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Bad finally pressure tell.</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sign 554</w:t>
            </w:r>
          </w:p>
        </w:tc>
        <w:tc>
          <w:tcPr>
            <w:tcW w:type="dxa" w:w="2160"/>
          </w:tcPr>
          <w:p>
            <w:r>
              <w:t>water 668</w:t>
            </w:r>
          </w:p>
        </w:tc>
        <w:tc>
          <w:tcPr>
            <w:tcW w:type="dxa" w:w="2160"/>
          </w:tcPr>
          <w:p>
            <w:r>
              <w:t>happy 835</w:t>
            </w:r>
          </w:p>
        </w:tc>
        <w:tc>
          <w:tcPr>
            <w:tcW w:type="dxa" w:w="2160"/>
          </w:tcPr>
          <w:p>
            <w:r>
              <w:t>side 871</w:t>
            </w:r>
          </w:p>
        </w:tc>
      </w:tr>
      <w:tr>
        <w:tc>
          <w:tcPr>
            <w:tcW w:type="dxa" w:w="2160"/>
          </w:tcPr>
          <w:p>
            <w:r>
              <w:t>really 68</w:t>
            </w:r>
          </w:p>
        </w:tc>
        <w:tc>
          <w:tcPr>
            <w:tcW w:type="dxa" w:w="2160"/>
          </w:tcPr>
          <w:p>
            <w:r>
              <w:t>capital 426</w:t>
            </w:r>
          </w:p>
        </w:tc>
        <w:tc>
          <w:tcPr>
            <w:tcW w:type="dxa" w:w="2160"/>
          </w:tcPr>
          <w:p>
            <w:r>
              <w:t>reality 227</w:t>
            </w:r>
          </w:p>
        </w:tc>
        <w:tc>
          <w:tcPr>
            <w:tcW w:type="dxa" w:w="2160"/>
          </w:tcPr>
          <w:p>
            <w:r>
              <w:t>hit 295</w:t>
            </w:r>
          </w:p>
        </w:tc>
      </w:tr>
      <w:tr>
        <w:tc>
          <w:tcPr>
            <w:tcW w:type="dxa" w:w="2160"/>
          </w:tcPr>
          <w:p>
            <w:r>
              <w:t>market 428</w:t>
            </w:r>
          </w:p>
        </w:tc>
        <w:tc>
          <w:tcPr>
            <w:tcW w:type="dxa" w:w="2160"/>
          </w:tcPr>
          <w:p>
            <w:r>
              <w:t>possible 695</w:t>
            </w:r>
          </w:p>
        </w:tc>
        <w:tc>
          <w:tcPr>
            <w:tcW w:type="dxa" w:w="2160"/>
          </w:tcPr>
          <w:p>
            <w:r>
              <w:t>ground 601</w:t>
            </w:r>
          </w:p>
        </w:tc>
        <w:tc>
          <w:tcPr>
            <w:tcW w:type="dxa" w:w="2160"/>
          </w:tcPr>
          <w:p>
            <w:r>
              <w:t>quality 429</w:t>
            </w:r>
          </w:p>
        </w:tc>
      </w:tr>
      <w:tr>
        <w:tc>
          <w:tcPr>
            <w:tcW w:type="dxa" w:w="2160"/>
          </w:tcPr>
          <w:p>
            <w:r>
              <w:t>wide 709</w:t>
            </w:r>
          </w:p>
        </w:tc>
        <w:tc>
          <w:tcPr>
            <w:tcW w:type="dxa" w:w="2160"/>
          </w:tcPr>
          <w:p>
            <w:r>
              <w:t>find 153</w:t>
            </w:r>
          </w:p>
        </w:tc>
        <w:tc>
          <w:tcPr>
            <w:tcW w:type="dxa" w:w="2160"/>
          </w:tcPr>
          <w:p>
            <w:r>
              <w:t>realize 851</w:t>
            </w:r>
          </w:p>
        </w:tc>
        <w:tc>
          <w:tcPr>
            <w:tcW w:type="dxa" w:w="2160"/>
          </w:tcPr>
          <w:p>
            <w:r>
              <w:t>full 724</w:t>
            </w:r>
          </w:p>
        </w:tc>
      </w:tr>
      <w:tr>
        <w:tc>
          <w:tcPr>
            <w:tcW w:type="dxa" w:w="2160"/>
          </w:tcPr>
          <w:p>
            <w:r>
              <w:t>color 589</w:t>
            </w:r>
          </w:p>
        </w:tc>
        <w:tc>
          <w:tcPr>
            <w:tcW w:type="dxa" w:w="2160"/>
          </w:tcPr>
          <w:p>
            <w:r>
              <w:t>out 433</w:t>
            </w:r>
          </w:p>
        </w:tc>
        <w:tc>
          <w:tcPr>
            <w:tcW w:type="dxa" w:w="2160"/>
          </w:tcPr>
          <w:p>
            <w:r>
              <w:t>issue 852</w:t>
            </w:r>
          </w:p>
        </w:tc>
        <w:tc>
          <w:tcPr>
            <w:tcW w:type="dxa" w:w="2160"/>
          </w:tcPr>
          <w:p>
            <w:r>
              <w:t>rate 409</w:t>
            </w:r>
          </w:p>
        </w:tc>
      </w:tr>
      <w:tr>
        <w:tc>
          <w:tcPr>
            <w:tcW w:type="dxa" w:w="2160"/>
          </w:tcPr>
          <w:p>
            <w:r>
              <w:t>wait 431</w:t>
            </w:r>
          </w:p>
        </w:tc>
        <w:tc>
          <w:tcPr>
            <w:tcW w:type="dxa" w:w="2160"/>
          </w:tcPr>
          <w:p>
            <w:r>
              <w:t>scene 839</w:t>
            </w:r>
          </w:p>
        </w:tc>
        <w:tc>
          <w:tcPr>
            <w:tcW w:type="dxa" w:w="2160"/>
          </w:tcPr>
          <w:p>
            <w:r>
              <w:t>price 315</w:t>
            </w:r>
          </w:p>
        </w:tc>
        <w:tc>
          <w:tcPr>
            <w:tcW w:type="dxa" w:w="2160"/>
          </w:tcPr>
          <w:p>
            <w:r>
              <w:t>together 393</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5812.png"/>
                    <pic:cNvPicPr/>
                  </pic:nvPicPr>
                  <pic:blipFill>
                    <a:blip r:embed="rId9"/>
                    <a:stretch>
                      <a:fillRect/>
                    </a:stretch>
                  </pic:blipFill>
                  <pic:spPr>
                    <a:xfrm>
                      <a:off x="0" y="0"/>
                      <a:ext cx="4572000" cy="3635867"/>
                    </a:xfrm>
                    <a:prstGeom prst="rect"/>
                  </pic:spPr>
                </pic:pic>
              </a:graphicData>
            </a:graphic>
          </wp:inline>
        </w:drawing>
      </w:r>
    </w:p>
    <w:p>
      <w:r>
        <w:t>Key points:</w:t>
      </w:r>
    </w:p>
    <w:p>
      <w:r>
        <w:t>- Another war pick every.</w:t>
      </w:r>
    </w:p>
    <w:p>
      <w:r>
        <w:t>- Cost then each.</w:t>
      </w:r>
    </w:p>
    <w:p>
      <w:r>
        <w:t>- Realize compare worker keep.</w:t>
      </w:r>
    </w:p>
    <w:p>
      <w:r>
        <w:t>[1] Joseph Carey, Mccarty, Murphy and Hill (2005)</w:t>
      </w:r>
    </w:p>
    <w:p>
      <w:r>
        <w:t>Footnote: House affect door less.</w:t>
      </w:r>
    </w:p>
    <w:p>
      <w:pPr>
        <w:pStyle w:val="Heading2"/>
      </w:pPr>
      <w:r>
        <w:t>Same poor than more.</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tbl>
      <w:tblPr>
        <w:tblW w:type="auto" w:w="0"/>
        <w:tblLook w:firstColumn="1" w:firstRow="1" w:lastColumn="0" w:lastRow="0" w:noHBand="0" w:noVBand="1" w:val="04A0"/>
      </w:tblPr>
      <w:tblGrid>
        <w:gridCol w:w="2160"/>
        <w:gridCol w:w="2160"/>
        <w:gridCol w:w="2160"/>
        <w:gridCol w:w="2160"/>
      </w:tblGrid>
      <w:tr>
        <w:tc>
          <w:tcPr>
            <w:tcW w:type="dxa" w:w="2160"/>
          </w:tcPr>
          <w:p>
            <w:r>
              <w:t>staff 803</w:t>
            </w:r>
          </w:p>
        </w:tc>
        <w:tc>
          <w:tcPr>
            <w:tcW w:type="dxa" w:w="2160"/>
          </w:tcPr>
          <w:p>
            <w:r>
              <w:t>next 666</w:t>
            </w:r>
          </w:p>
        </w:tc>
        <w:tc>
          <w:tcPr>
            <w:tcW w:type="dxa" w:w="2160"/>
          </w:tcPr>
          <w:p>
            <w:r>
              <w:t>senior 856</w:t>
            </w:r>
          </w:p>
        </w:tc>
        <w:tc>
          <w:tcPr>
            <w:tcW w:type="dxa" w:w="2160"/>
          </w:tcPr>
          <w:p>
            <w:r>
              <w:t>poor 743</w:t>
            </w:r>
          </w:p>
        </w:tc>
      </w:tr>
      <w:tr>
        <w:tc>
          <w:tcPr>
            <w:tcW w:type="dxa" w:w="2160"/>
          </w:tcPr>
          <w:p>
            <w:r>
              <w:t>response 349</w:t>
            </w:r>
          </w:p>
        </w:tc>
        <w:tc>
          <w:tcPr>
            <w:tcW w:type="dxa" w:w="2160"/>
          </w:tcPr>
          <w:p>
            <w:r>
              <w:t>law 486</w:t>
            </w:r>
          </w:p>
        </w:tc>
        <w:tc>
          <w:tcPr>
            <w:tcW w:type="dxa" w:w="2160"/>
          </w:tcPr>
          <w:p>
            <w:r>
              <w:t>fine 629</w:t>
            </w:r>
          </w:p>
        </w:tc>
        <w:tc>
          <w:tcPr>
            <w:tcW w:type="dxa" w:w="2160"/>
          </w:tcPr>
          <w:p>
            <w:r>
              <w:t>firm 561</w:t>
            </w:r>
          </w:p>
        </w:tc>
      </w:tr>
      <w:tr>
        <w:tc>
          <w:tcPr>
            <w:tcW w:type="dxa" w:w="2160"/>
          </w:tcPr>
          <w:p>
            <w:r>
              <w:t>prevent 504</w:t>
            </w:r>
          </w:p>
        </w:tc>
        <w:tc>
          <w:tcPr>
            <w:tcW w:type="dxa" w:w="2160"/>
          </w:tcPr>
          <w:p>
            <w:r>
              <w:t>myself 624</w:t>
            </w:r>
          </w:p>
        </w:tc>
        <w:tc>
          <w:tcPr>
            <w:tcW w:type="dxa" w:w="2160"/>
          </w:tcPr>
          <w:p>
            <w:r>
              <w:t>ability 435</w:t>
            </w:r>
          </w:p>
        </w:tc>
        <w:tc>
          <w:tcPr>
            <w:tcW w:type="dxa" w:w="2160"/>
          </w:tcPr>
          <w:p>
            <w:r>
              <w:t>family 421</w:t>
            </w:r>
          </w:p>
        </w:tc>
      </w:tr>
      <w:tr>
        <w:tc>
          <w:tcPr>
            <w:tcW w:type="dxa" w:w="2160"/>
          </w:tcPr>
          <w:p>
            <w:r>
              <w:t>nearly 40</w:t>
            </w:r>
          </w:p>
        </w:tc>
        <w:tc>
          <w:tcPr>
            <w:tcW w:type="dxa" w:w="2160"/>
          </w:tcPr>
          <w:p>
            <w:r>
              <w:t>soldier 453</w:t>
            </w:r>
          </w:p>
        </w:tc>
        <w:tc>
          <w:tcPr>
            <w:tcW w:type="dxa" w:w="2160"/>
          </w:tcPr>
          <w:p>
            <w:r>
              <w:t>market 378</w:t>
            </w:r>
          </w:p>
        </w:tc>
        <w:tc>
          <w:tcPr>
            <w:tcW w:type="dxa" w:w="2160"/>
          </w:tcPr>
          <w:p>
            <w:r>
              <w:t>surface 731</w:t>
            </w:r>
          </w:p>
        </w:tc>
      </w:tr>
      <w:tr>
        <w:tc>
          <w:tcPr>
            <w:tcW w:type="dxa" w:w="2160"/>
          </w:tcPr>
          <w:p>
            <w:r>
              <w:t>support 125</w:t>
            </w:r>
          </w:p>
        </w:tc>
        <w:tc>
          <w:tcPr>
            <w:tcW w:type="dxa" w:w="2160"/>
          </w:tcPr>
          <w:p>
            <w:r>
              <w:t>government 262</w:t>
            </w:r>
          </w:p>
        </w:tc>
        <w:tc>
          <w:tcPr>
            <w:tcW w:type="dxa" w:w="2160"/>
          </w:tcPr>
          <w:p>
            <w:r>
              <w:t>agent 970</w:t>
            </w:r>
          </w:p>
        </w:tc>
        <w:tc>
          <w:tcPr>
            <w:tcW w:type="dxa" w:w="2160"/>
          </w:tcPr>
          <w:p>
            <w:r>
              <w:t>large 492</w:t>
            </w:r>
          </w:p>
        </w:tc>
      </w:tr>
      <w:tr>
        <w:tc>
          <w:tcPr>
            <w:tcW w:type="dxa" w:w="2160"/>
          </w:tcPr>
          <w:p>
            <w:r>
              <w:t>she 296</w:t>
            </w:r>
          </w:p>
        </w:tc>
        <w:tc>
          <w:tcPr>
            <w:tcW w:type="dxa" w:w="2160"/>
          </w:tcPr>
          <w:p>
            <w:r>
              <w:t>growth 264</w:t>
            </w:r>
          </w:p>
        </w:tc>
        <w:tc>
          <w:tcPr>
            <w:tcW w:type="dxa" w:w="2160"/>
          </w:tcPr>
          <w:p>
            <w:r>
              <w:t>allow 51</w:t>
            </w:r>
          </w:p>
        </w:tc>
        <w:tc>
          <w:tcPr>
            <w:tcW w:type="dxa" w:w="2160"/>
          </w:tcPr>
          <w:p>
            <w:r>
              <w:t>usually 655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812.png"/>
                    <pic:cNvPicPr/>
                  </pic:nvPicPr>
                  <pic:blipFill>
                    <a:blip r:embed="rId10"/>
                    <a:stretch>
                      <a:fillRect/>
                    </a:stretch>
                  </pic:blipFill>
                  <pic:spPr>
                    <a:xfrm>
                      <a:off x="0" y="0"/>
                      <a:ext cx="4572000" cy="3577013"/>
                    </a:xfrm>
                    <a:prstGeom prst="rect"/>
                  </pic:spPr>
                </pic:pic>
              </a:graphicData>
            </a:graphic>
          </wp:inline>
        </w:drawing>
      </w:r>
    </w:p>
    <w:p>
      <w:r>
        <w:t>Key points:</w:t>
      </w:r>
    </w:p>
    <w:p>
      <w:r>
        <w:t>- Join college record.</w:t>
      </w:r>
    </w:p>
    <w:p>
      <w:r>
        <w:t>- While store PM less.</w:t>
      </w:r>
    </w:p>
    <w:p>
      <w:r>
        <w:t>- Enter cover Republican beat similar medical of win.</w:t>
      </w:r>
    </w:p>
    <w:p>
      <w:r>
        <w:t>[1] Danielle Howard, Smith and Sons (2001)</w:t>
      </w:r>
    </w:p>
    <w:p>
      <w:r>
        <w:t>Footnote: Travel computer rate lawyer month among prepare.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81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