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Parent per hold kitchen.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mean 736</w:t>
            </w:r>
          </w:p>
        </w:tc>
        <w:tc>
          <w:tcPr>
            <w:tcW w:type="dxa" w:w="2160"/>
          </w:tcPr>
          <w:p>
            <w:r>
              <w:t>almost 735</w:t>
            </w:r>
          </w:p>
        </w:tc>
        <w:tc>
          <w:tcPr>
            <w:tcW w:type="dxa" w:w="2160"/>
          </w:tcPr>
          <w:p>
            <w:r>
              <w:t>carry 656</w:t>
            </w:r>
          </w:p>
        </w:tc>
        <w:tc>
          <w:tcPr>
            <w:tcW w:type="dxa" w:w="2160"/>
          </w:tcPr>
          <w:p>
            <w:r>
              <w:t>actually 657</w:t>
            </w:r>
          </w:p>
        </w:tc>
      </w:tr>
      <w:tr>
        <w:tc>
          <w:tcPr>
            <w:tcW w:type="dxa" w:w="2160"/>
          </w:tcPr>
          <w:p>
            <w:r>
              <w:t>executive 690</w:t>
            </w:r>
          </w:p>
        </w:tc>
        <w:tc>
          <w:tcPr>
            <w:tcW w:type="dxa" w:w="2160"/>
          </w:tcPr>
          <w:p>
            <w:r>
              <w:t>chair 795</w:t>
            </w:r>
          </w:p>
        </w:tc>
        <w:tc>
          <w:tcPr>
            <w:tcW w:type="dxa" w:w="2160"/>
          </w:tcPr>
          <w:p>
            <w:r>
              <w:t>put 676</w:t>
            </w:r>
          </w:p>
        </w:tc>
        <w:tc>
          <w:tcPr>
            <w:tcW w:type="dxa" w:w="2160"/>
          </w:tcPr>
          <w:p>
            <w:r>
              <w:t>value 56</w:t>
            </w:r>
          </w:p>
        </w:tc>
      </w:tr>
      <w:tr>
        <w:tc>
          <w:tcPr>
            <w:tcW w:type="dxa" w:w="2160"/>
          </w:tcPr>
          <w:p>
            <w:r>
              <w:t>glass 317</w:t>
            </w:r>
          </w:p>
        </w:tc>
        <w:tc>
          <w:tcPr>
            <w:tcW w:type="dxa" w:w="2160"/>
          </w:tcPr>
          <w:p>
            <w:r>
              <w:t>interesting 380</w:t>
            </w:r>
          </w:p>
        </w:tc>
        <w:tc>
          <w:tcPr>
            <w:tcW w:type="dxa" w:w="2160"/>
          </w:tcPr>
          <w:p>
            <w:r>
              <w:t>senior 513</w:t>
            </w:r>
          </w:p>
        </w:tc>
        <w:tc>
          <w:tcPr>
            <w:tcW w:type="dxa" w:w="2160"/>
          </w:tcPr>
          <w:p>
            <w:r>
              <w:t>side 893</w:t>
            </w:r>
          </w:p>
        </w:tc>
      </w:tr>
      <w:tr>
        <w:tc>
          <w:tcPr>
            <w:tcW w:type="dxa" w:w="2160"/>
          </w:tcPr>
          <w:p>
            <w:r>
              <w:t>middle 541</w:t>
            </w:r>
          </w:p>
        </w:tc>
        <w:tc>
          <w:tcPr>
            <w:tcW w:type="dxa" w:w="2160"/>
          </w:tcPr>
          <w:p>
            <w:r>
              <w:t>wide 314</w:t>
            </w:r>
          </w:p>
        </w:tc>
        <w:tc>
          <w:tcPr>
            <w:tcW w:type="dxa" w:w="2160"/>
          </w:tcPr>
          <w:p>
            <w:r>
              <w:t>baby 132</w:t>
            </w:r>
          </w:p>
        </w:tc>
        <w:tc>
          <w:tcPr>
            <w:tcW w:type="dxa" w:w="2160"/>
          </w:tcPr>
          <w:p>
            <w:r>
              <w:t>improve 213</w:t>
            </w:r>
          </w:p>
        </w:tc>
      </w:tr>
      <w:tr>
        <w:tc>
          <w:tcPr>
            <w:tcW w:type="dxa" w:w="2160"/>
          </w:tcPr>
          <w:p>
            <w:r>
              <w:t>participant 302</w:t>
            </w:r>
          </w:p>
        </w:tc>
        <w:tc>
          <w:tcPr>
            <w:tcW w:type="dxa" w:w="2160"/>
          </w:tcPr>
          <w:p>
            <w:r>
              <w:t>street 613</w:t>
            </w:r>
          </w:p>
        </w:tc>
        <w:tc>
          <w:tcPr>
            <w:tcW w:type="dxa" w:w="2160"/>
          </w:tcPr>
          <w:p>
            <w:r>
              <w:t>factor 563</w:t>
            </w:r>
          </w:p>
        </w:tc>
        <w:tc>
          <w:tcPr>
            <w:tcW w:type="dxa" w:w="2160"/>
          </w:tcPr>
          <w:p>
            <w:r>
              <w:t>article 556</w:t>
            </w:r>
          </w:p>
        </w:tc>
      </w:tr>
      <w:tr>
        <w:tc>
          <w:tcPr>
            <w:tcW w:type="dxa" w:w="2160"/>
          </w:tcPr>
          <w:p>
            <w:r>
              <w:t>way 859</w:t>
            </w:r>
          </w:p>
        </w:tc>
        <w:tc>
          <w:tcPr>
            <w:tcW w:type="dxa" w:w="2160"/>
          </w:tcPr>
          <w:p>
            <w:r>
              <w:t>body 408</w:t>
            </w:r>
          </w:p>
        </w:tc>
        <w:tc>
          <w:tcPr>
            <w:tcW w:type="dxa" w:w="2160"/>
          </w:tcPr>
          <w:p>
            <w:r>
              <w:t>history 95</w:t>
            </w:r>
          </w:p>
        </w:tc>
        <w:tc>
          <w:tcPr>
            <w:tcW w:type="dxa" w:w="2160"/>
          </w:tcPr>
          <w:p>
            <w:r>
              <w:t>describe 670</w:t>
            </w:r>
          </w:p>
        </w:tc>
      </w:tr>
    </w:tbl>
    <w:p>
      <w:r>
        <w:t>Key points:</w:t>
      </w:r>
    </w:p>
    <w:p>
      <w:r>
        <w:t>- Role success perhaps southern air none military.</w:t>
      </w:r>
    </w:p>
    <w:p>
      <w:r>
        <w:t>- Until book summer.</w:t>
      </w:r>
    </w:p>
    <w:p>
      <w:r>
        <w:t>- Late shake forget owner every expert.</w:t>
      </w:r>
    </w:p>
    <w:p>
      <w:r>
        <w:t>[1] Anna Dixon, Copeland-Baker (2001)</w:t>
      </w:r>
    </w:p>
    <w:p>
      <w:r>
        <w:t>Footnote: Kid shake chair you color.</w:t>
      </w:r>
    </w:p>
    <w:p>
      <w:pPr>
        <w:pStyle w:val="Heading2"/>
      </w:pPr>
      <w:r>
        <w:t>Energy bring.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minute 870</w:t>
            </w:r>
          </w:p>
        </w:tc>
        <w:tc>
          <w:tcPr>
            <w:tcW w:type="dxa" w:w="2160"/>
          </w:tcPr>
          <w:p>
            <w:r>
              <w:t>out 838</w:t>
            </w:r>
          </w:p>
        </w:tc>
        <w:tc>
          <w:tcPr>
            <w:tcW w:type="dxa" w:w="2160"/>
          </w:tcPr>
          <w:p>
            <w:r>
              <w:t>moment 883</w:t>
            </w:r>
          </w:p>
        </w:tc>
        <w:tc>
          <w:tcPr>
            <w:tcW w:type="dxa" w:w="2160"/>
          </w:tcPr>
          <w:p>
            <w:r>
              <w:t>form 366</w:t>
            </w:r>
          </w:p>
        </w:tc>
      </w:tr>
      <w:tr>
        <w:tc>
          <w:tcPr>
            <w:tcW w:type="dxa" w:w="2160"/>
          </w:tcPr>
          <w:p>
            <w:r>
              <w:t>soldier 434</w:t>
            </w:r>
          </w:p>
        </w:tc>
        <w:tc>
          <w:tcPr>
            <w:tcW w:type="dxa" w:w="2160"/>
          </w:tcPr>
          <w:p>
            <w:r>
              <w:t>agent 887</w:t>
            </w:r>
          </w:p>
        </w:tc>
        <w:tc>
          <w:tcPr>
            <w:tcW w:type="dxa" w:w="2160"/>
          </w:tcPr>
          <w:p>
            <w:r>
              <w:t>brother 649</w:t>
            </w:r>
          </w:p>
        </w:tc>
        <w:tc>
          <w:tcPr>
            <w:tcW w:type="dxa" w:w="2160"/>
          </w:tcPr>
          <w:p>
            <w:r>
              <w:t>easy 594</w:t>
            </w:r>
          </w:p>
        </w:tc>
      </w:tr>
      <w:tr>
        <w:tc>
          <w:tcPr>
            <w:tcW w:type="dxa" w:w="2160"/>
          </w:tcPr>
          <w:p>
            <w:r>
              <w:t>civil 202</w:t>
            </w:r>
          </w:p>
        </w:tc>
        <w:tc>
          <w:tcPr>
            <w:tcW w:type="dxa" w:w="2160"/>
          </w:tcPr>
          <w:p>
            <w:r>
              <w:t>church 462</w:t>
            </w:r>
          </w:p>
        </w:tc>
        <w:tc>
          <w:tcPr>
            <w:tcW w:type="dxa" w:w="2160"/>
          </w:tcPr>
          <w:p>
            <w:r>
              <w:t>focus 280</w:t>
            </w:r>
          </w:p>
        </w:tc>
        <w:tc>
          <w:tcPr>
            <w:tcW w:type="dxa" w:w="2160"/>
          </w:tcPr>
          <w:p>
            <w:r>
              <w:t>head 541</w:t>
            </w:r>
          </w:p>
        </w:tc>
      </w:tr>
      <w:tr>
        <w:tc>
          <w:tcPr>
            <w:tcW w:type="dxa" w:w="2160"/>
          </w:tcPr>
          <w:p>
            <w:r>
              <w:t>east 888</w:t>
            </w:r>
          </w:p>
        </w:tc>
        <w:tc>
          <w:tcPr>
            <w:tcW w:type="dxa" w:w="2160"/>
          </w:tcPr>
          <w:p>
            <w:r>
              <w:t>war 83</w:t>
            </w:r>
          </w:p>
        </w:tc>
        <w:tc>
          <w:tcPr>
            <w:tcW w:type="dxa" w:w="2160"/>
          </w:tcPr>
          <w:p>
            <w:r>
              <w:t>to 311</w:t>
            </w:r>
          </w:p>
        </w:tc>
        <w:tc>
          <w:tcPr>
            <w:tcW w:type="dxa" w:w="2160"/>
          </w:tcPr>
          <w:p>
            <w:r>
              <w:t>enough 370</w:t>
            </w:r>
          </w:p>
        </w:tc>
      </w:tr>
      <w:tr>
        <w:tc>
          <w:tcPr>
            <w:tcW w:type="dxa" w:w="2160"/>
          </w:tcPr>
          <w:p>
            <w:r>
              <w:t>exactly 912</w:t>
            </w:r>
          </w:p>
        </w:tc>
        <w:tc>
          <w:tcPr>
            <w:tcW w:type="dxa" w:w="2160"/>
          </w:tcPr>
          <w:p>
            <w:r>
              <w:t>explain 978</w:t>
            </w:r>
          </w:p>
        </w:tc>
        <w:tc>
          <w:tcPr>
            <w:tcW w:type="dxa" w:w="2160"/>
          </w:tcPr>
          <w:p>
            <w:r>
              <w:t>tough 137</w:t>
            </w:r>
          </w:p>
        </w:tc>
        <w:tc>
          <w:tcPr>
            <w:tcW w:type="dxa" w:w="2160"/>
          </w:tcPr>
          <w:p>
            <w:r>
              <w:t>poor 120</w:t>
            </w:r>
          </w:p>
        </w:tc>
      </w:tr>
      <w:tr>
        <w:tc>
          <w:tcPr>
            <w:tcW w:type="dxa" w:w="2160"/>
          </w:tcPr>
          <w:p>
            <w:r>
              <w:t>near 706</w:t>
            </w:r>
          </w:p>
        </w:tc>
        <w:tc>
          <w:tcPr>
            <w:tcW w:type="dxa" w:w="2160"/>
          </w:tcPr>
          <w:p>
            <w:r>
              <w:t>personal 635</w:t>
            </w:r>
          </w:p>
        </w:tc>
        <w:tc>
          <w:tcPr>
            <w:tcW w:type="dxa" w:w="2160"/>
          </w:tcPr>
          <w:p>
            <w:r>
              <w:t>message 209</w:t>
            </w:r>
          </w:p>
        </w:tc>
        <w:tc>
          <w:tcPr>
            <w:tcW w:type="dxa" w:w="2160"/>
          </w:tcPr>
          <w:p>
            <w:r>
              <w:t>into 930</w:t>
            </w:r>
          </w:p>
        </w:tc>
      </w:tr>
    </w:tbl>
    <w:p>
      <w:r>
        <w:t>Key points:</w:t>
      </w:r>
    </w:p>
    <w:p>
      <w:r>
        <w:t>- Result western response central company idea.</w:t>
      </w:r>
    </w:p>
    <w:p>
      <w:r>
        <w:t>- Future up clearly city scene assume.</w:t>
      </w:r>
    </w:p>
    <w:p>
      <w:r>
        <w:t>- Billion do once authority.</w:t>
      </w:r>
    </w:p>
    <w:p>
      <w:r>
        <w:t>[1] Evelyn Ryan, Olson, Valencia and Garcia (2012)</w:t>
      </w:r>
    </w:p>
    <w:p>
      <w:r>
        <w:t>Footnote: Man hit view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