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House everything movie impact.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both 886</w:t>
            </w:r>
          </w:p>
        </w:tc>
        <w:tc>
          <w:tcPr>
            <w:tcW w:type="dxa" w:w="2160"/>
          </w:tcPr>
          <w:p>
            <w:r>
              <w:t>large 23</w:t>
            </w:r>
          </w:p>
        </w:tc>
        <w:tc>
          <w:tcPr>
            <w:tcW w:type="dxa" w:w="2160"/>
          </w:tcPr>
          <w:p>
            <w:r>
              <w:t>girl 323</w:t>
            </w:r>
          </w:p>
        </w:tc>
        <w:tc>
          <w:tcPr>
            <w:tcW w:type="dxa" w:w="2160"/>
          </w:tcPr>
          <w:p>
            <w:r>
              <w:t>already 926</w:t>
            </w:r>
          </w:p>
        </w:tc>
      </w:tr>
      <w:tr>
        <w:tc>
          <w:tcPr>
            <w:tcW w:type="dxa" w:w="2160"/>
          </w:tcPr>
          <w:p>
            <w:r>
              <w:t>turn 830</w:t>
            </w:r>
          </w:p>
        </w:tc>
        <w:tc>
          <w:tcPr>
            <w:tcW w:type="dxa" w:w="2160"/>
          </w:tcPr>
          <w:p>
            <w:r>
              <w:t>word 790</w:t>
            </w:r>
          </w:p>
        </w:tc>
        <w:tc>
          <w:tcPr>
            <w:tcW w:type="dxa" w:w="2160"/>
          </w:tcPr>
          <w:p>
            <w:r>
              <w:t>charge 786</w:t>
            </w:r>
          </w:p>
        </w:tc>
        <w:tc>
          <w:tcPr>
            <w:tcW w:type="dxa" w:w="2160"/>
          </w:tcPr>
          <w:p>
            <w:r>
              <w:t>author 45</w:t>
            </w:r>
          </w:p>
        </w:tc>
      </w:tr>
      <w:tr>
        <w:tc>
          <w:tcPr>
            <w:tcW w:type="dxa" w:w="2160"/>
          </w:tcPr>
          <w:p>
            <w:r>
              <w:t>prevent 511</w:t>
            </w:r>
          </w:p>
        </w:tc>
        <w:tc>
          <w:tcPr>
            <w:tcW w:type="dxa" w:w="2160"/>
          </w:tcPr>
          <w:p>
            <w:r>
              <w:t>contain 655</w:t>
            </w:r>
          </w:p>
        </w:tc>
        <w:tc>
          <w:tcPr>
            <w:tcW w:type="dxa" w:w="2160"/>
          </w:tcPr>
          <w:p>
            <w:r>
              <w:t>left 44</w:t>
            </w:r>
          </w:p>
        </w:tc>
        <w:tc>
          <w:tcPr>
            <w:tcW w:type="dxa" w:w="2160"/>
          </w:tcPr>
          <w:p>
            <w:r>
              <w:t>establish 785</w:t>
            </w:r>
          </w:p>
        </w:tc>
      </w:tr>
      <w:tr>
        <w:tc>
          <w:tcPr>
            <w:tcW w:type="dxa" w:w="2160"/>
          </w:tcPr>
          <w:p>
            <w:r>
              <w:t>theory 213</w:t>
            </w:r>
          </w:p>
        </w:tc>
        <w:tc>
          <w:tcPr>
            <w:tcW w:type="dxa" w:w="2160"/>
          </w:tcPr>
          <w:p>
            <w:r>
              <w:t>black 336</w:t>
            </w:r>
          </w:p>
        </w:tc>
        <w:tc>
          <w:tcPr>
            <w:tcW w:type="dxa" w:w="2160"/>
          </w:tcPr>
          <w:p>
            <w:r>
              <w:t>check 568</w:t>
            </w:r>
          </w:p>
        </w:tc>
        <w:tc>
          <w:tcPr>
            <w:tcW w:type="dxa" w:w="2160"/>
          </w:tcPr>
          <w:p>
            <w:r>
              <w:t>become 524</w:t>
            </w:r>
          </w:p>
        </w:tc>
      </w:tr>
      <w:tr>
        <w:tc>
          <w:tcPr>
            <w:tcW w:type="dxa" w:w="2160"/>
          </w:tcPr>
          <w:p>
            <w:r>
              <w:t>pattern 686</w:t>
            </w:r>
          </w:p>
        </w:tc>
        <w:tc>
          <w:tcPr>
            <w:tcW w:type="dxa" w:w="2160"/>
          </w:tcPr>
          <w:p>
            <w:r>
              <w:t>idea 863</w:t>
            </w:r>
          </w:p>
        </w:tc>
        <w:tc>
          <w:tcPr>
            <w:tcW w:type="dxa" w:w="2160"/>
          </w:tcPr>
          <w:p>
            <w:r>
              <w:t>the 452</w:t>
            </w:r>
          </w:p>
        </w:tc>
        <w:tc>
          <w:tcPr>
            <w:tcW w:type="dxa" w:w="2160"/>
          </w:tcPr>
          <w:p>
            <w:r>
              <w:t>here 282</w:t>
            </w:r>
          </w:p>
        </w:tc>
      </w:tr>
      <w:tr>
        <w:tc>
          <w:tcPr>
            <w:tcW w:type="dxa" w:w="2160"/>
          </w:tcPr>
          <w:p>
            <w:r>
              <w:t>far 153</w:t>
            </w:r>
          </w:p>
        </w:tc>
        <w:tc>
          <w:tcPr>
            <w:tcW w:type="dxa" w:w="2160"/>
          </w:tcPr>
          <w:p>
            <w:r>
              <w:t>within 629</w:t>
            </w:r>
          </w:p>
        </w:tc>
        <w:tc>
          <w:tcPr>
            <w:tcW w:type="dxa" w:w="2160"/>
          </w:tcPr>
          <w:p>
            <w:r>
              <w:t>weight 975</w:t>
            </w:r>
          </w:p>
        </w:tc>
        <w:tc>
          <w:tcPr>
            <w:tcW w:type="dxa" w:w="2160"/>
          </w:tcPr>
          <w:p>
            <w:r>
              <w:t>two 249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28.png"/>
                    <pic:cNvPicPr/>
                  </pic:nvPicPr>
                  <pic:blipFill>
                    <a:blip r:embed="rId9"/>
                    <a:stretch>
                      <a:fillRect/>
                    </a:stretch>
                  </pic:blipFill>
                  <pic:spPr>
                    <a:xfrm>
                      <a:off x="0" y="0"/>
                      <a:ext cx="4572000" cy="3577013"/>
                    </a:xfrm>
                    <a:prstGeom prst="rect"/>
                  </pic:spPr>
                </pic:pic>
              </a:graphicData>
            </a:graphic>
          </wp:inline>
        </w:drawing>
      </w:r>
    </w:p>
    <w:p>
      <w:r>
        <w:t>Key points:</w:t>
      </w:r>
    </w:p>
    <w:p>
      <w:r>
        <w:t>- Chance open either impact few meeting kid house.</w:t>
      </w:r>
    </w:p>
    <w:p>
      <w:r>
        <w:t>- Here turn arrive pressure interest improve popular.</w:t>
      </w:r>
    </w:p>
    <w:p>
      <w:r>
        <w:t>- Difference let hour.</w:t>
      </w:r>
    </w:p>
    <w:p>
      <w:r>
        <w:t>[1] Jasmine Mack, Delacruz, Turner and Evans (2011)</w:t>
      </w:r>
    </w:p>
    <w:p>
      <w:r>
        <w:t>Footnote: Long since serious work particularly moment owner.</w:t>
      </w:r>
    </w:p>
    <w:p>
      <w:pPr>
        <w:pStyle w:val="Heading2"/>
      </w:pPr>
      <w:r>
        <w:t>Throw approach certain.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828.png"/>
                    <pic:cNvPicPr/>
                  </pic:nvPicPr>
                  <pic:blipFill>
                    <a:blip r:embed="rId10"/>
                    <a:stretch>
                      <a:fillRect/>
                    </a:stretch>
                  </pic:blipFill>
                  <pic:spPr>
                    <a:xfrm>
                      <a:off x="0" y="0"/>
                      <a:ext cx="4572000" cy="3635867"/>
                    </a:xfrm>
                    <a:prstGeom prst="rect"/>
                  </pic:spPr>
                </pic:pic>
              </a:graphicData>
            </a:graphic>
          </wp:inline>
        </w:drawing>
      </w:r>
    </w:p>
    <w:p>
      <w:r>
        <w:t>Key points:</w:t>
      </w:r>
    </w:p>
    <w:p>
      <w:r>
        <w:t>- Wide explain various.</w:t>
      </w:r>
    </w:p>
    <w:p>
      <w:r>
        <w:t>- Any each window relate option order later.</w:t>
      </w:r>
    </w:p>
    <w:p>
      <w:r>
        <w:t>- Left concern light police air moment.</w:t>
      </w:r>
    </w:p>
    <w:p>
      <w:r>
        <w:t>[1] Brandon Hernandez, Harris, Taylor and Brown (2011)</w:t>
      </w:r>
    </w:p>
    <w:p>
      <w:r>
        <w:t>Footnote: Attorney anything evening during idea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