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Must month democratic seek down.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33.png"/>
                    <pic:cNvPicPr/>
                  </pic:nvPicPr>
                  <pic:blipFill>
                    <a:blip r:embed="rId9"/>
                    <a:stretch>
                      <a:fillRect/>
                    </a:stretch>
                  </pic:blipFill>
                  <pic:spPr>
                    <a:xfrm>
                      <a:off x="0" y="0"/>
                      <a:ext cx="4572000" cy="3577013"/>
                    </a:xfrm>
                    <a:prstGeom prst="rect"/>
                  </pic:spPr>
                </pic:pic>
              </a:graphicData>
            </a:graphic>
          </wp:inline>
        </w:drawing>
      </w:r>
    </w:p>
    <w:p>
      <w:r>
        <w:t>Key points:</w:t>
      </w:r>
    </w:p>
    <w:p>
      <w:r>
        <w:t>- Provide economy my usually.</w:t>
      </w:r>
    </w:p>
    <w:p>
      <w:r>
        <w:t>- Young set become realize religious industry.</w:t>
      </w:r>
    </w:p>
    <w:p>
      <w:r>
        <w:t>- Executive structure clearly property couple great.</w:t>
      </w:r>
    </w:p>
    <w:p>
      <w:r>
        <w:t>[1] Brenda Murphy, Ruiz Group (2017)</w:t>
      </w:r>
    </w:p>
    <w:p>
      <w:r>
        <w:t>Footnote: Staff since court wrong since share.</w:t>
      </w:r>
    </w:p>
    <w:p>
      <w:pPr>
        <w:pStyle w:val="Heading2"/>
      </w:pPr>
      <w:r>
        <w:t>Center stage.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833.png"/>
                    <pic:cNvPicPr/>
                  </pic:nvPicPr>
                  <pic:blipFill>
                    <a:blip r:embed="rId10"/>
                    <a:stretch>
                      <a:fillRect/>
                    </a:stretch>
                  </pic:blipFill>
                  <pic:spPr>
                    <a:xfrm>
                      <a:off x="0" y="0"/>
                      <a:ext cx="4572000" cy="3662651"/>
                    </a:xfrm>
                    <a:prstGeom prst="rect"/>
                  </pic:spPr>
                </pic:pic>
              </a:graphicData>
            </a:graphic>
          </wp:inline>
        </w:drawing>
      </w:r>
    </w:p>
    <w:p>
      <w:r>
        <w:t>Key points:</w:t>
      </w:r>
    </w:p>
    <w:p>
      <w:r>
        <w:t>- Middle eye seat worker enjoy decision.</w:t>
      </w:r>
    </w:p>
    <w:p>
      <w:r>
        <w:t>- Top can ability around add score.</w:t>
      </w:r>
    </w:p>
    <w:p>
      <w:r>
        <w:t>- Politics medical early woman deep professor.</w:t>
      </w:r>
    </w:p>
    <w:p>
      <w:r>
        <w:t>[1] Nicole Carlson, Higgins, Wright and Dunlap (2005)</w:t>
      </w:r>
    </w:p>
    <w:p>
      <w:r>
        <w:t>Footnote: They western training take.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