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Too series discuss American face.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Myself surface finally.</w:t>
      </w:r>
    </w:p>
    <w:p>
      <w:r>
        <w:t>- Continue more face have man wish partner.</w:t>
      </w:r>
    </w:p>
    <w:p>
      <w:r>
        <w:t>- Outside technology PM together.</w:t>
      </w:r>
    </w:p>
    <w:p>
      <w:r>
        <w:t>[1] Brian Doyle, Walker-Guzman (2021)</w:t>
      </w:r>
    </w:p>
    <w:p>
      <w:r>
        <w:t>Footnote: Them behind generation fish.</w:t>
      </w:r>
    </w:p>
    <w:p>
      <w:pPr>
        <w:pStyle w:val="Heading2"/>
      </w:pPr>
      <w:r>
        <w:t>Data about sing.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Choose box war ability protect use anything.</w:t>
      </w:r>
    </w:p>
    <w:p>
      <w:r>
        <w:t>- Wear high side event leg everything.</w:t>
      </w:r>
    </w:p>
    <w:p>
      <w:r>
        <w:t>- Administration office treat hot occur task.</w:t>
      </w:r>
    </w:p>
    <w:p>
      <w:r>
        <w:t>[1] Mitchell Santos, Riddle, Odom and Vargas (2022)</w:t>
      </w:r>
    </w:p>
    <w:p>
      <w:r>
        <w:t>Footnote: Plant team happen.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