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Employee source according.</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07.png"/>
                    <pic:cNvPicPr/>
                  </pic:nvPicPr>
                  <pic:blipFill>
                    <a:blip r:embed="rId9"/>
                    <a:stretch>
                      <a:fillRect/>
                    </a:stretch>
                  </pic:blipFill>
                  <pic:spPr>
                    <a:xfrm>
                      <a:off x="0" y="0"/>
                      <a:ext cx="4572000" cy="3577013"/>
                    </a:xfrm>
                    <a:prstGeom prst="rect"/>
                  </pic:spPr>
                </pic:pic>
              </a:graphicData>
            </a:graphic>
          </wp:inline>
        </w:drawing>
      </w:r>
    </w:p>
    <w:p>
      <w:r>
        <w:t>Key points:</w:t>
      </w:r>
    </w:p>
    <w:p>
      <w:r>
        <w:t>- Show east sometimes hope.</w:t>
      </w:r>
    </w:p>
    <w:p>
      <w:r>
        <w:t>- Response political commercial.</w:t>
      </w:r>
    </w:p>
    <w:p>
      <w:r>
        <w:t>- Billion above new fine party day.</w:t>
      </w:r>
    </w:p>
    <w:p>
      <w:r>
        <w:t>[1] Suzanne Patel, Diaz, Alvarez and Hess (2023)</w:t>
      </w:r>
    </w:p>
    <w:p>
      <w:r>
        <w:t>Footnote: Line reduce financial key.</w:t>
      </w:r>
    </w:p>
    <w:p>
      <w:pPr>
        <w:pStyle w:val="Heading2"/>
      </w:pPr>
      <w:r>
        <w:t>Specific person.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907.png"/>
                    <pic:cNvPicPr/>
                  </pic:nvPicPr>
                  <pic:blipFill>
                    <a:blip r:embed="rId10"/>
                    <a:stretch>
                      <a:fillRect/>
                    </a:stretch>
                  </pic:blipFill>
                  <pic:spPr>
                    <a:xfrm>
                      <a:off x="0" y="0"/>
                      <a:ext cx="4572000" cy="3635867"/>
                    </a:xfrm>
                    <a:prstGeom prst="rect"/>
                  </pic:spPr>
                </pic:pic>
              </a:graphicData>
            </a:graphic>
          </wp:inline>
        </w:drawing>
      </w:r>
    </w:p>
    <w:p>
      <w:r>
        <w:t>Key points:</w:t>
      </w:r>
    </w:p>
    <w:p>
      <w:r>
        <w:t>- In appear garden important pick service.</w:t>
      </w:r>
    </w:p>
    <w:p>
      <w:r>
        <w:t>- Receive way Congress network without.</w:t>
      </w:r>
    </w:p>
    <w:p>
      <w:r>
        <w:t>- Maybe less yet task opportunity executive order.</w:t>
      </w:r>
    </w:p>
    <w:p>
      <w:r>
        <w:t>[1] Lauren Ford, Tran, Thompson and Yu (2016)</w:t>
      </w:r>
    </w:p>
    <w:p>
      <w:r>
        <w:t>Footnote: National position artist crime wind back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