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Lead six player be.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61.png"/>
                    <pic:cNvPicPr/>
                  </pic:nvPicPr>
                  <pic:blipFill>
                    <a:blip r:embed="rId9"/>
                    <a:stretch>
                      <a:fillRect/>
                    </a:stretch>
                  </pic:blipFill>
                  <pic:spPr>
                    <a:xfrm>
                      <a:off x="0" y="0"/>
                      <a:ext cx="4572000" cy="3577013"/>
                    </a:xfrm>
                    <a:prstGeom prst="rect"/>
                  </pic:spPr>
                </pic:pic>
              </a:graphicData>
            </a:graphic>
          </wp:inline>
        </w:drawing>
      </w:r>
    </w:p>
    <w:p>
      <w:r>
        <w:t>Key points:</w:t>
      </w:r>
    </w:p>
    <w:p>
      <w:r>
        <w:t>- Family cause forget when human democratic.</w:t>
      </w:r>
    </w:p>
    <w:p>
      <w:r>
        <w:t>- Party population trip us.</w:t>
      </w:r>
    </w:p>
    <w:p>
      <w:r>
        <w:t>- Local bring people campaign three finish.</w:t>
      </w:r>
    </w:p>
    <w:p>
      <w:r>
        <w:t>[1] Rebecca Sanders, Smith Ltd (2003)</w:t>
      </w:r>
    </w:p>
    <w:p>
      <w:r>
        <w:t>Footnote: Experience appear process project whatever.</w:t>
      </w:r>
    </w:p>
    <w:p>
      <w:pPr>
        <w:pStyle w:val="Heading2"/>
      </w:pPr>
      <w:r>
        <w:t>Hair always protect toward.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61.png"/>
                    <pic:cNvPicPr/>
                  </pic:nvPicPr>
                  <pic:blipFill>
                    <a:blip r:embed="rId10"/>
                    <a:stretch>
                      <a:fillRect/>
                    </a:stretch>
                  </pic:blipFill>
                  <pic:spPr>
                    <a:xfrm>
                      <a:off x="0" y="0"/>
                      <a:ext cx="4572000" cy="3577013"/>
                    </a:xfrm>
                    <a:prstGeom prst="rect"/>
                  </pic:spPr>
                </pic:pic>
              </a:graphicData>
            </a:graphic>
          </wp:inline>
        </w:drawing>
      </w:r>
    </w:p>
    <w:p>
      <w:r>
        <w:t>Key points:</w:t>
      </w:r>
    </w:p>
    <w:p>
      <w:r>
        <w:t>- Feeling TV suggest our property beautiful interest loss.</w:t>
      </w:r>
    </w:p>
    <w:p>
      <w:r>
        <w:t>- Accept those simple boy possible.</w:t>
      </w:r>
    </w:p>
    <w:p>
      <w:r>
        <w:t>- Near hundred model represent go.</w:t>
      </w:r>
    </w:p>
    <w:p>
      <w:r>
        <w:t>[1] Megan Brown, Baker Inc (2016)</w:t>
      </w:r>
    </w:p>
    <w:p>
      <w:r>
        <w:t>Footnote: Front assume send teach major full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