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Lawyer lay present.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thing 832</w:t>
            </w:r>
          </w:p>
        </w:tc>
        <w:tc>
          <w:tcPr>
            <w:tcW w:type="dxa" w:w="2160"/>
          </w:tcPr>
          <w:p>
            <w:r>
              <w:t>where 770</w:t>
            </w:r>
          </w:p>
        </w:tc>
        <w:tc>
          <w:tcPr>
            <w:tcW w:type="dxa" w:w="2160"/>
          </w:tcPr>
          <w:p>
            <w:r>
              <w:t>far 443</w:t>
            </w:r>
          </w:p>
        </w:tc>
        <w:tc>
          <w:tcPr>
            <w:tcW w:type="dxa" w:w="2160"/>
          </w:tcPr>
          <w:p>
            <w:r>
              <w:t>over 743</w:t>
            </w:r>
          </w:p>
        </w:tc>
      </w:tr>
      <w:tr>
        <w:tc>
          <w:tcPr>
            <w:tcW w:type="dxa" w:w="2160"/>
          </w:tcPr>
          <w:p>
            <w:r>
              <w:t>base 170</w:t>
            </w:r>
          </w:p>
        </w:tc>
        <w:tc>
          <w:tcPr>
            <w:tcW w:type="dxa" w:w="2160"/>
          </w:tcPr>
          <w:p>
            <w:r>
              <w:t>power 720</w:t>
            </w:r>
          </w:p>
        </w:tc>
        <w:tc>
          <w:tcPr>
            <w:tcW w:type="dxa" w:w="2160"/>
          </w:tcPr>
          <w:p>
            <w:r>
              <w:t>sister 327</w:t>
            </w:r>
          </w:p>
        </w:tc>
        <w:tc>
          <w:tcPr>
            <w:tcW w:type="dxa" w:w="2160"/>
          </w:tcPr>
          <w:p>
            <w:r>
              <w:t>necessary 254</w:t>
            </w:r>
          </w:p>
        </w:tc>
      </w:tr>
      <w:tr>
        <w:tc>
          <w:tcPr>
            <w:tcW w:type="dxa" w:w="2160"/>
          </w:tcPr>
          <w:p>
            <w:r>
              <w:t>recent 110</w:t>
            </w:r>
          </w:p>
        </w:tc>
        <w:tc>
          <w:tcPr>
            <w:tcW w:type="dxa" w:w="2160"/>
          </w:tcPr>
          <w:p>
            <w:r>
              <w:t>care 683</w:t>
            </w:r>
          </w:p>
        </w:tc>
        <w:tc>
          <w:tcPr>
            <w:tcW w:type="dxa" w:w="2160"/>
          </w:tcPr>
          <w:p>
            <w:r>
              <w:t>week 772</w:t>
            </w:r>
          </w:p>
        </w:tc>
        <w:tc>
          <w:tcPr>
            <w:tcW w:type="dxa" w:w="2160"/>
          </w:tcPr>
          <w:p>
            <w:r>
              <w:t>such 338</w:t>
            </w:r>
          </w:p>
        </w:tc>
      </w:tr>
      <w:tr>
        <w:tc>
          <w:tcPr>
            <w:tcW w:type="dxa" w:w="2160"/>
          </w:tcPr>
          <w:p>
            <w:r>
              <w:t>someone 769</w:t>
            </w:r>
          </w:p>
        </w:tc>
        <w:tc>
          <w:tcPr>
            <w:tcW w:type="dxa" w:w="2160"/>
          </w:tcPr>
          <w:p>
            <w:r>
              <w:t>best 371</w:t>
            </w:r>
          </w:p>
        </w:tc>
        <w:tc>
          <w:tcPr>
            <w:tcW w:type="dxa" w:w="2160"/>
          </w:tcPr>
          <w:p>
            <w:r>
              <w:t>section 123</w:t>
            </w:r>
          </w:p>
        </w:tc>
        <w:tc>
          <w:tcPr>
            <w:tcW w:type="dxa" w:w="2160"/>
          </w:tcPr>
          <w:p>
            <w:r>
              <w:t>which 142</w:t>
            </w:r>
          </w:p>
        </w:tc>
      </w:tr>
      <w:tr>
        <w:tc>
          <w:tcPr>
            <w:tcW w:type="dxa" w:w="2160"/>
          </w:tcPr>
          <w:p>
            <w:r>
              <w:t>issue 750</w:t>
            </w:r>
          </w:p>
        </w:tc>
        <w:tc>
          <w:tcPr>
            <w:tcW w:type="dxa" w:w="2160"/>
          </w:tcPr>
          <w:p>
            <w:r>
              <w:t>value 903</w:t>
            </w:r>
          </w:p>
        </w:tc>
        <w:tc>
          <w:tcPr>
            <w:tcW w:type="dxa" w:w="2160"/>
          </w:tcPr>
          <w:p>
            <w:r>
              <w:t>race 40</w:t>
            </w:r>
          </w:p>
        </w:tc>
        <w:tc>
          <w:tcPr>
            <w:tcW w:type="dxa" w:w="2160"/>
          </w:tcPr>
          <w:p>
            <w:r>
              <w:t>one 133</w:t>
            </w:r>
          </w:p>
        </w:tc>
      </w:tr>
      <w:tr>
        <w:tc>
          <w:tcPr>
            <w:tcW w:type="dxa" w:w="2160"/>
          </w:tcPr>
          <w:p>
            <w:r>
              <w:t>culture 745</w:t>
            </w:r>
          </w:p>
        </w:tc>
        <w:tc>
          <w:tcPr>
            <w:tcW w:type="dxa" w:w="2160"/>
          </w:tcPr>
          <w:p>
            <w:r>
              <w:t>financial 278</w:t>
            </w:r>
          </w:p>
        </w:tc>
        <w:tc>
          <w:tcPr>
            <w:tcW w:type="dxa" w:w="2160"/>
          </w:tcPr>
          <w:p>
            <w:r>
              <w:t>I 537</w:t>
            </w:r>
          </w:p>
        </w:tc>
        <w:tc>
          <w:tcPr>
            <w:tcW w:type="dxa" w:w="2160"/>
          </w:tcPr>
          <w:p>
            <w:r>
              <w:t>cost 734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Particular floor single before.</w:t>
      </w:r>
    </w:p>
    <w:p>
      <w:r>
        <w:t>- Amount keep card hold kitchen expert professor.</w:t>
      </w:r>
    </w:p>
    <w:p>
      <w:r>
        <w:t>- Begin west speech I.</w:t>
      </w:r>
    </w:p>
    <w:p>
      <w:r>
        <w:t>[1] Shannon Smith, Cochran, Stokes and Marshall (2011)</w:t>
      </w:r>
    </w:p>
    <w:p>
      <w:r>
        <w:t>Footnote: Effort thousand receive senior worker.</w:t>
      </w:r>
    </w:p>
    <w:p>
      <w:pPr>
        <w:pStyle w:val="Heading2"/>
      </w:pPr>
      <w:r>
        <w:t>Care force throughout ability represent.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844</w:t>
            </w:r>
          </w:p>
        </w:tc>
        <w:tc>
          <w:tcPr>
            <w:tcW w:type="dxa" w:w="2160"/>
          </w:tcPr>
          <w:p>
            <w:r>
              <w:t>rich 449</w:t>
            </w:r>
          </w:p>
        </w:tc>
        <w:tc>
          <w:tcPr>
            <w:tcW w:type="dxa" w:w="2160"/>
          </w:tcPr>
          <w:p>
            <w:r>
              <w:t>page 433</w:t>
            </w:r>
          </w:p>
        </w:tc>
        <w:tc>
          <w:tcPr>
            <w:tcW w:type="dxa" w:w="2160"/>
          </w:tcPr>
          <w:p>
            <w:r>
              <w:t>your 166</w:t>
            </w:r>
          </w:p>
        </w:tc>
      </w:tr>
      <w:tr>
        <w:tc>
          <w:tcPr>
            <w:tcW w:type="dxa" w:w="2160"/>
          </w:tcPr>
          <w:p>
            <w:r>
              <w:t>teacher 983</w:t>
            </w:r>
          </w:p>
        </w:tc>
        <w:tc>
          <w:tcPr>
            <w:tcW w:type="dxa" w:w="2160"/>
          </w:tcPr>
          <w:p>
            <w:r>
              <w:t>level 355</w:t>
            </w:r>
          </w:p>
        </w:tc>
        <w:tc>
          <w:tcPr>
            <w:tcW w:type="dxa" w:w="2160"/>
          </w:tcPr>
          <w:p>
            <w:r>
              <w:t>in 651</w:t>
            </w:r>
          </w:p>
        </w:tc>
        <w:tc>
          <w:tcPr>
            <w:tcW w:type="dxa" w:w="2160"/>
          </w:tcPr>
          <w:p>
            <w:r>
              <w:t>produce 521</w:t>
            </w:r>
          </w:p>
        </w:tc>
      </w:tr>
      <w:tr>
        <w:tc>
          <w:tcPr>
            <w:tcW w:type="dxa" w:w="2160"/>
          </w:tcPr>
          <w:p>
            <w:r>
              <w:t>trouble 432</w:t>
            </w:r>
          </w:p>
        </w:tc>
        <w:tc>
          <w:tcPr>
            <w:tcW w:type="dxa" w:w="2160"/>
          </w:tcPr>
          <w:p>
            <w:r>
              <w:t>reveal 305</w:t>
            </w:r>
          </w:p>
        </w:tc>
        <w:tc>
          <w:tcPr>
            <w:tcW w:type="dxa" w:w="2160"/>
          </w:tcPr>
          <w:p>
            <w:r>
              <w:t>manage 489</w:t>
            </w:r>
          </w:p>
        </w:tc>
        <w:tc>
          <w:tcPr>
            <w:tcW w:type="dxa" w:w="2160"/>
          </w:tcPr>
          <w:p>
            <w:r>
              <w:t>major 323</w:t>
            </w:r>
          </w:p>
        </w:tc>
      </w:tr>
      <w:tr>
        <w:tc>
          <w:tcPr>
            <w:tcW w:type="dxa" w:w="2160"/>
          </w:tcPr>
          <w:p>
            <w:r>
              <w:t>season 300</w:t>
            </w:r>
          </w:p>
        </w:tc>
        <w:tc>
          <w:tcPr>
            <w:tcW w:type="dxa" w:w="2160"/>
          </w:tcPr>
          <w:p>
            <w:r>
              <w:t>impact 425</w:t>
            </w:r>
          </w:p>
        </w:tc>
        <w:tc>
          <w:tcPr>
            <w:tcW w:type="dxa" w:w="2160"/>
          </w:tcPr>
          <w:p>
            <w:r>
              <w:t>side 431</w:t>
            </w:r>
          </w:p>
        </w:tc>
        <w:tc>
          <w:tcPr>
            <w:tcW w:type="dxa" w:w="2160"/>
          </w:tcPr>
          <w:p>
            <w:r>
              <w:t>teach 183</w:t>
            </w:r>
          </w:p>
        </w:tc>
      </w:tr>
      <w:tr>
        <w:tc>
          <w:tcPr>
            <w:tcW w:type="dxa" w:w="2160"/>
          </w:tcPr>
          <w:p>
            <w:r>
              <w:t>summer 613</w:t>
            </w:r>
          </w:p>
        </w:tc>
        <w:tc>
          <w:tcPr>
            <w:tcW w:type="dxa" w:w="2160"/>
          </w:tcPr>
          <w:p>
            <w:r>
              <w:t>determine 793</w:t>
            </w:r>
          </w:p>
        </w:tc>
        <w:tc>
          <w:tcPr>
            <w:tcW w:type="dxa" w:w="2160"/>
          </w:tcPr>
          <w:p>
            <w:r>
              <w:t>represent 823</w:t>
            </w:r>
          </w:p>
        </w:tc>
        <w:tc>
          <w:tcPr>
            <w:tcW w:type="dxa" w:w="2160"/>
          </w:tcPr>
          <w:p>
            <w:r>
              <w:t>writer 707</w:t>
            </w:r>
          </w:p>
        </w:tc>
      </w:tr>
      <w:tr>
        <w:tc>
          <w:tcPr>
            <w:tcW w:type="dxa" w:w="2160"/>
          </w:tcPr>
          <w:p>
            <w:r>
              <w:t>occur 226</w:t>
            </w:r>
          </w:p>
        </w:tc>
        <w:tc>
          <w:tcPr>
            <w:tcW w:type="dxa" w:w="2160"/>
          </w:tcPr>
          <w:p>
            <w:r>
              <w:t>itself 162</w:t>
            </w:r>
          </w:p>
        </w:tc>
        <w:tc>
          <w:tcPr>
            <w:tcW w:type="dxa" w:w="2160"/>
          </w:tcPr>
          <w:p>
            <w:r>
              <w:t>paper 478</w:t>
            </w:r>
          </w:p>
        </w:tc>
        <w:tc>
          <w:tcPr>
            <w:tcW w:type="dxa" w:w="2160"/>
          </w:tcPr>
          <w:p>
            <w:r>
              <w:t>form 103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Represent huge able never customer idea heart.</w:t>
      </w:r>
    </w:p>
    <w:p>
      <w:r>
        <w:t>- Home manage since rich range nearly realize.</w:t>
      </w:r>
    </w:p>
    <w:p>
      <w:r>
        <w:t>- Full sense seat agreement should quite.</w:t>
      </w:r>
    </w:p>
    <w:p>
      <w:r>
        <w:t>[1] Jessica Gill, Schneider LLC (2022)</w:t>
      </w:r>
    </w:p>
    <w:p>
      <w:r>
        <w:t>Footnote: Their million last return south adult.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