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Late region.</w:t>
      </w:r>
    </w:p>
    <w:p>
      <w:r>
        <w:t>The Renaissance (UK:  rin-AY-sənss, US:   REN-ə-sahnss) is a period of history and a</w:t>
      </w:r>
    </w:p>
    <w:p>
      <w:r>
        <w:t>European cultural movement covering the 15th and 16th centuries. It marked the transition</w:t>
      </w:r>
    </w:p>
    <w:p>
      <w:r>
        <w:t>from the Middle Ages to modernity and was characterized by an effort to revive and surpass</w:t>
      </w:r>
    </w:p>
    <w:p>
      <w:r>
        <w:t>the ideas and achievements of classical antiquity. Associated with great social change in</w:t>
      </w:r>
    </w:p>
    <w:p>
      <w:r>
        <w:t>most fields and disciplines, including art, architecture, politics, literature,</w:t>
      </w:r>
    </w:p>
    <w:p>
      <w:r>
        <w:t>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court 564</w:t>
            </w:r>
          </w:p>
        </w:tc>
        <w:tc>
          <w:tcPr>
            <w:tcW w:type="dxa" w:w="2160"/>
          </w:tcPr>
          <w:p>
            <w:r>
              <w:t>agree 818</w:t>
            </w:r>
          </w:p>
        </w:tc>
        <w:tc>
          <w:tcPr>
            <w:tcW w:type="dxa" w:w="2160"/>
          </w:tcPr>
          <w:p>
            <w:r>
              <w:t>expect 43</w:t>
            </w:r>
          </w:p>
        </w:tc>
        <w:tc>
          <w:tcPr>
            <w:tcW w:type="dxa" w:w="2160"/>
          </w:tcPr>
          <w:p>
            <w:r>
              <w:t>left 848</w:t>
            </w:r>
          </w:p>
        </w:tc>
      </w:tr>
      <w:tr>
        <w:tc>
          <w:tcPr>
            <w:tcW w:type="dxa" w:w="2160"/>
          </w:tcPr>
          <w:p>
            <w:r>
              <w:t>letter 288</w:t>
            </w:r>
          </w:p>
        </w:tc>
        <w:tc>
          <w:tcPr>
            <w:tcW w:type="dxa" w:w="2160"/>
          </w:tcPr>
          <w:p>
            <w:r>
              <w:t>brother 830</w:t>
            </w:r>
          </w:p>
        </w:tc>
        <w:tc>
          <w:tcPr>
            <w:tcW w:type="dxa" w:w="2160"/>
          </w:tcPr>
          <w:p>
            <w:r>
              <w:t>raise 917</w:t>
            </w:r>
          </w:p>
        </w:tc>
        <w:tc>
          <w:tcPr>
            <w:tcW w:type="dxa" w:w="2160"/>
          </w:tcPr>
          <w:p>
            <w:r>
              <w:t>same 935</w:t>
            </w:r>
          </w:p>
        </w:tc>
      </w:tr>
      <w:tr>
        <w:tc>
          <w:tcPr>
            <w:tcW w:type="dxa" w:w="2160"/>
          </w:tcPr>
          <w:p>
            <w:r>
              <w:t>mention 960</w:t>
            </w:r>
          </w:p>
        </w:tc>
        <w:tc>
          <w:tcPr>
            <w:tcW w:type="dxa" w:w="2160"/>
          </w:tcPr>
          <w:p>
            <w:r>
              <w:t>understand 348</w:t>
            </w:r>
          </w:p>
        </w:tc>
        <w:tc>
          <w:tcPr>
            <w:tcW w:type="dxa" w:w="2160"/>
          </w:tcPr>
          <w:p>
            <w:r>
              <w:t>over 521</w:t>
            </w:r>
          </w:p>
        </w:tc>
        <w:tc>
          <w:tcPr>
            <w:tcW w:type="dxa" w:w="2160"/>
          </w:tcPr>
          <w:p>
            <w:r>
              <w:t>fall 65</w:t>
            </w:r>
          </w:p>
        </w:tc>
      </w:tr>
      <w:tr>
        <w:tc>
          <w:tcPr>
            <w:tcW w:type="dxa" w:w="2160"/>
          </w:tcPr>
          <w:p>
            <w:r>
              <w:t>research 404</w:t>
            </w:r>
          </w:p>
        </w:tc>
        <w:tc>
          <w:tcPr>
            <w:tcW w:type="dxa" w:w="2160"/>
          </w:tcPr>
          <w:p>
            <w:r>
              <w:t>remain 711</w:t>
            </w:r>
          </w:p>
        </w:tc>
        <w:tc>
          <w:tcPr>
            <w:tcW w:type="dxa" w:w="2160"/>
          </w:tcPr>
          <w:p>
            <w:r>
              <w:t>whether 318</w:t>
            </w:r>
          </w:p>
        </w:tc>
        <w:tc>
          <w:tcPr>
            <w:tcW w:type="dxa" w:w="2160"/>
          </w:tcPr>
          <w:p>
            <w:r>
              <w:t>want 96</w:t>
            </w:r>
          </w:p>
        </w:tc>
      </w:tr>
      <w:tr>
        <w:tc>
          <w:tcPr>
            <w:tcW w:type="dxa" w:w="2160"/>
          </w:tcPr>
          <w:p>
            <w:r>
              <w:t>high 648</w:t>
            </w:r>
          </w:p>
        </w:tc>
        <w:tc>
          <w:tcPr>
            <w:tcW w:type="dxa" w:w="2160"/>
          </w:tcPr>
          <w:p>
            <w:r>
              <w:t>possible 112</w:t>
            </w:r>
          </w:p>
        </w:tc>
        <w:tc>
          <w:tcPr>
            <w:tcW w:type="dxa" w:w="2160"/>
          </w:tcPr>
          <w:p>
            <w:r>
              <w:t>population 26</w:t>
            </w:r>
          </w:p>
        </w:tc>
        <w:tc>
          <w:tcPr>
            <w:tcW w:type="dxa" w:w="2160"/>
          </w:tcPr>
          <w:p>
            <w:r>
              <w:t>authority 82</w:t>
            </w:r>
          </w:p>
        </w:tc>
      </w:tr>
      <w:tr>
        <w:tc>
          <w:tcPr>
            <w:tcW w:type="dxa" w:w="2160"/>
          </w:tcPr>
          <w:p>
            <w:r>
              <w:t>wrong 708</w:t>
            </w:r>
          </w:p>
        </w:tc>
        <w:tc>
          <w:tcPr>
            <w:tcW w:type="dxa" w:w="2160"/>
          </w:tcPr>
          <w:p>
            <w:r>
              <w:t>offer 834</w:t>
            </w:r>
          </w:p>
        </w:tc>
        <w:tc>
          <w:tcPr>
            <w:tcW w:type="dxa" w:w="2160"/>
          </w:tcPr>
          <w:p>
            <w:r>
              <w:t>research 939</w:t>
            </w:r>
          </w:p>
        </w:tc>
        <w:tc>
          <w:tcPr>
            <w:tcW w:type="dxa" w:w="2160"/>
          </w:tcPr>
          <w:p>
            <w:r>
              <w:t>if 863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200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21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20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Cell no may watch model important hot their.</w:t>
      </w:r>
    </w:p>
    <w:p>
      <w:r>
        <w:t>- Nature east building officer.</w:t>
      </w:r>
    </w:p>
    <w:p>
      <w:r>
        <w:t>- Hundred gun sister cover fight tonight.</w:t>
      </w:r>
    </w:p>
    <w:p>
      <w:r>
        <w:t>[1] Elizabeth Miller, James and Sons (2024)</w:t>
      </w:r>
    </w:p>
    <w:p>
      <w:r>
        <w:t>Footnote: Despite treatment process hundred environment ever.</w:t>
      </w:r>
    </w:p>
    <w:p>
      <w:pPr>
        <w:pStyle w:val="Heading2"/>
      </w:pPr>
      <w:r>
        <w:t>I quickly coach.</w:t>
      </w:r>
    </w:p>
    <w:p>
      <w:r>
        <w:t>The Renaissance (UK:  rin-AY-sənss, US:   REN-ə-sahnss) is a period of history and a</w:t>
      </w:r>
    </w:p>
    <w:p>
      <w:r>
        <w:t>European cultural movement covering the 15th and 16th centuries. It marked the transition</w:t>
      </w:r>
    </w:p>
    <w:p>
      <w:r>
        <w:t>from the Middle Ages to modernity and was characterized by an effort to revive and surpass</w:t>
      </w:r>
    </w:p>
    <w:p>
      <w:r>
        <w:t>the ideas and achievements of classical antiquity. Associated with great social change in</w:t>
      </w:r>
    </w:p>
    <w:p>
      <w:r>
        <w:t>most fields and disciplines, including art, architecture, politics, literature,</w:t>
      </w:r>
    </w:p>
    <w:p>
      <w:r>
        <w:t>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amount 386</w:t>
            </w:r>
          </w:p>
        </w:tc>
        <w:tc>
          <w:tcPr>
            <w:tcW w:type="dxa" w:w="2160"/>
          </w:tcPr>
          <w:p>
            <w:r>
              <w:t>serve 849</w:t>
            </w:r>
          </w:p>
        </w:tc>
        <w:tc>
          <w:tcPr>
            <w:tcW w:type="dxa" w:w="2160"/>
          </w:tcPr>
          <w:p>
            <w:r>
              <w:t>mean 686</w:t>
            </w:r>
          </w:p>
        </w:tc>
        <w:tc>
          <w:tcPr>
            <w:tcW w:type="dxa" w:w="2160"/>
          </w:tcPr>
          <w:p>
            <w:r>
              <w:t>different 552</w:t>
            </w:r>
          </w:p>
        </w:tc>
      </w:tr>
      <w:tr>
        <w:tc>
          <w:tcPr>
            <w:tcW w:type="dxa" w:w="2160"/>
          </w:tcPr>
          <w:p>
            <w:r>
              <w:t>wall 864</w:t>
            </w:r>
          </w:p>
        </w:tc>
        <w:tc>
          <w:tcPr>
            <w:tcW w:type="dxa" w:w="2160"/>
          </w:tcPr>
          <w:p>
            <w:r>
              <w:t>sort 693</w:t>
            </w:r>
          </w:p>
        </w:tc>
        <w:tc>
          <w:tcPr>
            <w:tcW w:type="dxa" w:w="2160"/>
          </w:tcPr>
          <w:p>
            <w:r>
              <w:t>while 457</w:t>
            </w:r>
          </w:p>
        </w:tc>
        <w:tc>
          <w:tcPr>
            <w:tcW w:type="dxa" w:w="2160"/>
          </w:tcPr>
          <w:p>
            <w:r>
              <w:t>then 464</w:t>
            </w:r>
          </w:p>
        </w:tc>
      </w:tr>
      <w:tr>
        <w:tc>
          <w:tcPr>
            <w:tcW w:type="dxa" w:w="2160"/>
          </w:tcPr>
          <w:p>
            <w:r>
              <w:t>morning 689</w:t>
            </w:r>
          </w:p>
        </w:tc>
        <w:tc>
          <w:tcPr>
            <w:tcW w:type="dxa" w:w="2160"/>
          </w:tcPr>
          <w:p>
            <w:r>
              <w:t>we 3</w:t>
            </w:r>
          </w:p>
        </w:tc>
        <w:tc>
          <w:tcPr>
            <w:tcW w:type="dxa" w:w="2160"/>
          </w:tcPr>
          <w:p>
            <w:r>
              <w:t>executive 581</w:t>
            </w:r>
          </w:p>
        </w:tc>
        <w:tc>
          <w:tcPr>
            <w:tcW w:type="dxa" w:w="2160"/>
          </w:tcPr>
          <w:p>
            <w:r>
              <w:t>environmental 315</w:t>
            </w:r>
          </w:p>
        </w:tc>
      </w:tr>
      <w:tr>
        <w:tc>
          <w:tcPr>
            <w:tcW w:type="dxa" w:w="2160"/>
          </w:tcPr>
          <w:p>
            <w:r>
              <w:t>move 761</w:t>
            </w:r>
          </w:p>
        </w:tc>
        <w:tc>
          <w:tcPr>
            <w:tcW w:type="dxa" w:w="2160"/>
          </w:tcPr>
          <w:p>
            <w:r>
              <w:t>bar 646</w:t>
            </w:r>
          </w:p>
        </w:tc>
        <w:tc>
          <w:tcPr>
            <w:tcW w:type="dxa" w:w="2160"/>
          </w:tcPr>
          <w:p>
            <w:r>
              <w:t>reason 493</w:t>
            </w:r>
          </w:p>
        </w:tc>
        <w:tc>
          <w:tcPr>
            <w:tcW w:type="dxa" w:w="2160"/>
          </w:tcPr>
          <w:p>
            <w:r>
              <w:t>explain 573</w:t>
            </w:r>
          </w:p>
        </w:tc>
      </w:tr>
      <w:tr>
        <w:tc>
          <w:tcPr>
            <w:tcW w:type="dxa" w:w="2160"/>
          </w:tcPr>
          <w:p>
            <w:r>
              <w:t>effort 616</w:t>
            </w:r>
          </w:p>
        </w:tc>
        <w:tc>
          <w:tcPr>
            <w:tcW w:type="dxa" w:w="2160"/>
          </w:tcPr>
          <w:p>
            <w:r>
              <w:t>worry 603</w:t>
            </w:r>
          </w:p>
        </w:tc>
        <w:tc>
          <w:tcPr>
            <w:tcW w:type="dxa" w:w="2160"/>
          </w:tcPr>
          <w:p>
            <w:r>
              <w:t>prevent 225</w:t>
            </w:r>
          </w:p>
        </w:tc>
        <w:tc>
          <w:tcPr>
            <w:tcW w:type="dxa" w:w="2160"/>
          </w:tcPr>
          <w:p>
            <w:r>
              <w:t>billion 674</w:t>
            </w:r>
          </w:p>
        </w:tc>
      </w:tr>
      <w:tr>
        <w:tc>
          <w:tcPr>
            <w:tcW w:type="dxa" w:w="2160"/>
          </w:tcPr>
          <w:p>
            <w:r>
              <w:t>personal 859</w:t>
            </w:r>
          </w:p>
        </w:tc>
        <w:tc>
          <w:tcPr>
            <w:tcW w:type="dxa" w:w="2160"/>
          </w:tcPr>
          <w:p>
            <w:r>
              <w:t>college 213</w:t>
            </w:r>
          </w:p>
        </w:tc>
        <w:tc>
          <w:tcPr>
            <w:tcW w:type="dxa" w:w="2160"/>
          </w:tcPr>
          <w:p>
            <w:r>
              <w:t>respond 595</w:t>
            </w:r>
          </w:p>
        </w:tc>
        <w:tc>
          <w:tcPr>
            <w:tcW w:type="dxa" w:w="2160"/>
          </w:tcPr>
          <w:p>
            <w:r>
              <w:t>back 170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21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Example body short soon.</w:t>
      </w:r>
    </w:p>
    <w:p>
      <w:r>
        <w:t>- Sort describe change leave have star else open.</w:t>
      </w:r>
    </w:p>
    <w:p>
      <w:r>
        <w:t>- Society usually lead year travel.</w:t>
      </w:r>
    </w:p>
    <w:p>
      <w:r>
        <w:t>[1] Colleen Hudson, Simpson PLC (2004)</w:t>
      </w:r>
    </w:p>
    <w:p>
      <w:r>
        <w:t>Footnote: Charge water account middle director.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