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in the second Trump presidency</w:t>
      </w:r>
    </w:p>
    <w:p>
      <w:r>
        <w:t>Civil engineering is a professional engineering discipline that deals with the design, construction, and maintenance of the physical and naturally built environment, including public works such as roads, bridges, canals, dams, airports, sewage systems, pipelines, structural components of buildings, and railways.</w:t>
      </w:r>
    </w:p>
    <w:p>
      <w:r>
        <w:t>Civil engineering is traditionally broken into a number of sub-disciplines. It is considered the second-oldest engineering discipline after military engineering, and it is defined to distinguish non-military engineering from military engineering. Civil engineering can take place in the public sector from municipal public works departments through to federal government agencies, and in the private sector from locally based firms to Fortune Global 500 companies.</w:t>
      </w:r>
    </w:p>
    <w:p>
      <w:r>
        <w:t>Civil engineering is the application of physical and scientific principles for solving the problems of society, and its history is intricately linked to advances in the understanding of physics and mathematics throughout history. Because civil engineering is a broad profession, including several specialized sub-disciplines, its history is linked to knowledge of structures, materials science, geography, geology, soils, hydrology, environmental science, mechanics, project management, and other fields.</w:t>
      </w:r>
    </w:p>
    <w:p>
      <w:r>
        <w:t>Throughout ancient and medieval history most architectural design and construction was carried out by artisans, such as stonemasons and carpenters, rising to the role of master builder. Knowledge was retained in guilds and seldom supplanted by advances. Structures, roads, and infrastructure that existed were repetitive, and increases in scale were incremental.</w:t>
      </w:r>
    </w:p>
    <w:p>
      <w:r>
        <w:t>One of the earliest examples of a scientific approach to physical and mathematical problems applicable to civil engineering is the work of Archimedes in the 3rd century BC, including Archimedes' principle, which underpins our understanding of buoyancy, and practical solutions such as Archimedes' screw. Brahmagupta, an Indian mathematician, used arithmetic in the 7th century AD, based on Hindu-Arabic numerals, for excavation (volume) computations.</w:t>
      </w:r>
    </w:p>
    <w:p>
      <w:r>
        <w:t>Engineering has been an aspect of life since the beginnings of human existence. The earliest practice of civil engineering may have commenced between 4000 and 2000 BC in ancient Egypt, the Indus Valley civilization, and Mesopotamia (ancient Iraq) when humans started to abandon a nomadic existence, creating a need for the construction of shelter. During this time, transportation became increasingly important leading to the development of the wheel and sailing.</w:t>
      </w:r>
    </w:p>
    <w:p>
      <w:r>
        <w:t>Until modern times there was no clear distinction between civil engineering and architecture, and the term engineer and architect were mainly geographical variations referring to the same occupation, and often used interchangeably. The constructions of pyramids in Egypt (c. 2700–2500 BC) constitute some of the first instances of large structure constructions in history. Other ancient historic civil engineering constructions include the Qanat water management system in modern-day Iran (the oldest is older than 3000 years and longer than 71 kilometres (44 mi)), the Parthenon by Iktinos in Ancient Greece (447–438 BC), the Appian Way by Roman engineers (c. 312 BC), the Great Wall of China by General Meng T'ien under orders from Ch'in Emperor Shih Huang Ti (c. 220 BC) and the stupas constructed in ancient Sri Lanka like the Jetavanaramaya and the extensive irrigation works in Anuradhapura. The Romans developed civil structures throughout their empire, including especially aqueducts, insulae, harbors, bridges, dams and roads.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