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International relations</w:t>
      </w:r>
    </w:p>
    <w:p>
      <w:r>
        <w:t>This is a list of data science software and platforms used in data science, which includes programming languages, programming environments, machine learning frameworks, data engineering tools, statistical software, data analysis, plotting, MLOps systems, and more.</w:t>
      </w:r>
    </w:p>
    <w:p>
      <w:r>
        <w:t>These interactive notebooks, IDEs, and platforms provide specialised development environments.</w:t>
      </w:r>
    </w:p>
    <w:p>
      <w:r>
        <w:t>Apache Zeppelin</w:t>
      </w:r>
    </w:p>
    <w:p>
      <w:r>
        <w:t>Architect — Eclipse (software)</w:t>
      </w:r>
    </w:p>
    <w:p>
      <w:r>
        <w:t>CoCalc</w:t>
      </w:r>
    </w:p>
    <w:p>
      <w:r>
        <w:t>Dataiku Data Science Studio</w:t>
      </w:r>
    </w:p>
    <w:p>
      <w:r>
        <w:t>FreeMat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