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Mathematics (disambiguation)</w:t>
      </w:r>
    </w:p>
    <w:p>
      <w:r>
        <w:t>Comprehensive Analysis Report</w:t>
      </w:r>
    </w:p>
    <w:p>
      <w:r>
        <w:t>Abstract</w:t>
      </w:r>
    </w:p>
    <w:p>
      <w:r>
        <w:t xml:space="preserve">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w:t>
      </w:r>
    </w:p>
    <w:p>
      <w:pPr>
        <w:pStyle w:val="Heading1"/>
      </w:pPr>
      <w:r>
        <w:t>Theoretical Framework</w:t>
      </w:r>
    </w:p>
    <w:p>
      <w:pPr>
        <w:pStyle w:val="Heading1"/>
      </w:pPr>
      <w:r>
        <w:t>Limitations</w:t>
      </w:r>
    </w:p>
    <w:p>
      <w:r>
        <w:t xml:space="preserve">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w:t>
      </w:r>
    </w:p>
    <w:p>
      <w:pPr>
        <w:pStyle w:val="Heading1"/>
      </w:pPr>
      <w:r>
        <w:t>Overview</w:t>
      </w:r>
    </w:p>
    <w:p>
      <w:r>
        <w:t xml:space="preserve">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w:t>
      </w:r>
    </w:p>
    <w:p>
      <w:pPr>
        <w:pStyle w:val="Heading1"/>
      </w:pPr>
      <w:r>
        <w:t>Literature Review</w:t>
      </w:r>
    </w:p>
    <w:p>
      <w:pPr>
        <w:pStyle w:val="Heading1"/>
      </w:pPr>
      <w:r>
        <w:t>Limitations</w:t>
      </w:r>
    </w:p>
    <w:p>
      <w:r>
        <w:t xml:space="preserve">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w:t>
      </w:r>
    </w:p>
    <w:p>
      <w:pPr>
        <w:pStyle w:val="Heading1"/>
      </w:pPr>
      <w:r>
        <w:t>Overview</w:t>
      </w:r>
    </w:p>
    <w:p>
      <w:r>
        <w:t xml:space="preserve">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w:t>
      </w:r>
    </w:p>
    <w:p>
      <w:pPr>
        <w:pStyle w:val="Heading1"/>
      </w:pPr>
      <w:r>
        <w:t>Future Directions</w:t>
      </w:r>
    </w:p>
    <w:p>
      <w:pPr>
        <w:pStyle w:val="Heading1"/>
      </w:pPr>
      <w:r>
        <w:t>Implications</w:t>
      </w:r>
    </w:p>
    <w:p>
      <w:r>
        <w:t xml:space="preserve">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