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 religion</w:t>
      </w:r>
    </w:p>
    <w:p>
      <w:r>
        <w:t>A cryptocurrency exchange, or a digital currency exchange (DCE), is a business that allows customers to trade cryptocurrencies or digital currencies for other assets, such as conventional fiat money or other digital currencies. Exchanges may accept credit card payments, wire transfers or other forms of payment in exchange for digital currencies or cryptocurrencies. A cryptocurrency exchange can be a market maker that typically takes the bid–ask spreads as a transaction commission for its service or, as a matching platform, simply charges fees.</w:t>
      </w:r>
    </w:p>
    <w:p>
      <w:r>
        <w:t>Some brokerages which also focus on other assets such as stocks, let users purchase but not withdraw cryptocurrencies to cryptocurrency wallets while dedicated cryptocurrency exchanges do allow cryptocurrency withdrawals.</w:t>
      </w:r>
    </w:p>
    <w:p>
      <w:r>
        <w:t>A cryptocurrency exchange can typically send cryptocurrency to a user's personal cryptocurrency wallet. Some can convert digital currency balances into anonymous prepaid cards which can be used to withdraw funds from ATMs worldwide while other digital currencies are backed by real-world commodities such as gold.</w:t>
      </w:r>
    </w:p>
    <w:p>
      <w:r>
        <w:t>The creators of digital currencies are typically independent of the digital currency exchange that facilitate trading in the currency. In one type of system, digital currency providers (DCP) are businesses that keep and administer accounts for their customers, but generally do not issue digital currency to those customers directly. Customers buy or sell digital currency from digital currency exchanges, who transfer the digital currency into or out of the customer's DCP account. Some exchanges are subsidiaries of DCP, but many are legally independent businesses. The denomination of funds kept in DCP accounts may be of a real or fictitious currency.</w:t>
      </w:r>
    </w:p>
    <w:p>
      <w:r>
        <w:t>A digital currency exchange can be a brick-and-mortar business or a strictly online business. As a brick-and-mortar business, it exchanges traditional payment methods and digital currencies. As an online business, it exchanges electronically transferred money and digital currencies.</w:t>
      </w:r>
    </w:p>
    <w:p>
      <w:r>
        <w:t>Often, the digital currency exchanges operate outside the Western countries to avoid regulation and prosecution. However, they do handle Western fiat currencies and maintain bank accounts in several countries to facilitate deposits in various national currencies.</w:t>
      </w:r>
    </w:p>
    <w:p>
      <w:r>
        <w:t>Decentralized exchanges such as Etherdelta, IDEX and HADAX do not store users' funds on the exchange, but instead facilitate peer-to-peer cryptocurrency trading. Decentralized exchanges are resistant to security problems that affect other exchanges, but as of mid 2018 suffer from low trading volumes.</w:t>
      </w:r>
    </w:p>
    <w:p>
      <w:r>
        <w:t>In 2004 three Australian-based digital currency exchange businesses voluntarily shut down following an investigation by the Australian Securities and Investments Commission (ASIC). The ASIC viewed the services offered as legally requiring an Australian Financial Services License, which the companies lacked.</w:t>
      </w:r>
    </w:p>
    <w:p>
      <w:r>
        <w:t>In 2006, U.S.-based digital currency exchange business Gold Age Inc., a New York state business, was shut down by the U.S. Secret Service after operating since 2002. Business operators Arthur Budovsky and Vladimir Kats were indicted "on charges of operating an illegal digital currency exchange and money transmittal business" from their apartments, transmitting more than $30 million to digital currency accounts. Customers provided limited identity documentation, and could transfer funds to anyone worldwide, with fees sometimes exceeding $100,000. Budovsky and Kats were sentenced in 2007 to five years in prison "for engaging in the business of transmitting money without a license, a felony violation of state banking law", ultimately receiving sentences of five years' probation.</w:t>
      </w:r>
    </w:p>
    <w:p>
      <w:r>
        <w:t>In April 2007, the U.S. government ordered E-Gold administration to lock/block approximately 58 E-Gold accounts owned and used by The Bullion Exchange, AnyGoldNow, IceGold, GitGold, The Denver Gold Exchange, GoldPouch Express, 1MDC (a Digital Gold Currency, based on e-gold) and others, forcing G&amp;SR (owner of OmniPay) to liquidate the seized assets.</w:t>
      </w:r>
    </w:p>
    <w:p>
      <w:r>
        <w:t>A few weeks later, E-Gold faced four indictments.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