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Renewable energy in India</w:t>
      </w:r>
    </w:p>
    <w:p>
      <w:r>
        <w:t>Timeline of anthropology, 1890–1899</w:t>
      </w:r>
    </w:p>
    <w:p>
      <w:r>
        <w:t>1898</w:t>
      </w:r>
    </w:p>
    <w:p>
      <w:r>
        <w:t>The Cambridge Anthropological Expedition to the Torres Straits</w:t>
      </w:r>
    </w:p>
    <w:p>
      <w:r>
        <w:t>1897</w:t>
      </w:r>
    </w:p>
    <w:p>
      <w:r>
        <w:t>Le Suicide by Émile Durkheim</w:t>
      </w:r>
    </w:p>
    <w:p>
      <w:r>
        <w:t>1891</w:t>
      </w:r>
    </w:p>
    <w:p>
      <w:r>
        <w:t>Pedro Bosch-Gimpera</w:t>
      </w:r>
    </w:p>
    <w:p>
      <w:r>
        <w:t>Herman Karl Haeberlin</w:t>
      </w:r>
    </w:p>
    <w:p>
      <w:r>
        <w:t>Zora Neale Hurston</w:t>
      </w:r>
    </w:p>
    <w:p>
      <w:r>
        <w:t>Abram Kardiner</w:t>
      </w:r>
    </w:p>
    <w:p>
      <w:r>
        <w:t>Géza Róheim</w:t>
      </w:r>
    </w:p>
    <w:p>
      <w:r>
        <w:t>1897</w:t>
      </w:r>
    </w:p>
    <w:p>
      <w:r>
        <w:t>Theodora Kroeber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