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r>
        <w:t>Cultural studies is an academic field that explores the dynamics of contemporary culture (including the politics of popular culture) and its social and historical foundations. Cultural studies researchers investigate how cultural practices relate to wider systems of power associated with, or operating through, social phenomena. These include ideology, class structures, national formations, ethnicity, sexual orientation, gender, and generation. Employing cultural analysis, cultural studies views cultures not as fixed, bounded, stable, and discrete entities, but rather as constantly interacting and changing sets of practices and processes.</w:t>
      </w:r>
    </w:p>
    <w:p>
      <w:r>
        <w:t>Cultural studies was initially developed by British Marxist academics in the late 1950s, 1960s, and 1970s, and has been subsequently taken up and transformed by scholars from many different disciplines around the world. Cultural studies is avowedly and even radically interdisciplinary and can sometimes be seen as anti-disciplinary. A key concern for cultural studies practitioners is the examination of the forces within and through which socially organized people conduct and participate in the construction of their everyday lives.</w:t>
      </w:r>
    </w:p>
    <w:p>
      <w:r>
        <w:t>Cultural studies combines a variety of politically engaged critical approaches including semiotics, Marxism, feminist theory, ethnography, post-structuralism, postcolonialism, social theory, political theory, history, philosophy, literary theory, media theory, film/video studies, communication studies, political economy, translation studies, museum studies and art history/criticism to study cultural phenomena in various societies and historical periods. Cultural studies seeks to understand how meaning is generated, disseminated, contested, bound up with systems of power and control, and produced from the social, political and economic spheres within a particular social formation or conjuncture. The movement has generated important theories of cultural hegemony and agency. Its practitioners attempt to explain and analyze the cultural forces related and processes of globalization.</w:t>
      </w:r>
    </w:p>
    <w:p>
      <w:r>
        <w:t>During the rise of neoliberalism in Britain and the U.S., cultural studies both became a global phenomenon, and attracted the attention of many conservative opponents both within and beyond universities for a variety of reasons. A worldwide movement of students and practitioners with a raft of scholarly associations and programs, annual international conferences and publications carry on work in this field today. Distinct approaches to cultural studies have emerged in different national and regional contexts.</w:t>
      </w:r>
    </w:p>
    <w:p>
      <w:r>
        <w:t>In his 1994 book, Introducing Cultural Studies, orientalist scholar Ziauddin Sardar lists the following five main characteristics of cultural studies:</w:t>
      </w:r>
    </w:p>
    <w:p>
      <w:r>
        <w:t>The objective of cultural studies is to understand culture in all its complex forms, and analyzing the social and political context in which culture manifests itself.</w:t>
      </w:r>
    </w:p>
    <w:p>
      <w:r>
        <w:t>Cultural study is a site of both study/analysis and political criticism. For example, not only would a cultural studies scholar study an object, but they may also connect this study to a larger political project.</w:t>
      </w:r>
    </w:p>
    <w:p>
      <w:r>
        <w:t>Cultural studies attempts to expose and reconcile constructed divisions of knowledge that purport to be grounded in nature.</w:t>
      </w:r>
    </w:p>
    <w:p>
      <w:r>
        <w:t>Cultural studies has a commitment to an ethical evaluation of modern society.</w:t>
      </w:r>
    </w:p>
    <w:p>
      <w:r>
        <w:t>One aim of cultural studies could be to examine cultural practices and their relation to power, following critical theory. For example, a study of a subculture (such as white working-class youth in London) would consider their social practices against those of the dominant culture (in this example, the middle and upper classes in London who control the political and financial sectors that create policies affecting the well-being of white working-class youth in London).</w:t>
      </w:r>
    </w:p>
    <w:p>
      <w:r>
        <w:t>Dennis Dworkin writes that "a critical moment" in the beginning of cultural studies as a field was when Richard Hoggart used the term in 1964 in founding the Centre for Contemporary Cultural Studies (CCCS) at the University of Birmingham. The centre would become home to the development of the intellectual orientation that has become known internationally as the "Birmingham School" of cultural studies, thus becoming the world's first institutional home of cultural studies.</w:t>
      </w:r>
    </w:p>
    <w:p>
      <w:r>
        <w:t>Hoggart appointed as his assistant Stuart Hall, who would effectively be directing CCCS by 1968. Hall formally assumed the directorship of CCCS in 1971, when Hoggart left Birmingham to become Assistant Director-General of UNESCO. Thereafter, the field of cultural studies became closely associated with Hall's work. In 1979, Hall left Birmingham to accept a prestigious chair in sociology at the Open University, and Richard Johnson took over the directorship of the centre.</w:t>
      </w:r>
    </w:p>
    <w:p>
      <w:r>
        <w:t>In the late 1990s, "restructuring" at the University of Birmingham led to the elimination of CCCS and the creation of a new Department of Cultural Studies and Sociology (CSS) in 1999. Then, in 2002, the university's senior administration abruptly announced the disestablishment of CSS, provoking a substantial international outcry. The immediate reason for disestablishment of the new department was an unexpectedly low result in the UK's Research Assessment Exercise of 2001, though a dean from the university attributed the decision to "inexperienced 'macho management'." The RAE, a holdover initiative of the Margaret Thatcher-led British government of 1986, determines research funding for university programs.</w:t>
      </w:r>
    </w:p>
    <w:p>
      <w:r>
        <w:t>To trace the development of British Cultural Studies, see, for example, the work of Richard Hoggart, E. P. Thompson, Raymond Williams, Stuart Hall, Paul Willis, Angela McRobbie, Paul Gilroy, David Morley, Charlotte Brunsdon, Richard Dyer, and others. There are also many published overviews of the historical development of cultural studies, including Graeme Turner's British Cultural Studies: An Introduction, 3rd Ed. and John Hartley's A Short History of Cultural Studies.</w:t>
      </w:r>
    </w:p>
    <w:p>
      <w:r>
        <w:t>Beginning in 1964, after the initial appearance of the founding works of British Cultural Studies in the late 1950s, Stuart Hall's pioneering work at CCCS, along with that of his colleagues and postgraduate students, gave shape and substance to the field of cultural studies. This would include such people as Paul Willis, Dick Hebdige, David Morley, Charlotte Brunsdon, John Clarke, Richard Dyer, Judith Williamson, Richard Johnson, Iain Chambers, Dorothy Hobson, Chris Weedon, Tony Jefferson, Michael Green and Angela McRobbie.</w:t>
      </w:r>
    </w:p>
    <w:p>
      <w:r>
        <w:t>Many cultural studies scholars employed Marxist methods of analysis, exploring the relationships between cultural forms (i.e., the superstructure) and that of the political economy (i.e., the base). By the 1970s, the work of Louis Althusser radically rethought the Marxist account of base and superstructure in ways that had a significant influence on the "Birmingham School". Much of the work done at CCCS studied youth-subcultural expressions of antagonism toward "respectable" middle-class British culture in the post-WWII period. Also during the 1970s, the politically formidable British working classes were in decline. Britain's manufacturing industries while continuing to grow in output and value, were decreasing in share of GDP and numbers employed, and union rolls were shrinking. Millions of working-class Britons backed the rise of Margaret Thatcher, through the labour losses. For Stuart Hall and his colleagues, this shift in loyalty from the Labour Party to the Conservative Party had to be explained in terms of cultural politics, which they had been tracking even before Thatcher's first victory. Some of this work was presented in the cultural studies classic, Policing the Crisis, and in other later texts such as Hall's The Hard Road to Renewal: Thatcherism and the Crisis of the Left, and New Times: The Changing Face of Politics in the 1990s.</w:t>
      </w:r>
    </w:p>
    <w:p>
      <w:r>
        <w:t>In 2016, Duke University Press launched a new series of Stuart Hall's collected writings, many of which detail his major and decisive contributions toward the establishment of the field of cultural studies. In 2023, a new Stuart Hall Archive Project was launched at the University of Birmingham to commemorate Hall's contributions in pioneering the field of cultural studies at CCCS.</w:t>
      </w:r>
    </w:p>
    <w:p>
      <w:r>
        <w:t>By the late 1970s, scholars associated with The Birmingham School had firmly placed questions of gender and race on the cultural studies agenda, where they have remained ever since. Also by the late 1970s, cultural studies had begun to attract a great deal of international attention. It spread globally throughout the 1980s and 1990s. As it did so, it both encountered new conditions of knowledge production, and engaged with other major international intellectual currents such as poststructuralism, postmodernism, and postcolonialism. The wide range of cultural studies journals now located throughout the world, as shown below, is one indication of the globalization of the field. For overviews of and commentaries on developments in cultural studies during the twenty-first century, see Lawrence Grossberg's Cultural Studies in the Future Tense, Gilbert Rodman's Why Cultural Studies? and Graeme Turner's What's Become of Cultural Studies?</w:t>
      </w:r>
    </w:p>
    <w:p>
      <w:r>
        <w:t>Hall's cultural studies explores culture as a system that affects individuals' identities through the meanings and practices that arise from the constant power dynamics that comprise culture. Hall viewed culture as a "critical site of social action and intervention, where power relations are both established and potentially unsettled." He perceived culture as a power dynamic, in which the media unintentionally possesses more control over ideology than the public. Hall viewed the media as a source of preserving the status quo of a reflection that already exists in society. The media hegemony in question, he emphasized, "is not a cons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