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USDC (cryptocurrency)</w:t>
      </w:r>
    </w:p>
    <w:p>
      <w:r>
        <w:t>Robotic process automation (RPA) is a form of business process automation that is based on software robots (bots) or artificial intelligence (AI) agents. RPA should not be confused with artificial intelligence as it is based on automation technology following a predefined workflow.  It is sometimes referred to as software robotics (not to be confused with robot software).</w:t>
      </w:r>
    </w:p>
    <w:p>
      <w:r>
        <w:t>In traditional workflow automation tools, a software developer produces a list of actions to automate a task and interface to the back end system using internal application programming interfaces (APIs) or dedicated scripting language. In contrast, RPA systems develop the action list by watching the user perform that task in the application's graphical user interface (GUI) and then perform the automation by repeating those tasks directly in the GUI. This can lower the barrier to the use of automation in products that might not otherwise feature APIs for this purpose.</w:t>
      </w:r>
    </w:p>
    <w:p>
      <w:r>
        <w:t>RPA tools have strong technical similarities to graphical user interface testing tools. These tools also automate interactions with the GUI, and often do so by repeating a set of demonstration actions performed by a user. RPA tools differ from such systems in that they allow data to be handled in and between multiple applications, for instance, receiving email containing an invoice, extracting the data, and then typing that into a bookkeeping system.</w:t>
      </w:r>
    </w:p>
    <w:p>
      <w:r>
        <w:t>The typical benefits of robotic automation include reduced cost; increased speed, accuracy, and consistency; improved quality and scalability of production. Automation can also provide extra security, especially for sensitive data and financial services.</w:t>
      </w:r>
    </w:p>
    <w:p>
      <w:r>
        <w:t>As a form of automation, the concept has been around for a long time in the form of screen scraping, so long that to early PC users the reminder of it often blurs with the idea of malware infection. Yet compared to screen scraping, RPA is much more extensible, consisting of API integration into other enterprise applications, connectors into ITSM systems, terminal services and even some types of AI (e.g. machine learning) services such as image recognition. It is considered to be a significant technological evolution in the sense that new software platforms are emerging which are sufficiently mature, resilient, scalable and reliable to make this approach viable for use in large enterprises (who would otherwise be reluctant due to perceived risks to quality and reputation).</w:t>
      </w:r>
    </w:p>
    <w:p>
      <w:r>
        <w:t>A principal barrier to the adoption of self-service is often technological: it may not always be feasible or economically viable to retrofit new interfaces onto existing systems. Moreover, organisations may wish to layer a variable and configurable set of process rules on top of the system interfaces which may vary according to market offerings and the type of customer. This only adds to the cost and complexity of the technological implementation. Robotic automation software provides a pragmatic means of deploying new services in this situation, where the robots simply mimic the behaviour of humans to perform the back-end transcription or processing. The relative affordability of this approach arises from the fact that no new IT transformation or investment is required; instead the software robots simply leverage greater use out of existing IT assets.</w:t>
      </w:r>
    </w:p>
    <w:p>
      <w:r>
        <w:t>The hosting of RPA services also aligns with the metaphor of a software robot, with each robotic instance having its own virtual workstation, much like a human worker. The robot uses keyboard and mouse controls to take actions and execute automations. Normally, all of these actions take place in a virtual environment and not on screen; the robot does not need a physical screen to operate, rather it interprets the screen display electronically. The scalability of modern solutions based on architectures such as these owes much to the advent of virtualization technology, without which the scalability of large deployments would be limited by the available capacity to manage physical hardware and by the associated costs. The implementation of RPA in business enterprises has shown dramatic cost savings when compared to traditional non-RPA solutions.</w:t>
      </w:r>
    </w:p>
    <w:p>
      <w:r>
        <w:t>There are however several risks with RPA. Criticism includes risks of stifling innovation and creating a more complex maintenance environment of existing software that now needs to consider the use of graphical user interfaces in a way they weren't intended to be used.</w:t>
      </w:r>
    </w:p>
    <w:p>
      <w:r>
        <w:t>According to Harvard Business Review, most operations groups adopting RPA have promised their employees that automation would not result in layoffs. Instead, workers have been redeployed to do more interesting work. One academic study highlighted that knowledge workers did not feel threatened by automation: they embraced it and viewed the robots as team-mates. The same study highlighted that, rather than resulting in a lower "headcount", the technology was deployed in such a way as to achieve more work and greater productivity with the same number of people.</w:t>
      </w:r>
    </w:p>
    <w:p>
      <w:r>
        <w:t>Conversely, however, some analysts proffer that RPA represents a threat to the business process outsourcing (BPO) industry. The thesis behind this notion is that RPA will enable enterprises to "repatriate" processes from offshore locations into local data centers, with the benefit of this new technology. The effect, if true, will be to create high-value jobs for skilled process designers in onshore locations (and within the associated supply chain of IT hardware, data center management, etc.) but to decrease the available opportunity to low-skilled workers offshore. On the other hand, this discussion appears to be healthy ground for debate as another academic study was at pains to counter the so-called "myth" that RPA will bring back many jobs from offshore.</w:t>
      </w:r>
    </w:p>
    <w:p>
      <w:r>
        <w:t>Banking and finance process automation</w:t>
      </w:r>
    </w:p>
    <w:p>
      <w:r>
        <w:t>Mortgage and lending processes</w:t>
      </w:r>
    </w:p>
    <w:p>
      <w:r>
        <w:t>Customer care automation</w:t>
      </w:r>
    </w:p>
    <w:p>
      <w:r>
        <w:t>eCommerce merchandising operations</w:t>
      </w:r>
    </w:p>
    <w:p>
      <w:r>
        <w:t>Social media marketing</w:t>
      </w:r>
    </w:p>
    <w:p>
      <w:r>
        <w:t>Optical character recognition applications</w:t>
      </w:r>
    </w:p>
    <w:p>
      <w:r>
        <w:t>Data extraction process</w:t>
      </w:r>
    </w:p>
    <w:p>
      <w:r>
        <w:t>Fixed automation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