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rlxd5qsd57gw">
        <w:r w:rsidDel="00000000" w:rsidR="00000000" w:rsidRPr="00000000">
          <w:rPr>
            <w:color w:val="0000ee"/>
            <w:u w:val="single"/>
            <w:rtl w:val="0"/>
          </w:rPr>
          <w:t xml:space="preserve">Atlereum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rlxd5qsd57gw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92pz1qnru65g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7j9in47hkxfl">
        <w:r w:rsidDel="00000000" w:rsidR="00000000" w:rsidRPr="00000000">
          <w:rPr>
            <w:color w:val="0000ee"/>
            <w:u w:val="single"/>
            <w:rtl w:val="0"/>
          </w:rPr>
          <w:t xml:space="preserve">Benefits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bijdahc633iq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x8fteo3bn4">
        <w:r w:rsidDel="00000000" w:rsidR="00000000" w:rsidRPr="00000000">
          <w:rPr>
            <w:color w:val="0000ee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wu5hm68n7cl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Digital Infrastructure for Global Corporate Finance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Atlereum is the cutting-edge digital infrastructure connecting businesses and lenders worldwide. Join for free, streamline your financing process, and unlock global opportunities.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92pz1qnru65g">
        <w:r w:rsidDel="00000000" w:rsidR="00000000" w:rsidRPr="00000000">
          <w:rPr>
            <w:color w:val="0000ee"/>
            <w:u w:val="single"/>
            <w:rtl w:val="0"/>
          </w:rPr>
          <w:t xml:space="preserve">Discover How It Works</w:t>
        </w:r>
      </w:hyperlink>
      <w:r w:rsidDel="00000000" w:rsidR="00000000" w:rsidRPr="00000000">
        <w:rPr>
          <w:rtl w:val="0"/>
        </w:rPr>
        <w:t xml:space="preserve"> </w:t>
      </w:r>
      <w:hyperlink w:anchor="gbsqef1b2ifx">
        <w:r w:rsidDel="00000000" w:rsidR="00000000" w:rsidRPr="00000000">
          <w:rPr>
            <w:color w:val="0000ee"/>
            <w:u w:val="single"/>
            <w:rtl w:val="0"/>
          </w:rPr>
          <w:t xml:space="preserve">Watch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How Atlereum Works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 Borrowers: Access Global Capital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Create Your Profile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 for free and build a comprehensive company profile, showcasing your business's potential to a global audience of lenders.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Submit Funding Request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Easily upload your funding request, including detailed financials and growth projections, to attract the right investors.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 Matched Globally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AI-powered system connects you with lenders worldwide who align with your specific funding needs and business goals.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Secure Funding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Negotiate terms, finalize agreements, and receive funding through our secure, streamlined process.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 Lenders: Discover Prime Opportunities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 Investment Criteria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your ideal investment parameters, including industries, deal sizes, and risk profiles, to receive tailored opportunities.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Access Global Deals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Receive real-time alerts for matching funding requests from businesses around the world, expanding your investment reach.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Conduct Due Diligence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Utilize our comprehensive tools and data analytics to evaluate potential investments thoroughly and efficiently.</w:t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Invest with Confidence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deals securely through our platform, with full transparency and ongoing performance tracking.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The Atlereum Advantage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Global Reach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 a vast network of opportunities beyond your local market, connecting with partners worldwide.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Accelerated Process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Dramatically reduce the time from funding request to deal closure with our streamlined, AI-powered matching system.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Enhanced Security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Benefit from bank-grade encryption and security measures, ensuring your sensitive financial data remains protected.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Data-Driven Insights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Leverage advanced analytics and market intelligence to make informed decisions and optimize your financial strategies.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Direct Connections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Eliminate intermediaries and connect directly with potential partners, reducing costs and increasing transparency.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Regulatory Compliance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Navigate complex international regulations with ease. Our platform ensures all transactions comply with relevant laws and regulations across different jurisdictions.</w:t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Cutting-Edge Features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AI-Powered Matching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advanced algorithms ensure precise pairing of lenders and borrowers based on multiple criteria, including industry, funding size, risk profile, and growth potential.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Real-Time Analytics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 comprehensive dashboards and reports to track your investments and funding activities. Monitor performance metrics, ROI, and market trends in real-time.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Secure Messaging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Engage in encrypted in-platform communication for seamless and confidential negotiations. Schedule video calls, share documents, and collaborate securely within the platform.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Streamline the deal-closing process with our integrated document management system. Create, review, and sign documents directly within the platform.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Multi-Currency Support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Conduct transactions in multiple currencies with real-time exchange rate updates. Our platform supports major global currencies, facilitating seamless international deals.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Risk Assessment Tools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Utilize advanced risk assessment tools to evaluate potential investments or borrowers. Access credit scores, financial health indicators, and industry-specific risk factors.</w:t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Our Users Say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"Atlereum transformed our approach to funding. We connected with international lenders who understood our vision, and the process was seamless from start to finish."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Michael Thompson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CEO, GlobalTech Innovations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"The intelligent matching system is a game-changer. We've discovered high-quality investment opportunities that perfectly align with our criteria, all through Atlereum."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Sophia Martinez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Investment Director, Capital Growth Partners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Ready to Revolutionize Your Finance?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Atlereum today and experience the future of global corporate finance.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 Now - It's Free!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Atlereum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infrastructure for global corporate finance.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 Finance Street, New York, NY 10001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 (234) 567-8901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info@atlereum.com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Subscribe to Our Newsletter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2023 Atlereum. All rights reserved.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Atlereum Platform Demo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