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your applications effectively. Click on the action buttons for more details.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application in applications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Lender/Investor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Funding Opportunity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Offered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application.user.username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application.funding_opportunity.company_name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${{ application.amount_offered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request.status == 'pending' %} {{ request.get_status_display }} {% elif request.status == 'approved' %} {{ request.get_status_display }} {% elif request.status == 'rejected' %} {{ request.get_status_display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comment %} Application View {% endcomment %} View {% comment %} Delete Applications {% endcomment %} {% csrf_token %} Delete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