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1134" w:right="0" w:firstLine="142"/>
        <w:rPr>
          <w:highlight w:val="none"/>
        </w:rPr>
      </w:pPr>
      <w:r/>
      <w:r>
        <w:t xml:space="preserve"> </w:t>
      </w:r>
      <w:r/>
      <w:r/>
      <w:r>
        <w:rPr>
          <w:rFonts w:ascii="Arial" w:hAnsi="Arial" w:eastAsia="Arial" w:cs="Arial"/>
          <w:color w:val="34343c"/>
          <w:sz w:val="23"/>
          <w:highlight w:val="white"/>
        </w:rPr>
        <w:t xml:space="preserve">1.1 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25967" cy="21997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2644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825966" cy="2199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37.48pt;height:173.21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  <w:r/>
      <w:r/>
    </w:p>
    <w:p>
      <w:pPr>
        <w:ind w:left="-1134" w:right="0" w:firstLine="142"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1.2 </w:t>
      </w:r>
      <w:r>
        <w:rPr>
          <w:highlight w:val="none"/>
        </w:rPr>
      </w:r>
      <w:r>
        <w:rPr>
          <w:highlight w:val="none"/>
        </w:rPr>
      </w:r>
    </w:p>
    <w:p>
      <w:pPr>
        <w:ind w:left="-1134" w:right="0" w:firstLine="142"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61335" cy="237879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02937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361335" cy="2378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64.67pt;height:187.3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eastAsia="Arial" w:cs="Arial"/>
          <w:color w:val="34343c"/>
          <w:sz w:val="23"/>
          <w:highlight w:val="whit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1.3 Методы защиты 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Экранирование (Output Encoding): Преобразование специальных символов (например, &lt;, &gt;, &amp;) в их HTML-сущности (&amp;lt;, &amp;gt;, &amp;amp;). Это самый надежный способ: браузер просто отобразит их как текст, не пытаясь выполнить как код 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Валидация (Input Validation): Проверка данных на соответствие формату (например, регулярным выражением) еще на этапе получения сервером. Если ожидается число или логин без спецсимволов — блокируйте всё остальное 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Фильтрация и Санитизация (Sanitization): Удаление опасных тегов (&lt;script&gt;, &lt;iframe&gt;) или атрибутов (onerror, onclick). Применяется, если пользователю все же нужно разрешить использование некоторой разметки (например, в блогах) </w:t>
      </w:r>
      <w:r>
        <w:rPr>
          <w:highlight w:val="none"/>
        </w:rPr>
      </w:r>
    </w:p>
    <w:p>
      <w:pPr>
        <w:ind w:left="-1134" w:right="0" w:firstLine="142"/>
        <w:rPr>
          <w:highlight w:val="none"/>
        </w:rPr>
      </w:pPr>
      <w:r>
        <w:rPr>
          <w:highlight w:val="none"/>
        </w:rPr>
        <w:t xml:space="preserve">Content Security Policy (CSP): Заголовок безопасности, который указывает браузеру, из каких источников можно загружать и исполнять скрипты, что минимизирует ущерб от успешной инъекции </w:t>
      </w:r>
      <w:r>
        <w:rPr>
          <w:highlight w:val="none"/>
        </w:rPr>
      </w:r>
    </w:p>
    <w:p>
      <w:pPr>
        <w:ind w:left="-1134" w:right="0" w:firstLine="142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-1134" w:right="0" w:firstLine="0"/>
        <w:rPr>
          <w:highlight w:val="none"/>
        </w:rPr>
      </w:pPr>
      <w:r>
        <w:rPr>
          <w:highlight w:val="none"/>
          <w:lang w:val="en-US"/>
        </w:rPr>
        <w:t xml:space="preserve">1.4</w:t>
      </w:r>
      <w:r>
        <w:rPr>
          <w:highlight w:val="none"/>
        </w:rPr>
      </w:r>
    </w:p>
    <w:p>
      <w:pPr>
        <w:ind w:left="-1134" w:right="0" w:firstLine="142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69459" cy="28064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7668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869458" cy="2806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540.90pt;height:220.9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-1134" w:right="0" w:firstLine="142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Ход выполнения лабораторной работы: HTML Injection - Stored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1.1. Тестирование уязвимости в bWapp (Stored HTML Injection)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Цель: Изучить механизм сохранения вредоносного кода в базе данных приложения и его последующего исполнения в браузере.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 Зашла в bWapp (bee/bug), выбрала уровень сложности low и уязвимость HTML Injection - Stored (Blog).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Проверка ввода: В поле для ввода сообщения (блога) ввела тестовую полезную нагрузку чтобы на экран выводилась моя форма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Результат: После нажатия кнопки «Submit» страница обновилась. Вместо текста сообщения браузер отрисовал форму.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Анализ: Код не был очищен на стороне сервера и был сохранен в БД. Теперь при каждом просмотре страницы блога любым пользователем этот код будет исполняться в его браузере.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1.2. Проверка наличия уязвимости в собственном приложении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Цель: Выявить аналогичную брешь в своем проекте.</w:t>
      </w:r>
      <w:r>
        <w:rPr>
          <w:highlight w:val="none"/>
        </w:rPr>
      </w:r>
    </w:p>
    <w:p>
      <w:pPr>
        <w:ind w:left="-1134" w:right="0" w:firstLine="0"/>
        <w:rPr>
          <w:highlight w:val="none"/>
        </w:rPr>
      </w:pPr>
      <w:r>
        <w:rPr>
          <w:highlight w:val="none"/>
        </w:rPr>
        <w:t xml:space="preserve"> Тестирование: Ввела в поле название статьи  строку:  </w:t>
      </w:r>
      <w:r>
        <w:rPr>
          <w:highlight w:val="none"/>
        </w:rPr>
      </w:r>
    </w:p>
    <w:p>
      <w:pPr>
        <w:ind w:left="-1134" w:righ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&lt;h1&gt;Jss&lt;/h1&gt;</w:t>
      </w:r>
      <w:r>
        <w:rPr>
          <w:highlight w:val="none"/>
        </w:rPr>
      </w:r>
      <w:r>
        <w:rPr>
          <w:highlight w:val="none"/>
        </w:rPr>
      </w:r>
    </w:p>
    <w:p>
      <w:pPr>
        <w:ind w:left="-1134" w:right="0" w:firstLine="0"/>
        <w:rPr>
          <w:highlight w:val="none"/>
        </w:rPr>
      </w:pPr>
      <w:r>
        <w:rPr>
          <w:highlight w:val="none"/>
        </w:rPr>
        <w:t xml:space="preserve">Результат: (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&lt;h1&gt;Jss&lt;/h1&gt;</w:t>
      </w:r>
      <w:r>
        <w:rPr>
          <w:highlight w:val="none"/>
        </w:rPr>
        <w:t xml:space="preserve"> вместе со всеми символами</w:t>
      </w:r>
      <w:r>
        <w:rPr>
          <w:highlight w:val="none"/>
        </w:rPr>
      </w:r>
      <w:r>
        <w:rPr>
          <w:highlight w:val="none"/>
        </w:rPr>
        <w:t xml:space="preserve">).</w:t>
      </w:r>
      <w:r>
        <w:rPr>
          <w:highlight w:val="none"/>
        </w:rPr>
        <w:t xml:space="preserve"> Так как я экранировала выводы текста.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1.3. Изучение методов защиты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В ходе исследования материалов сети интернет были определены ключевые стратегии защиты: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Экранирование вывода (Output Encoding): Замена спецсимволов (&lt;, &gt;, &amp;, ", ') на HTML-сущности. Это превращает код в обычный текст.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Валидация на входе (Input Validation): Проверка данных по белому списку (например, разрешать только буквы и цифры).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Использование библиотек-санитайзеров: При необходимости разрешить HTML (например, теги &lt;b&gt; или &lt;i&gt;), используются библиотеки (типа HTML Purifier или DOMPurify), которые вырезают опасные скрипты и атрибуты (onclick, onerror).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1.4. Исправление уязвимости в коде сайта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Задача: Заэкранировать вывод данных, чтобы браузер не интерпретировал их как код.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Для PHP функция htmlspecialchars();.</w:t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  <w:t xml:space="preserve">Выводы</w:t>
      </w:r>
      <w:r>
        <w:rPr>
          <w:highlight w:val="none"/>
        </w:rPr>
      </w:r>
    </w:p>
    <w:p>
      <w:pPr>
        <w:ind w:left="-1134" w:right="0" w:firstLine="142"/>
        <w:rPr>
          <w:highlight w:val="none"/>
        </w:rPr>
      </w:pPr>
      <w:r>
        <w:rPr>
          <w:highlight w:val="none"/>
        </w:rPr>
        <w:t xml:space="preserve">В ходе работы была изучена опасность хранимых HTML-инъекций, которые позволяют злоумышленнику внедрять произвольный код, воздействующий на всех посетителей ресурса. Основным и наиболее эффективным методом защиты является экранирование спецсимволов при вывод</w:t>
      </w:r>
      <w:r>
        <w:rPr>
          <w:highlight w:val="none"/>
        </w:rPr>
        <w:t xml:space="preserve">е данных в браузер.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-1134" w:right="0" w:firstLine="142"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2026-04-13T08:18:32Z</dcterms:modified>
</cp:coreProperties>
</file>