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9.png" ContentType="image/png"/>
  <Override PartName="/word/media/rId261.png" ContentType="image/png"/>
  <Override PartName="/word/media/rId586.png" ContentType="image/png"/>
  <Override PartName="/word/media/rId589.jpg" ContentType="image/jpeg"/>
  <Override PartName="/word/media/rId346.png" ContentType="image/png"/>
  <Override PartName="/word/media/rId474.jpg" ContentType="image/jpeg"/>
  <Override PartName="/word/media/rId480.png" ContentType="image/png"/>
  <Override PartName="/word/media/rId432.png" ContentType="image/png"/>
  <Override PartName="/word/media/rId437.png" ContentType="image/png"/>
  <Override PartName="/word/media/rId230.png" ContentType="image/png"/>
  <Override PartName="/word/media/rId595.png" ContentType="image/png"/>
  <Override PartName="/word/media/rId625.png" ContentType="image/png"/>
  <Override PartName="/word/media/rId235.png" ContentType="image/png"/>
  <Override PartName="/word/media/rId5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2"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6"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6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09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09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09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6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096"/>
        </w:numPr>
      </w:pPr>
      <w:r>
        <w:rPr>
          <w:b/>
          <w:bCs/>
        </w:rPr>
        <w:t xml:space="preserve">Test failures</w:t>
      </w:r>
      <w:r>
        <w:t xml:space="preserve">: Your tests found a bug (this is good! fix the bug)</w:t>
      </w:r>
    </w:p>
    <w:p>
      <w:pPr>
        <w:pStyle w:val="Compact"/>
        <w:numPr>
          <w:ilvl w:val="0"/>
          <w:numId w:val="1096"/>
        </w:numPr>
      </w:pPr>
      <w:r>
        <w:rPr>
          <w:b/>
          <w:bCs/>
        </w:rPr>
        <w:t xml:space="preserve">Platform-specific issues</w:t>
      </w:r>
      <w:r>
        <w:t xml:space="preserve">: Code works on your machine but not on other platforms</w:t>
      </w:r>
    </w:p>
    <w:p>
      <w:pPr>
        <w:pStyle w:val="Compact"/>
        <w:numPr>
          <w:ilvl w:val="0"/>
          <w:numId w:val="1096"/>
        </w:numPr>
      </w:pPr>
      <w:r>
        <w:rPr>
          <w:b/>
          <w:bCs/>
        </w:rPr>
        <w:t xml:space="preserve">Missing dependencies</w:t>
      </w:r>
      <w:r>
        <w:t xml:space="preserve">: System libraries needed for packages aren’t installed</w:t>
      </w:r>
    </w:p>
    <w:p>
      <w:pPr>
        <w:pStyle w:val="Compact"/>
        <w:numPr>
          <w:ilvl w:val="0"/>
          <w:numId w:val="109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6"/>
    <w:bookmarkStart w:id="27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7"/>
        </w:numPr>
      </w:pPr>
      <w:r>
        <w:rPr>
          <w:b/>
          <w:bCs/>
        </w:rPr>
        <w:t xml:space="preserve">CI/CD status updates</w:t>
      </w:r>
      <w:r>
        <w:t xml:space="preserve">: Report test results, build status, or deployment progress</w:t>
      </w:r>
    </w:p>
    <w:p>
      <w:pPr>
        <w:pStyle w:val="Compact"/>
        <w:numPr>
          <w:ilvl w:val="0"/>
          <w:numId w:val="1097"/>
        </w:numPr>
      </w:pPr>
      <w:r>
        <w:rPr>
          <w:b/>
          <w:bCs/>
        </w:rPr>
        <w:t xml:space="preserve">Code quality reports</w:t>
      </w:r>
      <w:r>
        <w:t xml:space="preserve">: Post coverage reports, linting results, or security scan findings</w:t>
      </w:r>
      <w:r>
        <w:br/>
      </w:r>
    </w:p>
    <w:p>
      <w:pPr>
        <w:pStyle w:val="Compact"/>
        <w:numPr>
          <w:ilvl w:val="0"/>
          <w:numId w:val="1097"/>
        </w:numPr>
      </w:pPr>
      <w:r>
        <w:rPr>
          <w:b/>
          <w:bCs/>
        </w:rPr>
        <w:t xml:space="preserve">Deployment previews</w:t>
      </w:r>
      <w:r>
        <w:t xml:space="preserve">: Share links to preview deployments (e.g., documentation sites, app previews)</w:t>
      </w:r>
    </w:p>
    <w:p>
      <w:pPr>
        <w:pStyle w:val="Compact"/>
        <w:numPr>
          <w:ilvl w:val="0"/>
          <w:numId w:val="1097"/>
        </w:numPr>
      </w:pPr>
      <w:r>
        <w:rPr>
          <w:b/>
          <w:bCs/>
        </w:rPr>
        <w:t xml:space="preserve">Bot feedback</w:t>
      </w:r>
      <w:r>
        <w:t xml:space="preserve">: Provide automated feedback without cluttering the PR conversation</w:t>
      </w:r>
    </w:p>
    <w:bookmarkEnd w:id="267"/>
    <w:bookmarkStart w:id="271" w:name="comparison-of-popular-actions"/>
    <w:p>
      <w:pPr>
        <w:pStyle w:val="Heading4"/>
      </w:pPr>
      <w:r>
        <w:t xml:space="preserve">7.6.0.2 Comparison of Popular Actions</w:t>
      </w:r>
    </w:p>
    <w:p>
      <w:pPr>
        <w:pStyle w:val="FirstParagraph"/>
      </w:pPr>
      <w:hyperlink r:id="rId26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8"/>
        </w:numPr>
      </w:pPr>
      <w:r>
        <w:rPr>
          <w:b/>
          <w:bCs/>
        </w:rPr>
        <w:t xml:space="preserve">Sticky comments</w:t>
      </w:r>
      <w:r>
        <w:t xml:space="preserve">: Creates or updates a comment identified by a unique header</w:t>
      </w:r>
    </w:p>
    <w:p>
      <w:pPr>
        <w:pStyle w:val="Compact"/>
        <w:numPr>
          <w:ilvl w:val="0"/>
          <w:numId w:val="1098"/>
        </w:numPr>
      </w:pPr>
      <w:r>
        <w:rPr>
          <w:b/>
          <w:bCs/>
        </w:rPr>
        <w:t xml:space="preserve">Multiple independent comments</w:t>
      </w:r>
      <w:r>
        <w:t xml:space="preserve">: Different workflows can maintain separate sticky comments using different headers</w:t>
      </w:r>
    </w:p>
    <w:p>
      <w:pPr>
        <w:pStyle w:val="Compact"/>
        <w:numPr>
          <w:ilvl w:val="0"/>
          <w:numId w:val="1098"/>
        </w:numPr>
      </w:pPr>
      <w:r>
        <w:rPr>
          <w:b/>
          <w:bCs/>
        </w:rPr>
        <w:t xml:space="preserve">Flexible update modes</w:t>
      </w:r>
      <w:r>
        <w:t xml:space="preserve">: Replace, append, recreate, delete, or hide comments</w:t>
      </w:r>
    </w:p>
    <w:p>
      <w:pPr>
        <w:pStyle w:val="Compact"/>
        <w:numPr>
          <w:ilvl w:val="0"/>
          <w:numId w:val="1098"/>
        </w:numPr>
      </w:pPr>
      <w:r>
        <w:rPr>
          <w:b/>
          <w:bCs/>
        </w:rPr>
        <w:t xml:space="preserve">File-based messages</w:t>
      </w:r>
      <w:r>
        <w:t xml:space="preserve">: Load comment content from files for complex templates</w:t>
      </w:r>
    </w:p>
    <w:p>
      <w:pPr>
        <w:pStyle w:val="Compact"/>
        <w:numPr>
          <w:ilvl w:val="0"/>
          <w:numId w:val="109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9"/>
        </w:numPr>
      </w:pPr>
      <w:r>
        <w:rPr>
          <w:b/>
          <w:bCs/>
        </w:rPr>
        <w:t xml:space="preserve">Progress tracking</w:t>
      </w:r>
      <w:r>
        <w:t xml:space="preserve">: Update comments as workflow steps complete or fail</w:t>
      </w:r>
    </w:p>
    <w:p>
      <w:pPr>
        <w:pStyle w:val="Compact"/>
        <w:numPr>
          <w:ilvl w:val="0"/>
          <w:numId w:val="1099"/>
        </w:numPr>
      </w:pPr>
      <w:r>
        <w:rPr>
          <w:b/>
          <w:bCs/>
        </w:rPr>
        <w:t xml:space="preserve">Identifier-based updates</w:t>
      </w:r>
      <w:r>
        <w:t xml:space="preserve">: Uses a hidden identifier to find and update the correct comment</w:t>
      </w:r>
    </w:p>
    <w:p>
      <w:pPr>
        <w:pStyle w:val="Compact"/>
        <w:numPr>
          <w:ilvl w:val="0"/>
          <w:numId w:val="1099"/>
        </w:numPr>
      </w:pPr>
      <w:r>
        <w:rPr>
          <w:b/>
          <w:bCs/>
        </w:rPr>
        <w:t xml:space="preserve">Multiple update modes</w:t>
      </w:r>
      <w:r>
        <w:t xml:space="preserve">: Append to existing comments, recreate, or delete</w:t>
      </w:r>
    </w:p>
    <w:p>
      <w:pPr>
        <w:pStyle w:val="Compact"/>
        <w:numPr>
          <w:ilvl w:val="0"/>
          <w:numId w:val="1099"/>
        </w:numPr>
      </w:pPr>
      <w:r>
        <w:rPr>
          <w:b/>
          <w:bCs/>
        </w:rPr>
        <w:t xml:space="preserve">Flexible targets</w:t>
      </w:r>
      <w:r>
        <w:t xml:space="preserve">: Comment on PRs, issues, or specific commits</w:t>
      </w:r>
    </w:p>
    <w:p>
      <w:pPr>
        <w:pStyle w:val="Compact"/>
        <w:numPr>
          <w:ilvl w:val="0"/>
          <w:numId w:val="109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0"/>
        </w:numPr>
      </w:pPr>
      <w:r>
        <w:rPr>
          <w:b/>
          <w:bCs/>
        </w:rPr>
        <w:t xml:space="preserve">Simple comment creation</w:t>
      </w:r>
      <w:r>
        <w:t xml:space="preserve">: Easy to post one-time or updated comments</w:t>
      </w:r>
    </w:p>
    <w:p>
      <w:pPr>
        <w:pStyle w:val="Compact"/>
        <w:numPr>
          <w:ilvl w:val="0"/>
          <w:numId w:val="1100"/>
        </w:numPr>
      </w:pPr>
      <w:r>
        <w:rPr>
          <w:b/>
          <w:bCs/>
        </w:rPr>
        <w:t xml:space="preserve">Comment updates</w:t>
      </w:r>
      <w:r>
        <w:t xml:space="preserve">: Find and update existing comments by ID or content</w:t>
      </w:r>
    </w:p>
    <w:p>
      <w:pPr>
        <w:pStyle w:val="Compact"/>
        <w:numPr>
          <w:ilvl w:val="0"/>
          <w:numId w:val="1100"/>
        </w:numPr>
      </w:pPr>
      <w:r>
        <w:rPr>
          <w:b/>
          <w:bCs/>
        </w:rPr>
        <w:t xml:space="preserve">Reactions</w:t>
      </w:r>
      <w:r>
        <w:t xml:space="preserve">: Add emoji reactions to comments</w:t>
      </w:r>
    </w:p>
    <w:p>
      <w:pPr>
        <w:pStyle w:val="Compact"/>
        <w:numPr>
          <w:ilvl w:val="0"/>
          <w:numId w:val="1100"/>
        </w:numPr>
      </w:pPr>
      <w:r>
        <w:rPr>
          <w:b/>
          <w:bCs/>
        </w:rPr>
        <w:t xml:space="preserve">Comment deletion</w:t>
      </w:r>
      <w:r>
        <w:t xml:space="preserve">: Remove comments when no longer needed</w:t>
      </w:r>
    </w:p>
    <w:p>
      <w:pPr>
        <w:pStyle w:val="Compact"/>
        <w:numPr>
          <w:ilvl w:val="0"/>
          <w:numId w:val="110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1"/>
    <w:bookmarkStart w:id="27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2"/>
    <w:bookmarkStart w:id="27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1"/>
        </w:numPr>
      </w:pPr>
      <w:r>
        <w:t xml:space="preserve">You need to maintain multiple independent status comments (test results, coverage, deployment, etc.)</w:t>
      </w:r>
    </w:p>
    <w:p>
      <w:pPr>
        <w:pStyle w:val="Compact"/>
        <w:numPr>
          <w:ilvl w:val="0"/>
          <w:numId w:val="1101"/>
        </w:numPr>
      </w:pPr>
      <w:r>
        <w:t xml:space="preserve">You want to prevent comment spam by updating the same comment</w:t>
      </w:r>
    </w:p>
    <w:p>
      <w:pPr>
        <w:pStyle w:val="Compact"/>
        <w:numPr>
          <w:ilvl w:val="0"/>
          <w:numId w:val="1101"/>
        </w:numPr>
      </w:pPr>
      <w:r>
        <w:t xml:space="preserve">You need advanced features like hiding outdated comments or file-based templates</w:t>
      </w:r>
    </w:p>
    <w:p>
      <w:pPr>
        <w:pStyle w:val="Compact"/>
        <w:numPr>
          <w:ilvl w:val="0"/>
          <w:numId w:val="110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2"/>
        </w:numPr>
      </w:pPr>
      <w:r>
        <w:t xml:space="preserve">You have long-running workflows with multiple stages</w:t>
      </w:r>
    </w:p>
    <w:p>
      <w:pPr>
        <w:pStyle w:val="Compact"/>
        <w:numPr>
          <w:ilvl w:val="0"/>
          <w:numId w:val="1102"/>
        </w:numPr>
      </w:pPr>
      <w:r>
        <w:t xml:space="preserve">You want to provide progressive feedback as each stage completes</w:t>
      </w:r>
    </w:p>
    <w:p>
      <w:pPr>
        <w:pStyle w:val="Compact"/>
        <w:numPr>
          <w:ilvl w:val="0"/>
          <w:numId w:val="1102"/>
        </w:numPr>
      </w:pPr>
      <w:r>
        <w:t xml:space="preserve">You need the workflow to fail and report the failure in the comment</w:t>
      </w:r>
    </w:p>
    <w:p>
      <w:pPr>
        <w:pStyle w:val="Compact"/>
        <w:numPr>
          <w:ilvl w:val="0"/>
          <w:numId w:val="110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3"/>
        </w:numPr>
      </w:pPr>
      <w:r>
        <w:t xml:space="preserve">You need simple comment posting without complex update logic</w:t>
      </w:r>
    </w:p>
    <w:p>
      <w:pPr>
        <w:pStyle w:val="Compact"/>
        <w:numPr>
          <w:ilvl w:val="0"/>
          <w:numId w:val="1103"/>
        </w:numPr>
      </w:pPr>
      <w:r>
        <w:t xml:space="preserve">You want to add emoji reactions to comments</w:t>
      </w:r>
    </w:p>
    <w:p>
      <w:pPr>
        <w:pStyle w:val="Compact"/>
        <w:numPr>
          <w:ilvl w:val="0"/>
          <w:numId w:val="1103"/>
        </w:numPr>
      </w:pPr>
      <w:r>
        <w:t xml:space="preserve">You’re comfortable with the action’s simpler update mechanism</w:t>
      </w:r>
    </w:p>
    <w:p>
      <w:pPr>
        <w:pStyle w:val="Compact"/>
        <w:numPr>
          <w:ilvl w:val="0"/>
          <w:numId w:val="1103"/>
        </w:numPr>
      </w:pPr>
      <w:r>
        <w:t xml:space="preserve">Your use case doesn’t require the advanced features of the other options</w:t>
      </w:r>
    </w:p>
    <w:bookmarkEnd w:id="273"/>
    <w:bookmarkStart w:id="27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warning.png" id="275"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6"/>
    <w:bookmarkEnd w:id="277"/>
    <w:bookmarkStart w:id="281" w:name="additional-resources-1"/>
    <w:p>
      <w:pPr>
        <w:pStyle w:val="Heading2"/>
      </w:pPr>
      <w:r>
        <w:t xml:space="preserve">7.7 Additional Resources</w:t>
      </w:r>
    </w:p>
    <w:p>
      <w:pPr>
        <w:pStyle w:val="Compact"/>
        <w:numPr>
          <w:ilvl w:val="0"/>
          <w:numId w:val="1104"/>
        </w:numPr>
      </w:pPr>
      <w:hyperlink r:id="rId253">
        <w:r>
          <w:rPr>
            <w:rStyle w:val="Hyperlink"/>
          </w:rPr>
          <w:t xml:space="preserve">GitHub Actions features overview</w:t>
        </w:r>
      </w:hyperlink>
    </w:p>
    <w:p>
      <w:pPr>
        <w:pStyle w:val="Compact"/>
        <w:numPr>
          <w:ilvl w:val="0"/>
          <w:numId w:val="1104"/>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4"/>
        </w:numPr>
      </w:pPr>
      <w:hyperlink r:id="rId278">
        <w:r>
          <w:rPr>
            <w:rStyle w:val="Hyperlink"/>
          </w:rPr>
          <w:t xml:space="preserve">R Packages book: Continuous Integration</w:t>
        </w:r>
      </w:hyperlink>
    </w:p>
    <w:p>
      <w:pPr>
        <w:pStyle w:val="Compact"/>
        <w:numPr>
          <w:ilvl w:val="0"/>
          <w:numId w:val="1104"/>
        </w:numPr>
      </w:pPr>
      <w:hyperlink r:id="rId279">
        <w:r>
          <w:rPr>
            <w:rStyle w:val="Hyperlink"/>
          </w:rPr>
          <w:t xml:space="preserve">GitHub Actions documentation</w:t>
        </w:r>
      </w:hyperlink>
    </w:p>
    <w:p>
      <w:pPr>
        <w:pStyle w:val="Compact"/>
        <w:numPr>
          <w:ilvl w:val="0"/>
          <w:numId w:val="1104"/>
        </w:numPr>
      </w:pPr>
      <w:hyperlink r:id="rId280">
        <w:r>
          <w:rPr>
            <w:rStyle w:val="Hyperlink"/>
          </w:rPr>
          <w:t xml:space="preserve">Where to find help with r-lib/actions</w:t>
        </w:r>
      </w:hyperlink>
    </w:p>
    <w:p>
      <w:pPr>
        <w:pStyle w:val="Compact"/>
        <w:numPr>
          <w:ilvl w:val="0"/>
          <w:numId w:val="1104"/>
        </w:numPr>
      </w:pPr>
      <w:hyperlink r:id="rId265">
        <w:r>
          <w:rPr>
            <w:rStyle w:val="Hyperlink"/>
          </w:rPr>
          <w:t xml:space="preserve">GitHub Status</w:t>
        </w:r>
      </w:hyperlink>
      <w:r>
        <w:t xml:space="preserve"> </w:t>
      </w:r>
      <w:r>
        <w:t xml:space="preserve">- real-time status of GitHub services</w:t>
      </w:r>
    </w:p>
    <w:p>
      <w:r>
        <w:br w:type="page"/>
      </w:r>
    </w:p>
    <w:bookmarkEnd w:id="281"/>
    <w:bookmarkEnd w:id="282"/>
    <w:bookmarkStart w:id="338" w:name="sec-r-code-style"/>
    <w:p>
      <w:pPr>
        <w:pStyle w:val="Heading1"/>
      </w:pPr>
      <w:r>
        <w:t xml:space="preserve">8. R Code Style</w:t>
      </w:r>
    </w:p>
    <w:p>
      <w:pPr>
        <w:pStyle w:val="FirstParagraph"/>
      </w:pPr>
      <w:r>
        <w:t xml:space="preserve">Adapted by UCD-SeRG team from</w:t>
      </w:r>
      <w:r>
        <w:t xml:space="preserve"> </w:t>
      </w:r>
      <w:hyperlink r:id="rId283">
        <w:r>
          <w:rPr>
            <w:rStyle w:val="Hyperlink"/>
          </w:rPr>
          <w:t xml:space="preserve">original by Kunal Mishra, Jade Benjamin-Chung, and Stephanie Djajadi</w:t>
        </w:r>
      </w:hyperlink>
    </w:p>
    <w:p>
      <w:pPr>
        <w:pStyle w:val="BodyText"/>
      </w:pPr>
      <w:r>
        <w:t xml:space="preserve">Follow these code style guidelines for all R code:</w:t>
      </w:r>
    </w:p>
    <w:bookmarkStart w:id="288" w:name="general-principles"/>
    <w:p>
      <w:pPr>
        <w:pStyle w:val="Heading2"/>
      </w:pPr>
      <w:r>
        <w:t xml:space="preserve">8.1 General Principles</w:t>
      </w:r>
    </w:p>
    <w:p>
      <w:pPr>
        <w:pStyle w:val="FirstParagraph"/>
      </w:pPr>
      <w:r>
        <w:t xml:space="preserve">Our lab follows the</w:t>
      </w:r>
      <w:r>
        <w:t xml:space="preserve"> </w:t>
      </w:r>
      <w:hyperlink r:id="rId284">
        <w:r>
          <w:rPr>
            <w:rStyle w:val="Hyperlink"/>
          </w:rPr>
          <w:t xml:space="preserve">Google R Style Guide</w:t>
        </w:r>
      </w:hyperlink>
      <w:r>
        <w:t xml:space="preserve">,</w:t>
      </w:r>
      <w:r>
        <w:t xml:space="preserve"> </w:t>
      </w:r>
      <w:r>
        <w:t xml:space="preserve">which in turn mostly follows the</w:t>
      </w:r>
      <w:r>
        <w:t xml:space="preserve"> </w:t>
      </w:r>
      <w:hyperlink r:id="rId2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5"/>
        </w:numPr>
      </w:pPr>
      <w:r>
        <w:rPr>
          <w:b/>
          <w:bCs/>
        </w:rPr>
        <w:t xml:space="preserve">Write tidy code</w:t>
      </w:r>
      <w:r>
        <w:t xml:space="preserve">: Keep code clean, readable, and well-organized</w:t>
      </w:r>
    </w:p>
    <w:p>
      <w:pPr>
        <w:numPr>
          <w:ilvl w:val="0"/>
          <w:numId w:val="110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6">
        <w:r>
          <w:rPr>
            <w:rStyle w:val="Hyperlink"/>
          </w:rPr>
          <w:t xml:space="preserve">tidyverse design principles</w:t>
        </w:r>
      </w:hyperlink>
      <w:r>
        <w:t xml:space="preserve"> </w:t>
      </w:r>
      <w:r>
        <w:t xml:space="preserve">for more details.</w:t>
      </w:r>
    </w:p>
    <w:p>
      <w:pPr>
        <w:numPr>
          <w:ilvl w:val="0"/>
          <w:numId w:val="110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8"/>
    <w:bookmarkStart w:id="291"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0" w:name="explicit-return-statements"/>
    <w:p>
      <w:pPr>
        <w:pStyle w:val="Heading3"/>
      </w:pPr>
      <w:r>
        <w:t xml:space="preserve">8.2.1 Explicit Return Statements</w:t>
      </w:r>
    </w:p>
    <w:p>
      <w:pPr>
        <w:pStyle w:val="FirstParagraph"/>
      </w:pPr>
      <w:r>
        <w:t xml:space="preserve">Following the</w:t>
      </w:r>
      <w:r>
        <w:t xml:space="preserve"> </w:t>
      </w:r>
      <w:hyperlink r:id="rId2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0"/>
    <w:bookmarkEnd w:id="291"/>
    <w:bookmarkStart w:id="294"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6"/>
        </w:numPr>
      </w:pPr>
      <w:r>
        <w:t xml:space="preserve">source your config =&gt;</w:t>
      </w:r>
    </w:p>
    <w:p>
      <w:pPr>
        <w:pStyle w:val="Compact"/>
        <w:numPr>
          <w:ilvl w:val="0"/>
          <w:numId w:val="1106"/>
        </w:numPr>
      </w:pPr>
      <w:r>
        <w:t xml:space="preserve">load all your data =&gt;</w:t>
      </w:r>
    </w:p>
    <w:p>
      <w:pPr>
        <w:pStyle w:val="Compact"/>
        <w:numPr>
          <w:ilvl w:val="0"/>
          <w:numId w:val="110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note.png" id="29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4"/>
    <w:bookmarkStart w:id="295"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Start w:id="297" w:name="markdown-and-quarto-formatting"/>
    <w:p>
      <w:pPr>
        <w:pStyle w:val="Heading2"/>
      </w:pPr>
      <w:r>
        <w:t xml:space="preserve">8.5 Markdown and Quarto Formatting</w:t>
      </w:r>
    </w:p>
    <w:bookmarkStart w:id="296"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8.6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2"/>
    <w:bookmarkStart w:id="303"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3"/>
    <w:bookmarkStart w:id="308"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8"/>
    <w:bookmarkStart w:id="336" w:name="sec-style-auto-style"/>
    <w:p>
      <w:pPr>
        <w:pStyle w:val="Heading2"/>
      </w:pPr>
      <w:r>
        <w:t xml:space="preserve">8.11 Automated Tools for Style and Project Workflow</w:t>
      </w:r>
    </w:p>
    <w:bookmarkStart w:id="331" w:name="styling"/>
    <w:p>
      <w:pPr>
        <w:pStyle w:val="Heading3"/>
      </w:pPr>
      <w:r>
        <w:t xml:space="preserve">8.11.1 Styling</w:t>
      </w:r>
    </w:p>
    <w:bookmarkStart w:id="310" w:name="rstudio-shortcuts"/>
    <w:p>
      <w:pPr>
        <w:pStyle w:val="Heading4"/>
      </w:pPr>
      <w:r>
        <w:t xml:space="preserve">8.11.1.1 RStudio shortcuts</w:t>
      </w:r>
    </w:p>
    <w:p>
      <w:pPr>
        <w:numPr>
          <w:ilvl w:val="0"/>
          <w:numId w:val="111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1"/>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8.11.1.2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8.11.1.3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2"/>
              </w:numPr>
            </w:pPr>
            <w:r>
              <w:t xml:space="preserve">Unused variables</w:t>
            </w:r>
          </w:p>
          <w:p>
            <w:pPr>
              <w:pStyle w:val="Compact"/>
              <w:numPr>
                <w:ilvl w:val="0"/>
                <w:numId w:val="1112"/>
              </w:numPr>
            </w:pPr>
            <w:r>
              <w:t xml:space="preserve">Improper whitespace</w:t>
            </w:r>
          </w:p>
          <w:p>
            <w:pPr>
              <w:pStyle w:val="Compact"/>
              <w:numPr>
                <w:ilvl w:val="0"/>
                <w:numId w:val="1112"/>
              </w:numPr>
            </w:pPr>
            <w:r>
              <w:t xml:space="preserve">Line length issues</w:t>
            </w:r>
          </w:p>
          <w:p>
            <w:pPr>
              <w:pStyle w:val="Compact"/>
              <w:numPr>
                <w:ilvl w:val="0"/>
                <w:numId w:val="1112"/>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9">
        <w:r>
          <w:rPr>
            <w:rStyle w:val="Hyperlink"/>
          </w:rPr>
          <w:t xml:space="preserve">Google R Style Guide</w:t>
        </w:r>
      </w:hyperlink>
      <w:r>
        <w:t xml:space="preserve">.</w:t>
      </w:r>
    </w:p>
    <w:p>
      <w:pPr>
        <w:pStyle w:val="Compact"/>
        <w:numPr>
          <w:ilvl w:val="0"/>
          <w:numId w:val="111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5"/>
        </w:numPr>
      </w:pPr>
      <w:r>
        <w:rPr>
          <w:rStyle w:val="VerbatimChar"/>
        </w:rPr>
        <w:t xml:space="preserve">data-raw/</w:t>
      </w:r>
      <w:r>
        <w:t xml:space="preserve">: Pipe consistency and undesirable function rules relaxed (exploratory scripts)</w:t>
      </w:r>
    </w:p>
    <w:p>
      <w:pPr>
        <w:pStyle w:val="Compact"/>
        <w:numPr>
          <w:ilvl w:val="0"/>
          <w:numId w:val="111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5"/>
        </w:numPr>
      </w:pPr>
      <w:r>
        <w:rPr>
          <w:rStyle w:val="VerbatimChar"/>
        </w:rPr>
        <w:t xml:space="preserve">inst/examples/</w:t>
      </w:r>
      <w:r>
        <w:t xml:space="preserve">: Undesirable function rules relaxed</w:t>
      </w:r>
    </w:p>
    <w:p>
      <w:pPr>
        <w:pStyle w:val="Compact"/>
        <w:numPr>
          <w:ilvl w:val="0"/>
          <w:numId w:val="1115"/>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8.12 Additional Resources</w:t>
      </w:r>
    </w:p>
    <w:p>
      <w:pPr>
        <w:pStyle w:val="Compact"/>
        <w:numPr>
          <w:ilvl w:val="0"/>
          <w:numId w:val="111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9.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7"/>
        </w:numPr>
      </w:pPr>
      <w:r>
        <w:rPr>
          <w:b/>
          <w:bCs/>
        </w:rPr>
        <w:t xml:space="preserve">Uncheck</w:t>
      </w:r>
      <w:r>
        <w:t xml:space="preserve"> </w:t>
      </w:r>
      <w:r>
        <w:t xml:space="preserve">Restore RData into workspace at startup</w:t>
      </w:r>
    </w:p>
    <w:p>
      <w:pPr>
        <w:pStyle w:val="Compact"/>
        <w:numPr>
          <w:ilvl w:val="0"/>
          <w:numId w:val="111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10.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11. Quarto</w:t>
      </w:r>
    </w:p>
    <w:bookmarkStart w:id="363" w:name="introduction"/>
    <w:p>
      <w:pPr>
        <w:pStyle w:val="Heading2"/>
      </w:pPr>
      <w:r>
        <w:t xml:space="preserve">11.1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11.1.3 Getting Started</w:t>
      </w:r>
    </w:p>
    <w:p>
      <w:pPr>
        <w:pStyle w:val="FirstParagraph"/>
      </w:pPr>
      <w:r>
        <w:t xml:space="preserve">To get started with Quarto:</w:t>
      </w:r>
    </w:p>
    <w:p>
      <w:pPr>
        <w:numPr>
          <w:ilvl w:val="0"/>
          <w:numId w:val="112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0"/>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2"/>
        </w:numPr>
      </w:pPr>
      <w:r>
        <w:t xml:space="preserve">Click</w:t>
      </w:r>
      <w:r>
        <w:t xml:space="preserve"> </w:t>
      </w:r>
      <w:r>
        <w:rPr>
          <w:b/>
          <w:bCs/>
        </w:rPr>
        <w:t xml:space="preserve">“Render”</w:t>
      </w:r>
      <w:r>
        <w:t xml:space="preserve"> </w:t>
      </w:r>
      <w:r>
        <w:t xml:space="preserve">in RStudio, or</w:t>
      </w:r>
    </w:p>
    <w:p>
      <w:pPr>
        <w:pStyle w:val="Compact"/>
        <w:numPr>
          <w:ilvl w:val="0"/>
          <w:numId w:val="1122"/>
        </w:numPr>
      </w:pPr>
      <w:r>
        <w:t xml:space="preserve">Press</w:t>
      </w:r>
      <w:r>
        <w:t xml:space="preserve"> </w:t>
      </w:r>
      <w:r>
        <w:rPr>
          <w:b/>
          <w:bCs/>
        </w:rPr>
        <w:t xml:space="preserve">Cmd/Ctrl + Shift + K</w:t>
      </w:r>
      <w:r>
        <w:t xml:space="preserve">, or</w:t>
      </w:r>
    </w:p>
    <w:p>
      <w:pPr>
        <w:pStyle w:val="Compact"/>
        <w:numPr>
          <w:ilvl w:val="0"/>
          <w:numId w:val="112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3"/>
        </w:numPr>
      </w:pPr>
      <w:r>
        <w:t xml:space="preserve">The</w:t>
      </w:r>
      <w:r>
        <w:t xml:space="preserve"> </w:t>
      </w:r>
      <w:r>
        <w:rPr>
          <w:b/>
          <w:bCs/>
        </w:rPr>
        <w:t xml:space="preserve">“Insert”</w:t>
      </w:r>
      <w:r>
        <w:t xml:space="preserve"> </w:t>
      </w:r>
      <w:r>
        <w:t xml:space="preserve">button icon in the editor toolbar</w:t>
      </w:r>
    </w:p>
    <w:p>
      <w:pPr>
        <w:pStyle w:val="Compact"/>
        <w:numPr>
          <w:ilvl w:val="0"/>
          <w:numId w:val="112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4"/>
        </w:numPr>
      </w:pPr>
      <w:r>
        <w:rPr>
          <w:rStyle w:val="VerbatimChar"/>
        </w:rPr>
        <w:t xml:space="preserve">#| label:</w:t>
      </w:r>
      <w:r>
        <w:t xml:space="preserve"> </w:t>
      </w:r>
      <w:r>
        <w:t xml:space="preserve">- give the chunk a name</w:t>
      </w:r>
    </w:p>
    <w:p>
      <w:pPr>
        <w:pStyle w:val="Compact"/>
        <w:numPr>
          <w:ilvl w:val="0"/>
          <w:numId w:val="1124"/>
        </w:numPr>
      </w:pPr>
      <w:r>
        <w:rPr>
          <w:rStyle w:val="VerbatimChar"/>
        </w:rPr>
        <w:t xml:space="preserve">#| echo: false</w:t>
      </w:r>
      <w:r>
        <w:t xml:space="preserve"> </w:t>
      </w:r>
      <w:r>
        <w:t xml:space="preserve">- hide the code but show the output</w:t>
      </w:r>
    </w:p>
    <w:p>
      <w:pPr>
        <w:pStyle w:val="Compact"/>
        <w:numPr>
          <w:ilvl w:val="0"/>
          <w:numId w:val="112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4"/>
        </w:numPr>
      </w:pPr>
      <w:r>
        <w:rPr>
          <w:rStyle w:val="VerbatimChar"/>
        </w:rPr>
        <w:t xml:space="preserve">#| eval: false</w:t>
      </w:r>
      <w:r>
        <w:t xml:space="preserve"> </w:t>
      </w:r>
      <w:r>
        <w:t xml:space="preserve">- show the code but don’t run it</w:t>
      </w:r>
    </w:p>
    <w:p>
      <w:pPr>
        <w:pStyle w:val="Compact"/>
        <w:numPr>
          <w:ilvl w:val="0"/>
          <w:numId w:val="1124"/>
        </w:numPr>
      </w:pPr>
      <w:r>
        <w:rPr>
          <w:rStyle w:val="VerbatimChar"/>
        </w:rPr>
        <w:t xml:space="preserve">#| include: false</w:t>
      </w:r>
      <w:r>
        <w:t xml:space="preserve"> </w:t>
      </w:r>
      <w:r>
        <w:t xml:space="preserve">- run the code but hide both code and output</w:t>
      </w:r>
    </w:p>
    <w:p>
      <w:pPr>
        <w:pStyle w:val="Compact"/>
        <w:numPr>
          <w:ilvl w:val="0"/>
          <w:numId w:val="1124"/>
        </w:numPr>
      </w:pPr>
      <w:r>
        <w:rPr>
          <w:rStyle w:val="VerbatimChar"/>
        </w:rPr>
        <w:t xml:space="preserve">#| warning: false</w:t>
      </w:r>
      <w:r>
        <w:t xml:space="preserve"> </w:t>
      </w:r>
      <w:r>
        <w:t xml:space="preserve">- hide warnings</w:t>
      </w:r>
    </w:p>
    <w:p>
      <w:pPr>
        <w:pStyle w:val="Compact"/>
        <w:numPr>
          <w:ilvl w:val="0"/>
          <w:numId w:val="112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6"/>
        </w:numPr>
      </w:pPr>
      <w:r>
        <w:t xml:space="preserve">Adjust figure dimensions for different page sizes</w:t>
      </w:r>
    </w:p>
    <w:p>
      <w:pPr>
        <w:pStyle w:val="Compact"/>
        <w:numPr>
          <w:ilvl w:val="0"/>
          <w:numId w:val="1126"/>
        </w:numPr>
      </w:pPr>
      <w:r>
        <w:t xml:space="preserve">Use different table formatting for different outputs</w:t>
      </w:r>
    </w:p>
    <w:p>
      <w:pPr>
        <w:pStyle w:val="Compact"/>
        <w:numPr>
          <w:ilvl w:val="0"/>
          <w:numId w:val="1126"/>
        </w:numPr>
      </w:pPr>
      <w:r>
        <w:t xml:space="preserve">Include or exclude content based on output format</w:t>
      </w:r>
    </w:p>
    <w:p>
      <w:pPr>
        <w:pStyle w:val="Compact"/>
        <w:numPr>
          <w:ilvl w:val="0"/>
          <w:numId w:val="1126"/>
        </w:numPr>
      </w:pPr>
      <w:r>
        <w:t xml:space="preserve">Set format-specific styling or options</w:t>
      </w:r>
    </w:p>
    <w:bookmarkEnd w:id="369"/>
    <w:bookmarkStart w:id="370"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7"/>
        </w:numPr>
      </w:pPr>
      <w:r>
        <w:rPr>
          <w:rStyle w:val="VerbatimChar"/>
        </w:rPr>
        <w:t xml:space="preserve">[link text](url)</w:t>
      </w:r>
      <w:r>
        <w:t xml:space="preserve"> </w:t>
      </w:r>
      <w:r>
        <w:t xml:space="preserve">creates hyperlinks</w:t>
      </w:r>
    </w:p>
    <w:p>
      <w:pPr>
        <w:pStyle w:val="Compact"/>
        <w:numPr>
          <w:ilvl w:val="0"/>
          <w:numId w:val="112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9"/>
        </w:numPr>
      </w:pPr>
      <w:r>
        <w:t xml:space="preserve">Repository:</w:t>
      </w:r>
      <w:r>
        <w:t xml:space="preserve"> </w:t>
      </w:r>
      <w:hyperlink r:id="rId372">
        <w:r>
          <w:rPr>
            <w:rStyle w:val="Hyperlink"/>
          </w:rPr>
          <w:t xml:space="preserve">https://github.com/UCD-SERG/qbt</w:t>
        </w:r>
      </w:hyperlink>
    </w:p>
    <w:p>
      <w:pPr>
        <w:pStyle w:val="Compact"/>
        <w:numPr>
          <w:ilvl w:val="1"/>
          <w:numId w:val="11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9"/>
        </w:numPr>
      </w:pPr>
      <w:r>
        <w:t xml:space="preserve">Clone your new repository and start editing</w:t>
      </w:r>
    </w:p>
    <w:p>
      <w:pPr>
        <w:pStyle w:val="Compact"/>
        <w:numPr>
          <w:ilvl w:val="1"/>
          <w:numId w:val="1129"/>
        </w:numPr>
      </w:pPr>
      <w:r>
        <w:t xml:space="preserve">Includes GitHub Actions for automatic deployment to GitHub Pages</w:t>
      </w:r>
    </w:p>
    <w:p>
      <w:pPr>
        <w:pStyle w:val="Compact"/>
        <w:numPr>
          <w:ilvl w:val="0"/>
          <w:numId w:val="1128"/>
        </w:numPr>
      </w:pPr>
      <w:r>
        <w:rPr>
          <w:b/>
          <w:bCs/>
        </w:rPr>
        <w:t xml:space="preserve">Coatless Tutorials Quarto Book Template</w:t>
      </w:r>
      <w:r>
        <w:t xml:space="preserve"> </w:t>
      </w:r>
      <w:r>
        <w:t xml:space="preserve">- Another template with helpful examples:</w:t>
      </w:r>
    </w:p>
    <w:p>
      <w:pPr>
        <w:pStyle w:val="Compact"/>
        <w:numPr>
          <w:ilvl w:val="1"/>
          <w:numId w:val="1130"/>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0"/>
        </w:numPr>
      </w:pPr>
      <w:r>
        <w:t xml:space="preserve">Includes examples of common Quarto book features</w:t>
      </w:r>
    </w:p>
    <w:p>
      <w:pPr>
        <w:pStyle w:val="Compact"/>
        <w:numPr>
          <w:ilvl w:val="0"/>
          <w:numId w:val="1128"/>
        </w:numPr>
      </w:pPr>
      <w:r>
        <w:rPr>
          <w:b/>
          <w:bCs/>
        </w:rPr>
        <w:t xml:space="preserve">DataLab Quarto Template</w:t>
      </w:r>
      <w:r>
        <w:t xml:space="preserve"> </w:t>
      </w:r>
      <w:r>
        <w:t xml:space="preserve">- Template from the UC Davis DataLab and Davis R Users Group:</w:t>
      </w:r>
    </w:p>
    <w:p>
      <w:pPr>
        <w:pStyle w:val="Compact"/>
        <w:numPr>
          <w:ilvl w:val="1"/>
          <w:numId w:val="1131"/>
        </w:numPr>
      </w:pPr>
      <w:r>
        <w:t xml:space="preserve">Repository:</w:t>
      </w:r>
      <w:r>
        <w:t xml:space="preserve"> </w:t>
      </w:r>
      <w:hyperlink r:id="rId374">
        <w:r>
          <w:rPr>
            <w:rStyle w:val="Hyperlink"/>
          </w:rPr>
          <w:t xml:space="preserve">https://github.com/d-rug/datalab_template_quarto</w:t>
        </w:r>
      </w:hyperlink>
    </w:p>
    <w:p>
      <w:pPr>
        <w:pStyle w:val="Compact"/>
        <w:numPr>
          <w:ilvl w:val="1"/>
          <w:numId w:val="113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2"/>
        </w:numPr>
      </w:pPr>
      <w:r>
        <w:rPr>
          <w:rStyle w:val="VerbatimChar"/>
        </w:rPr>
        <w:t xml:space="preserve">_quarto.yml</w:t>
      </w:r>
      <w:r>
        <w:t xml:space="preserve"> </w:t>
      </w:r>
      <w:r>
        <w:t xml:space="preserve">- configuration file for your book</w:t>
      </w:r>
    </w:p>
    <w:p>
      <w:pPr>
        <w:pStyle w:val="Compact"/>
        <w:numPr>
          <w:ilvl w:val="0"/>
          <w:numId w:val="1132"/>
        </w:numPr>
      </w:pPr>
      <w:r>
        <w:rPr>
          <w:rStyle w:val="VerbatimChar"/>
        </w:rPr>
        <w:t xml:space="preserve">index.qmd</w:t>
      </w:r>
      <w:r>
        <w:t xml:space="preserve"> </w:t>
      </w:r>
      <w:r>
        <w:t xml:space="preserve">- the home page / preface</w:t>
      </w:r>
    </w:p>
    <w:p>
      <w:pPr>
        <w:pStyle w:val="Compact"/>
        <w:numPr>
          <w:ilvl w:val="0"/>
          <w:numId w:val="1132"/>
        </w:numPr>
      </w:pPr>
      <w:r>
        <w:t xml:space="preserve">Sample chapter files</w:t>
      </w:r>
    </w:p>
    <w:p>
      <w:pPr>
        <w:pStyle w:val="Compact"/>
        <w:numPr>
          <w:ilvl w:val="0"/>
          <w:numId w:val="1132"/>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3"/>
        </w:numPr>
      </w:pPr>
      <w:r>
        <w:t xml:space="preserve">Book metadata (title, author, date)</w:t>
      </w:r>
    </w:p>
    <w:p>
      <w:pPr>
        <w:pStyle w:val="Compact"/>
        <w:numPr>
          <w:ilvl w:val="0"/>
          <w:numId w:val="1133"/>
        </w:numPr>
      </w:pPr>
      <w:r>
        <w:t xml:space="preserve">Chapter order</w:t>
      </w:r>
    </w:p>
    <w:p>
      <w:pPr>
        <w:pStyle w:val="Compact"/>
        <w:numPr>
          <w:ilvl w:val="0"/>
          <w:numId w:val="1133"/>
        </w:numPr>
      </w:pPr>
      <w:r>
        <w:t xml:space="preserve">Output formats (HTML, PDF, ePub, etc.)</w:t>
      </w:r>
    </w:p>
    <w:p>
      <w:pPr>
        <w:pStyle w:val="Compact"/>
        <w:numPr>
          <w:ilvl w:val="0"/>
          <w:numId w:val="1133"/>
        </w:numPr>
      </w:pPr>
      <w:r>
        <w:t xml:space="preserve">Styling and theme</w:t>
      </w:r>
    </w:p>
    <w:p>
      <w:pPr>
        <w:pStyle w:val="Compact"/>
        <w:numPr>
          <w:ilvl w:val="0"/>
          <w:numId w:val="113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11.3.6 Resources</w:t>
      </w:r>
    </w:p>
    <w:p>
      <w:pPr>
        <w:pStyle w:val="Compact"/>
        <w:numPr>
          <w:ilvl w:val="0"/>
          <w:numId w:val="1134"/>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4"/>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4"/>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5"/>
        </w:numPr>
      </w:pPr>
      <w:r>
        <w:rPr>
          <w:rStyle w:val="VerbatimChar"/>
        </w:rPr>
        <w:t xml:space="preserve">_quarto.yml</w:t>
      </w:r>
      <w:r>
        <w:t xml:space="preserve"> </w:t>
      </w:r>
      <w:r>
        <w:t xml:space="preserve">- default book configuration</w:t>
      </w:r>
    </w:p>
    <w:p>
      <w:pPr>
        <w:pStyle w:val="Compact"/>
        <w:numPr>
          <w:ilvl w:val="0"/>
          <w:numId w:val="1135"/>
        </w:numPr>
      </w:pPr>
      <w:r>
        <w:rPr>
          <w:rStyle w:val="VerbatimChar"/>
        </w:rPr>
        <w:t xml:space="preserve">_quarto-revealjs.yml</w:t>
      </w:r>
      <w:r>
        <w:t xml:space="preserve"> </w:t>
      </w:r>
      <w:r>
        <w:t xml:space="preserve">- configuration for rendering chapters as slide decks</w:t>
      </w:r>
    </w:p>
    <w:p>
      <w:pPr>
        <w:pStyle w:val="Compact"/>
        <w:numPr>
          <w:ilvl w:val="0"/>
          <w:numId w:val="1135"/>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11.4.3 Creating a Profile</w:t>
      </w:r>
    </w:p>
    <w:p>
      <w:pPr>
        <w:pStyle w:val="FirstParagraph"/>
      </w:pPr>
      <w:r>
        <w:t xml:space="preserve">To create a profile:</w:t>
      </w:r>
    </w:p>
    <w:p>
      <w:pPr>
        <w:pStyle w:val="Compact"/>
        <w:numPr>
          <w:ilvl w:val="0"/>
          <w:numId w:val="1136"/>
        </w:numPr>
      </w:pPr>
      <w:r>
        <w:t xml:space="preserve">Create a new YAML file named</w:t>
      </w:r>
      <w:r>
        <w:t xml:space="preserve"> </w:t>
      </w:r>
      <w:r>
        <w:rPr>
          <w:rStyle w:val="VerbatimChar"/>
        </w:rPr>
        <w:t xml:space="preserve">_quarto-{profile-name}.yml</w:t>
      </w:r>
    </w:p>
    <w:p>
      <w:pPr>
        <w:pStyle w:val="Compact"/>
        <w:numPr>
          <w:ilvl w:val="0"/>
          <w:numId w:val="1136"/>
        </w:numPr>
      </w:pPr>
      <w:r>
        <w:t xml:space="preserve">Include only the configuration options that differ from your default</w:t>
      </w:r>
      <w:r>
        <w:t xml:space="preserve"> </w:t>
      </w:r>
      <w:r>
        <w:rPr>
          <w:rStyle w:val="VerbatimChar"/>
        </w:rPr>
        <w:t xml:space="preserve">_quarto.yml</w:t>
      </w:r>
    </w:p>
    <w:p>
      <w:pPr>
        <w:pStyle w:val="Compact"/>
        <w:numPr>
          <w:ilvl w:val="0"/>
          <w:numId w:val="113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11.4.5 Resources</w:t>
      </w:r>
    </w:p>
    <w:p>
      <w:pPr>
        <w:pStyle w:val="Compact"/>
        <w:numPr>
          <w:ilvl w:val="0"/>
          <w:numId w:val="1137"/>
        </w:numPr>
      </w:pPr>
      <w:hyperlink r:id="rId390">
        <w:r>
          <w:rPr>
            <w:rStyle w:val="Hyperlink"/>
          </w:rPr>
          <w:t xml:space="preserve">Quarto Profiles Documentation</w:t>
        </w:r>
      </w:hyperlink>
    </w:p>
    <w:p>
      <w:pPr>
        <w:pStyle w:val="Compact"/>
        <w:numPr>
          <w:ilvl w:val="0"/>
          <w:numId w:val="1137"/>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11.5 Advanced Features</w:t>
      </w:r>
    </w:p>
    <w:bookmarkStart w:id="395"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0"/>
        </w:numPr>
      </w:pPr>
      <w:r>
        <w:t xml:space="preserve">Automatic numbering of figures, tables, and equations</w:t>
      </w:r>
    </w:p>
    <w:p>
      <w:pPr>
        <w:pStyle w:val="Compact"/>
        <w:numPr>
          <w:ilvl w:val="0"/>
          <w:numId w:val="1140"/>
        </w:numPr>
      </w:pPr>
      <w:r>
        <w:t xml:space="preserve">Automatic updates when content is reordered</w:t>
      </w:r>
    </w:p>
    <w:p>
      <w:pPr>
        <w:pStyle w:val="Compact"/>
        <w:numPr>
          <w:ilvl w:val="0"/>
          <w:numId w:val="1140"/>
        </w:numPr>
      </w:pPr>
      <w:r>
        <w:t xml:space="preserve">Clickable cross-references in HTML and PDF output</w:t>
      </w:r>
    </w:p>
    <w:p>
      <w:pPr>
        <w:pStyle w:val="Compact"/>
        <w:numPr>
          <w:ilvl w:val="0"/>
          <w:numId w:val="1140"/>
        </w:numPr>
      </w:pPr>
      <w:r>
        <w:t xml:space="preserve">Consistent formatting across all output formats</w:t>
      </w:r>
    </w:p>
    <w:p>
      <w:pPr>
        <w:pStyle w:val="Compact"/>
        <w:numPr>
          <w:ilvl w:val="0"/>
          <w:numId w:val="114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1"/>
        </w:numPr>
      </w:pPr>
      <w:r>
        <w:rPr>
          <w:b/>
          <w:bCs/>
        </w:rPr>
        <w:t xml:space="preserve">Easier Code Review:</w:t>
      </w:r>
      <w:r>
        <w:t xml:space="preserve"> </w:t>
      </w:r>
      <w:r>
        <w:t xml:space="preserve">Reviewers can see exactly what changed—either the organization (main file) or the content (include file).</w:t>
      </w:r>
    </w:p>
    <w:p>
      <w:pPr>
        <w:numPr>
          <w:ilvl w:val="0"/>
          <w:numId w:val="114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2"/>
        </w:numPr>
      </w:pPr>
      <w:r>
        <w:t xml:space="preserve">Stored in a subdirectory matching the chapter name</w:t>
      </w:r>
    </w:p>
    <w:p>
      <w:pPr>
        <w:pStyle w:val="Compact"/>
        <w:numPr>
          <w:ilvl w:val="0"/>
          <w:numId w:val="1142"/>
        </w:numPr>
      </w:pPr>
      <w:r>
        <w:t xml:space="preserve">Contains only the content for that section (no heading)</w:t>
      </w:r>
    </w:p>
    <w:p>
      <w:pPr>
        <w:pStyle w:val="Compact"/>
        <w:numPr>
          <w:ilvl w:val="0"/>
          <w:numId w:val="1142"/>
        </w:numPr>
      </w:pPr>
      <w:r>
        <w:t xml:space="preserve">The heading stays in the main chapter file</w:t>
      </w:r>
    </w:p>
    <w:p>
      <w:pPr>
        <w:pStyle w:val="Compact"/>
        <w:numPr>
          <w:ilvl w:val="0"/>
          <w:numId w:val="114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3"/>
        </w:numPr>
      </w:pPr>
      <w:r>
        <w:rPr>
          <w:b/>
          <w:bCs/>
        </w:rPr>
        <w:t xml:space="preserve">Complete rendering failures:</w:t>
      </w:r>
      <w:r>
        <w:t xml:space="preserve"> </w:t>
      </w:r>
      <w:r>
        <w:t xml:space="preserve">The rendering process may fail entirely with errors</w:t>
      </w:r>
    </w:p>
    <w:p>
      <w:pPr>
        <w:pStyle w:val="Compact"/>
        <w:numPr>
          <w:ilvl w:val="0"/>
          <w:numId w:val="114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4"/>
        </w:numPr>
      </w:pPr>
      <w:r>
        <w:rPr>
          <w:b/>
          <w:bCs/>
        </w:rPr>
        <w:t xml:space="preserve">Small or blurry images:</w:t>
      </w:r>
      <w:r>
        <w:t xml:space="preserve"> </w:t>
      </w:r>
      <w:r>
        <w:t xml:space="preserve">Diagrams appear rasterized at low resolution</w:t>
      </w:r>
    </w:p>
    <w:p>
      <w:pPr>
        <w:pStyle w:val="Compact"/>
        <w:numPr>
          <w:ilvl w:val="0"/>
          <w:numId w:val="1144"/>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5"/>
        </w:numPr>
      </w:pPr>
      <w:r>
        <w:t xml:space="preserve">First render your mermaid diagrams to HTML</w:t>
      </w:r>
    </w:p>
    <w:p>
      <w:pPr>
        <w:pStyle w:val="Compact"/>
        <w:numPr>
          <w:ilvl w:val="0"/>
          <w:numId w:val="1145"/>
        </w:numPr>
      </w:pPr>
      <w:r>
        <w:t xml:space="preserve">Export them as PNG or SVG images manually using:</w:t>
      </w:r>
    </w:p>
    <w:p>
      <w:pPr>
        <w:pStyle w:val="Compact"/>
        <w:numPr>
          <w:ilvl w:val="1"/>
          <w:numId w:val="1146"/>
        </w:numPr>
      </w:pPr>
      <w:r>
        <w:t xml:space="preserve">Browser developer tools (save rendered diagram)</w:t>
      </w:r>
    </w:p>
    <w:p>
      <w:pPr>
        <w:pStyle w:val="Compact"/>
        <w:numPr>
          <w:ilvl w:val="1"/>
          <w:numId w:val="1146"/>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46"/>
        </w:numPr>
      </w:pPr>
      <w:r>
        <w:t xml:space="preserve">Mermaid CLI tools</w:t>
      </w:r>
    </w:p>
    <w:p>
      <w:pPr>
        <w:pStyle w:val="Compact"/>
        <w:numPr>
          <w:ilvl w:val="0"/>
          <w:numId w:val="114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11.6.4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7"/>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47"/>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47"/>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11.6.6 Summary</w:t>
      </w:r>
    </w:p>
    <w:p>
      <w:pPr>
        <w:pStyle w:val="FirstParagraph"/>
      </w:pPr>
      <w:r>
        <w:rPr>
          <w:b/>
          <w:bCs/>
        </w:rPr>
        <w:t xml:space="preserve">Key Takeaways:</w:t>
      </w:r>
    </w:p>
    <w:p>
      <w:pPr>
        <w:pStyle w:val="Compact"/>
        <w:numPr>
          <w:ilvl w:val="0"/>
          <w:numId w:val="1148"/>
        </w:numPr>
      </w:pPr>
      <w:r>
        <w:t xml:space="preserve">Mermaid diagrams work well in HTML output but are problematic for DOCX and PDF</w:t>
      </w:r>
    </w:p>
    <w:p>
      <w:pPr>
        <w:pStyle w:val="Compact"/>
        <w:numPr>
          <w:ilvl w:val="0"/>
          <w:numId w:val="1148"/>
        </w:numPr>
      </w:pPr>
      <w:r>
        <w:t xml:space="preserve">Rendering failures,</w:t>
      </w:r>
      <w:r>
        <w:t xml:space="preserve"> </w:t>
      </w:r>
      <w:r>
        <w:t xml:space="preserve">hangs,</w:t>
      </w:r>
      <w:r>
        <w:t xml:space="preserve"> </w:t>
      </w:r>
      <w:r>
        <w:t xml:space="preserve">and quality issues are common</w:t>
      </w:r>
    </w:p>
    <w:p>
      <w:pPr>
        <w:pStyle w:val="Compact"/>
        <w:numPr>
          <w:ilvl w:val="0"/>
          <w:numId w:val="1148"/>
        </w:numPr>
      </w:pPr>
      <w:r>
        <w:t xml:space="preserve">For reliable DOCX/PDF output,</w:t>
      </w:r>
      <w:r>
        <w:t xml:space="preserve"> </w:t>
      </w:r>
      <w:r>
        <w:t xml:space="preserve">export diagrams manually as images</w:t>
      </w:r>
    </w:p>
    <w:p>
      <w:pPr>
        <w:pStyle w:val="Compact"/>
        <w:numPr>
          <w:ilvl w:val="0"/>
          <w:numId w:val="1148"/>
        </w:numPr>
      </w:pPr>
      <w:r>
        <w:t xml:space="preserve">Use conditional content to show different formats based on output type</w:t>
      </w:r>
    </w:p>
    <w:p>
      <w:pPr>
        <w:pStyle w:val="Compact"/>
        <w:numPr>
          <w:ilvl w:val="0"/>
          <w:numId w:val="1148"/>
        </w:numPr>
      </w:pPr>
      <w:r>
        <w:t xml:space="preserve">Prefer HTML output when mermaid diagrams are important to your document</w:t>
      </w:r>
    </w:p>
    <w:bookmarkEnd w:id="415"/>
    <w:bookmarkEnd w:id="416"/>
    <w:bookmarkStart w:id="421" w:name="additional-resources-2"/>
    <w:p>
      <w:pPr>
        <w:pStyle w:val="Heading2"/>
      </w:pPr>
      <w:r>
        <w:t xml:space="preserve">11.7 Additional Resources</w:t>
      </w:r>
    </w:p>
    <w:bookmarkStart w:id="417" w:name="official-documentation"/>
    <w:p>
      <w:pPr>
        <w:pStyle w:val="Heading3"/>
      </w:pPr>
      <w:r>
        <w:t xml:space="preserve">11.7.1 Official Documentation</w:t>
      </w:r>
    </w:p>
    <w:p>
      <w:pPr>
        <w:pStyle w:val="Compact"/>
        <w:numPr>
          <w:ilvl w:val="0"/>
          <w:numId w:val="1149"/>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49"/>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49"/>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49"/>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11.7.2 Learning Resources</w:t>
      </w:r>
    </w:p>
    <w:p>
      <w:pPr>
        <w:pStyle w:val="Compact"/>
        <w:numPr>
          <w:ilvl w:val="0"/>
          <w:numId w:val="1150"/>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0"/>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0"/>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1"/>
        </w:numPr>
      </w:pPr>
      <w:r>
        <w:t xml:space="preserve">Book structure and organization</w:t>
      </w:r>
    </w:p>
    <w:p>
      <w:pPr>
        <w:pStyle w:val="Compact"/>
        <w:numPr>
          <w:ilvl w:val="1"/>
          <w:numId w:val="1151"/>
        </w:numPr>
      </w:pPr>
      <w:r>
        <w:t xml:space="preserve">Using includes for modular content</w:t>
      </w:r>
      <w:r>
        <w:br/>
      </w:r>
    </w:p>
    <w:p>
      <w:pPr>
        <w:pStyle w:val="Compact"/>
        <w:numPr>
          <w:ilvl w:val="1"/>
          <w:numId w:val="1151"/>
        </w:numPr>
      </w:pPr>
      <w:r>
        <w:t xml:space="preserve">Configuring multiple output formats (HTML, PDF, ePub, Word)</w:t>
      </w:r>
    </w:p>
    <w:p>
      <w:pPr>
        <w:pStyle w:val="Compact"/>
        <w:numPr>
          <w:ilvl w:val="1"/>
          <w:numId w:val="1151"/>
        </w:numPr>
      </w:pPr>
      <w:r>
        <w:t xml:space="preserve">Cross-references for figures, tables, and sections</w:t>
      </w:r>
    </w:p>
    <w:bookmarkEnd w:id="418"/>
    <w:bookmarkStart w:id="419" w:name="templates"/>
    <w:p>
      <w:pPr>
        <w:pStyle w:val="Heading3"/>
      </w:pPr>
      <w:r>
        <w:t xml:space="preserve">11.7.3 Templates</w:t>
      </w:r>
    </w:p>
    <w:p>
      <w:pPr>
        <w:pStyle w:val="Compact"/>
        <w:numPr>
          <w:ilvl w:val="0"/>
          <w:numId w:val="1152"/>
        </w:numPr>
      </w:pPr>
      <w:hyperlink r:id="rId372">
        <w:r>
          <w:rPr>
            <w:rStyle w:val="Hyperlink"/>
          </w:rPr>
          <w:t xml:space="preserve">UCD-SeRG Quarto Book Template</w:t>
        </w:r>
      </w:hyperlink>
      <w:r>
        <w:t xml:space="preserve"> </w:t>
      </w:r>
      <w:r>
        <w:t xml:space="preserve">- our recommended template</w:t>
      </w:r>
    </w:p>
    <w:p>
      <w:pPr>
        <w:pStyle w:val="Compact"/>
        <w:numPr>
          <w:ilvl w:val="0"/>
          <w:numId w:val="1152"/>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2"/>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3"/>
        </w:numPr>
      </w:pPr>
      <w:hyperlink w:anchor="sec-github">
        <w:r>
          <w:rPr>
            <w:rStyle w:val="Hyperlink"/>
          </w:rPr>
          <w:t xml:space="preserve">Chapter 12</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12.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12.1 Basics</w:t>
      </w:r>
    </w:p>
    <w:p>
      <w:pPr>
        <w:pStyle w:val="Compact"/>
        <w:numPr>
          <w:ilvl w:val="0"/>
          <w:numId w:val="1154"/>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4"/>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4"/>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12.2 GitHub Education and Copilot Access</w:t>
      </w:r>
    </w:p>
    <w:bookmarkStart w:id="43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5"/>
        </w:numPr>
      </w:pPr>
      <w:r>
        <w:t xml:space="preserve">Visit the</w:t>
      </w:r>
      <w:r>
        <w:t xml:space="preserve"> </w:t>
      </w:r>
      <w:hyperlink r:id="rId427">
        <w:r>
          <w:rPr>
            <w:rStyle w:val="Hyperlink"/>
          </w:rPr>
          <w:t xml:space="preserve">GitHub Education website</w:t>
        </w:r>
      </w:hyperlink>
    </w:p>
    <w:p>
      <w:pPr>
        <w:pStyle w:val="Compact"/>
        <w:numPr>
          <w:ilvl w:val="0"/>
          <w:numId w:val="115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5"/>
        </w:numPr>
      </w:pPr>
      <w:r>
        <w:t xml:space="preserve">Sign in with your GitHub account (or create one if you don’t have one)</w:t>
      </w:r>
    </w:p>
    <w:p>
      <w:pPr>
        <w:pStyle w:val="Compact"/>
        <w:numPr>
          <w:ilvl w:val="0"/>
          <w:numId w:val="115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5"/>
        </w:numPr>
      </w:pPr>
      <w:r>
        <w:t xml:space="preserve">Provide proof of your academic affiliation (e.g., upload a photo of your student ID or university letter)</w:t>
      </w:r>
    </w:p>
    <w:p>
      <w:pPr>
        <w:pStyle w:val="Compact"/>
        <w:numPr>
          <w:ilvl w:val="0"/>
          <w:numId w:val="115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6"/>
        </w:numPr>
      </w:pPr>
      <w:r>
        <w:t xml:space="preserve">Ensure you have a GitHub account and have signed up for GitHub Education (see above)</w:t>
      </w:r>
    </w:p>
    <w:p>
      <w:pPr>
        <w:pStyle w:val="Compact"/>
        <w:numPr>
          <w:ilvl w:val="0"/>
          <w:numId w:val="1156"/>
        </w:numPr>
      </w:pPr>
      <w:r>
        <w:t xml:space="preserve">Go to the</w:t>
      </w:r>
      <w:r>
        <w:t xml:space="preserve"> </w:t>
      </w:r>
      <w:hyperlink r:id="rId431">
        <w:r>
          <w:rPr>
            <w:rStyle w:val="Hyperlink"/>
          </w:rPr>
          <w:t xml:space="preserve">UC Davis IT ServiceHub GitHub page</w:t>
        </w:r>
      </w:hyperlink>
    </w:p>
    <w:p>
      <w:pPr>
        <w:pStyle w:val="Compact"/>
        <w:numPr>
          <w:ilvl w:val="0"/>
          <w:numId w:val="1156"/>
        </w:numPr>
      </w:pPr>
      <w:r>
        <w:t xml:space="preserve">Click the blue</w:t>
      </w:r>
      <w:r>
        <w:t xml:space="preserve"> </w:t>
      </w:r>
      <w:r>
        <w:t xml:space="preserve">“Get GitHub!”</w:t>
      </w:r>
      <w:r>
        <w:t xml:space="preserve"> </w:t>
      </w:r>
      <w:r>
        <w:t xml:space="preserve">button near the top right</w:t>
      </w:r>
    </w:p>
    <w:p>
      <w:pPr>
        <w:pStyle w:val="Compact"/>
        <w:numPr>
          <w:ilvl w:val="0"/>
          <w:numId w:val="115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5"/>
        </w:tc>
      </w:tr>
    </w:tbl>
    <w:p>
      <w:pPr>
        <w:pStyle w:val="Compact"/>
        <w:numPr>
          <w:ilvl w:val="0"/>
          <w:numId w:val="1157"/>
        </w:numPr>
      </w:pPr>
      <w:r>
        <w:t xml:space="preserve">Click</w:t>
      </w:r>
      <w:r>
        <w:t xml:space="preserve"> </w:t>
      </w:r>
      <w:r>
        <w:t xml:space="preserve">“Join UC Davis”</w:t>
      </w:r>
      <w:r>
        <w:t xml:space="preserve"> </w:t>
      </w:r>
      <w:r>
        <w:t xml:space="preserve">to accept the invitation</w:t>
      </w:r>
    </w:p>
    <w:p>
      <w:pPr>
        <w:pStyle w:val="Compact"/>
        <w:numPr>
          <w:ilvl w:val="0"/>
          <w:numId w:val="115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8"/>
        </w:numPr>
      </w:pPr>
      <w:r>
        <w:t xml:space="preserve">Go to your</w:t>
      </w:r>
      <w:r>
        <w:t xml:space="preserve"> </w:t>
      </w:r>
      <w:hyperlink r:id="rId436">
        <w:r>
          <w:rPr>
            <w:rStyle w:val="Hyperlink"/>
          </w:rPr>
          <w:t xml:space="preserve">GitHub Copilot settings</w:t>
        </w:r>
      </w:hyperlink>
    </w:p>
    <w:p>
      <w:pPr>
        <w:pStyle w:val="Compact"/>
        <w:numPr>
          <w:ilvl w:val="0"/>
          <w:numId w:val="115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0"/>
        </w:tc>
      </w:tr>
    </w:tbl>
    <w:p>
      <w:pPr>
        <w:pStyle w:val="Compact"/>
        <w:numPr>
          <w:ilvl w:val="0"/>
          <w:numId w:val="1159"/>
        </w:numPr>
      </w:pPr>
      <w:r>
        <w:t xml:space="preserve">Wait for approval from the UC Davis GitHub organization administrators</w:t>
      </w:r>
    </w:p>
    <w:p>
      <w:pPr>
        <w:pStyle w:val="Compact"/>
        <w:numPr>
          <w:ilvl w:val="0"/>
          <w:numId w:val="115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0"/>
        </w:numPr>
      </w:pPr>
      <w:r>
        <w:t xml:space="preserve">You want to start working on a new part of the project, but you aren’t sure yet if your changes will work and make it to the final product.</w:t>
      </w:r>
    </w:p>
    <w:p>
      <w:pPr>
        <w:pStyle w:val="Compact"/>
        <w:numPr>
          <w:ilvl w:val="0"/>
          <w:numId w:val="11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1"/>
        </w:numPr>
      </w:pPr>
      <w:r>
        <w:t xml:space="preserve">Make a small change and verify your project still works</w:t>
      </w:r>
    </w:p>
    <w:p>
      <w:pPr>
        <w:pStyle w:val="Compact"/>
        <w:numPr>
          <w:ilvl w:val="0"/>
          <w:numId w:val="11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1"/>
        </w:numPr>
      </w:pPr>
      <w:r>
        <w:rPr>
          <w:b/>
          <w:bCs/>
        </w:rPr>
        <w:t xml:space="preserve">Do not push yet</w:t>
      </w:r>
    </w:p>
    <w:p>
      <w:pPr>
        <w:pStyle w:val="Compact"/>
        <w:numPr>
          <w:ilvl w:val="0"/>
          <w:numId w:val="1161"/>
        </w:numPr>
      </w:pPr>
      <w:r>
        <w:t xml:space="preserve">Make another small change and verify it works</w:t>
      </w:r>
    </w:p>
    <w:p>
      <w:pPr>
        <w:pStyle w:val="Compact"/>
        <w:numPr>
          <w:ilvl w:val="0"/>
          <w:numId w:val="1161"/>
        </w:numPr>
      </w:pPr>
      <w:r>
        <w:t xml:space="preserve">Stage and amend the previous commit:</w:t>
      </w:r>
      <w:r>
        <w:t xml:space="preserve"> </w:t>
      </w:r>
      <w:r>
        <w:rPr>
          <w:rStyle w:val="VerbatimChar"/>
        </w:rPr>
        <w:t xml:space="preserve">git commit --amend --no-edit</w:t>
      </w:r>
    </w:p>
    <w:p>
      <w:pPr>
        <w:pStyle w:val="Compact"/>
        <w:numPr>
          <w:ilvl w:val="0"/>
          <w:numId w:val="1161"/>
        </w:numPr>
      </w:pPr>
      <w:r>
        <w:t xml:space="preserve">Repeat steps 4-5 as needed</w:t>
      </w:r>
    </w:p>
    <w:p>
      <w:pPr>
        <w:pStyle w:val="Compact"/>
        <w:numPr>
          <w:ilvl w:val="0"/>
          <w:numId w:val="1161"/>
        </w:numPr>
      </w:pPr>
      <w:r>
        <w:t xml:space="preserve">When finished, amend one final time with a proper commit message</w:t>
      </w:r>
    </w:p>
    <w:p>
      <w:pPr>
        <w:pStyle w:val="Compact"/>
        <w:numPr>
          <w:ilvl w:val="0"/>
          <w:numId w:val="11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12.8.2 Key Points</w:t>
      </w:r>
    </w:p>
    <w:p>
      <w:pPr>
        <w:pStyle w:val="Compact"/>
        <w:numPr>
          <w:ilvl w:val="0"/>
          <w:numId w:val="1162"/>
        </w:numPr>
      </w:pPr>
      <w:r>
        <w:t xml:space="preserve">Each amend replaces the previous commit rather than creating a new one</w:t>
      </w:r>
    </w:p>
    <w:p>
      <w:pPr>
        <w:pStyle w:val="Compact"/>
        <w:numPr>
          <w:ilvl w:val="0"/>
          <w:numId w:val="1162"/>
        </w:numPr>
      </w:pPr>
      <w:r>
        <w:t xml:space="preserve">This keeps your history clean while letting you work incrementally</w:t>
      </w:r>
    </w:p>
    <w:p>
      <w:pPr>
        <w:pStyle w:val="Compact"/>
        <w:numPr>
          <w:ilvl w:val="0"/>
          <w:numId w:val="1162"/>
        </w:numPr>
      </w:pPr>
      <w:r>
        <w:t xml:space="preserve">Only use this pattern before pushing - never amend commits that others may have pulled</w:t>
      </w:r>
    </w:p>
    <w:p>
      <w:pPr>
        <w:pStyle w:val="Compact"/>
        <w:numPr>
          <w:ilvl w:val="0"/>
          <w:numId w:val="11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12.10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3"/>
        </w:numPr>
      </w:pPr>
      <w:r>
        <w:rPr>
          <w:b/>
          <w:bCs/>
        </w:rPr>
        <w:t xml:space="preserve">Excluded from language statistics</w:t>
      </w:r>
      <w:r>
        <w:t xml:space="preserve"> </w:t>
      </w:r>
      <w:r>
        <w:t xml:space="preserve">- they won’t affect your repository’s language breakdown</w:t>
      </w:r>
    </w:p>
    <w:p>
      <w:pPr>
        <w:pStyle w:val="Compact"/>
        <w:numPr>
          <w:ilvl w:val="0"/>
          <w:numId w:val="116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4"/>
        </w:numPr>
      </w:pPr>
      <w:r>
        <w:t xml:space="preserve">Auto-generated documentation files</w:t>
      </w:r>
    </w:p>
    <w:p>
      <w:pPr>
        <w:pStyle w:val="Compact"/>
        <w:numPr>
          <w:ilvl w:val="0"/>
          <w:numId w:val="1164"/>
        </w:numPr>
      </w:pPr>
      <w:r>
        <w:t xml:space="preserve">Files generated by build tools or code generators</w:t>
      </w:r>
    </w:p>
    <w:p>
      <w:pPr>
        <w:pStyle w:val="Compact"/>
        <w:numPr>
          <w:ilvl w:val="0"/>
          <w:numId w:val="116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5"/>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5"/>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5"/>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5"/>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495" w:name="sec-unix"/>
    <w:p>
      <w:pPr>
        <w:pStyle w:val="Heading1"/>
      </w:pPr>
      <w:r>
        <w:t xml:space="preserve">13. Unix</w:t>
      </w:r>
    </w:p>
    <w:p>
      <w:pPr>
        <w:pStyle w:val="FirstParagraph"/>
      </w:pPr>
      <w:r>
        <w:t xml:space="preserve">Adapted by UCD-SeRG team from</w:t>
      </w:r>
      <w:r>
        <w:t xml:space="preserve"> </w:t>
      </w:r>
      <w:hyperlink r:id="rId4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6"/>
        </w:numPr>
      </w:pPr>
      <w:r>
        <w:t xml:space="preserve">Run a series of scripts in parallel or in a specific order to reproduce our work</w:t>
      </w:r>
    </w:p>
    <w:p>
      <w:pPr>
        <w:pStyle w:val="Compact"/>
        <w:numPr>
          <w:ilvl w:val="0"/>
          <w:numId w:val="1166"/>
        </w:numPr>
      </w:pPr>
      <w:r>
        <w:t xml:space="preserve">To check on the progress of a batch of jobs</w:t>
      </w:r>
    </w:p>
    <w:p>
      <w:pPr>
        <w:pStyle w:val="Compact"/>
        <w:numPr>
          <w:ilvl w:val="0"/>
          <w:numId w:val="1166"/>
        </w:numPr>
      </w:pPr>
      <w:r>
        <w:t xml:space="preserve">To use git and push to github</w:t>
      </w:r>
    </w:p>
    <w:bookmarkStart w:id="47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7" w:name="fig-unix-desktop"/>
          <w:p>
            <w:pPr>
              <w:pStyle w:val="Compact"/>
              <w:jc w:val="center"/>
            </w:pPr>
            <w:r>
              <w:drawing>
                <wp:inline>
                  <wp:extent cx="5334000" cy="3380267"/>
                  <wp:effectExtent b="0" l="0" r="0" t="0"/>
                  <wp:docPr descr="" title="" id="475" name="Picture"/>
                  <a:graphic>
                    <a:graphicData uri="http://schemas.openxmlformats.org/drawingml/2006/picture">
                      <pic:pic>
                        <pic:nvPicPr>
                          <pic:cNvPr descr="assets/images/ex-desktop.jpg" id="476" name="Picture"/>
                          <pic:cNvPicPr>
                            <a:picLocks noChangeArrowheads="1" noChangeAspect="1"/>
                          </pic:cNvPicPr>
                        </pic:nvPicPr>
                        <pic:blipFill>
                          <a:blip r:embed="rId47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7"/>
        </w:tc>
      </w:tr>
    </w:tbl>
    <w:bookmarkEnd w:id="478"/>
    <w:bookmarkStart w:id="48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3" w:name="fig-unix-terminal"/>
          <w:p>
            <w:pPr>
              <w:pStyle w:val="Compact"/>
              <w:jc w:val="center"/>
            </w:pPr>
            <w:r>
              <w:drawing>
                <wp:inline>
                  <wp:extent cx="4488872" cy="8862646"/>
                  <wp:effectExtent b="0" l="0" r="0" t="0"/>
                  <wp:docPr descr="" title="" id="481" name="Picture"/>
                  <a:graphic>
                    <a:graphicData uri="http://schemas.openxmlformats.org/drawingml/2006/picture">
                      <pic:pic>
                        <pic:nvPicPr>
                          <pic:cNvPr descr="assets/images/ex-terminal.PNG" id="482" name="Picture"/>
                          <pic:cNvPicPr>
                            <a:picLocks noChangeArrowheads="1" noChangeAspect="1"/>
                          </pic:cNvPicPr>
                        </pic:nvPicPr>
                        <pic:blipFill>
                          <a:blip r:embed="rId4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3"/>
        </w:tc>
      </w:tr>
    </w:tbl>
    <w:bookmarkEnd w:id="484"/>
    <w:bookmarkStart w:id="48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5"/>
          <w:p/>
        </w:tc>
      </w:tr>
    </w:tbl>
    <w:bookmarkEnd w:id="486"/>
    <w:bookmarkStart w:id="48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8" w:name="common-mistakes"/>
    <w:p>
      <w:pPr>
        <w:pStyle w:val="Heading3"/>
      </w:pPr>
      <w:r>
        <w:t xml:space="preserve">13.4.1 Common Mistakes</w:t>
      </w:r>
    </w:p>
    <w:p>
      <w:pPr>
        <w:pStyle w:val="Compact"/>
        <w:numPr>
          <w:ilvl w:val="0"/>
          <w:numId w:val="1167"/>
        </w:numPr>
      </w:pPr>
      <w:r>
        <w:t xml:space="preserve">Remember to include all of the quotation marks around file paths that have a spaces.</w:t>
      </w:r>
    </w:p>
    <w:p>
      <w:pPr>
        <w:pStyle w:val="Compact"/>
        <w:numPr>
          <w:ilvl w:val="0"/>
          <w:numId w:val="11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8"/>
    <w:bookmarkEnd w:id="489"/>
    <w:bookmarkStart w:id="49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0"/>
    <w:bookmarkStart w:id="49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2"/>
    <w:bookmarkStart w:id="49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3"/>
    <w:bookmarkEnd w:id="494"/>
    <w:bookmarkEnd w:id="495"/>
    <w:bookmarkStart w:id="504" w:name="reproducible-environments"/>
    <w:p>
      <w:pPr>
        <w:pStyle w:val="Heading1"/>
      </w:pPr>
      <w:r>
        <w:t xml:space="preserve">14. Reproducible Environments</w:t>
      </w:r>
    </w:p>
    <w:p>
      <w:pPr>
        <w:pStyle w:val="FirstParagraph"/>
      </w:pPr>
      <w:r>
        <w:t xml:space="preserve">Adapted by UCD-SeRG team from</w:t>
      </w:r>
      <w:r>
        <w:t xml:space="preserve"> </w:t>
      </w:r>
      <w:hyperlink r:id="rId496">
        <w:r>
          <w:rPr>
            <w:rStyle w:val="Hyperlink"/>
          </w:rPr>
          <w:t xml:space="preserve">original by Anna Nguyen</w:t>
        </w:r>
      </w:hyperlink>
    </w:p>
    <w:bookmarkStart w:id="503" w:name="package-version-control-with-renv"/>
    <w:p>
      <w:pPr>
        <w:pStyle w:val="Heading2"/>
      </w:pPr>
      <w:r>
        <w:t xml:space="preserve">14.1 Package Version Control with renv</w:t>
      </w:r>
    </w:p>
    <w:bookmarkStart w:id="49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7"/>
    <w:bookmarkStart w:id="49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Create an RProject file and ensure that your working directory is set to the correct folder</w:t>
      </w:r>
    </w:p>
    <w:p>
      <w:pPr>
        <w:pStyle w:val="Compact"/>
        <w:numPr>
          <w:ilvl w:val="0"/>
          <w:numId w:val="11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8"/>
    <w:bookmarkStart w:id="50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9">
        <w:r>
          <w:rPr>
            <w:rStyle w:val="Hyperlink"/>
          </w:rPr>
          <w:t xml:space="preserve">official renv documentation</w:t>
        </w:r>
      </w:hyperlink>
      <w:r>
        <w:t xml:space="preserve">.</w:t>
      </w:r>
    </w:p>
    <w:bookmarkEnd w:id="500"/>
    <w:bookmarkEnd w:id="501"/>
    <w:bookmarkStart w:id="50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Pull the most updated version of the project from GitHub</w:t>
      </w:r>
    </w:p>
    <w:p>
      <w:pPr>
        <w:pStyle w:val="Compact"/>
        <w:numPr>
          <w:ilvl w:val="0"/>
          <w:numId w:val="1171"/>
        </w:numPr>
      </w:pPr>
      <w:r>
        <w:t xml:space="preserve">Open the project’s RProject file</w:t>
      </w:r>
    </w:p>
    <w:p>
      <w:pPr>
        <w:pStyle w:val="Compact"/>
        <w:numPr>
          <w:ilvl w:val="0"/>
          <w:numId w:val="11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1"/>
        </w:numPr>
      </w:pPr>
      <w:r>
        <w:t xml:space="preserve">Wait for the correct versions of each package to install/update. This may take some time, depending on how many packages the project uses.</w:t>
      </w:r>
    </w:p>
    <w:p>
      <w:pPr>
        <w:pStyle w:val="Compact"/>
        <w:numPr>
          <w:ilvl w:val="0"/>
          <w:numId w:val="11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1"/>
        </w:numPr>
      </w:pPr>
      <w:r>
        <w:t xml:space="preserve">If you make edits to the code and introduce new/updated packages, see the section above for instructions on how to make updates.</w:t>
      </w:r>
    </w:p>
    <w:p>
      <w:r>
        <w:br w:type="page"/>
      </w:r>
    </w:p>
    <w:bookmarkEnd w:id="502"/>
    <w:bookmarkEnd w:id="503"/>
    <w:bookmarkEnd w:id="504"/>
    <w:bookmarkStart w:id="519" w:name="code-publication"/>
    <w:p>
      <w:pPr>
        <w:pStyle w:val="Heading1"/>
      </w:pPr>
      <w:r>
        <w:t xml:space="preserve">15. Code Publication</w:t>
      </w:r>
    </w:p>
    <w:p>
      <w:pPr>
        <w:pStyle w:val="FirstParagraph"/>
      </w:pPr>
      <w:r>
        <w:t xml:space="preserve">Adapted by UCD-SeRG team from</w:t>
      </w:r>
      <w:r>
        <w:t xml:space="preserve"> </w:t>
      </w:r>
      <w:hyperlink r:id="rId505">
        <w:r>
          <w:rPr>
            <w:rStyle w:val="Hyperlink"/>
          </w:rPr>
          <w:t xml:space="preserve">original by Nolan Pokpongkiat</w:t>
        </w:r>
      </w:hyperlink>
    </w:p>
    <w:bookmarkStart w:id="506" w:name="checklist-overview"/>
    <w:p>
      <w:pPr>
        <w:pStyle w:val="Heading2"/>
      </w:pPr>
      <w:r>
        <w:t xml:space="preserve">15.1 Checklist overview</w:t>
      </w:r>
    </w:p>
    <w:p>
      <w:pPr>
        <w:pStyle w:val="Compact"/>
        <w:numPr>
          <w:ilvl w:val="0"/>
          <w:numId w:val="1172"/>
        </w:numPr>
      </w:pPr>
      <w:hyperlink w:anchor="fill-out-file-headers">
        <w:r>
          <w:rPr>
            <w:rStyle w:val="Hyperlink"/>
          </w:rPr>
          <w:t xml:space="preserve">Fill out file headers</w:t>
        </w:r>
      </w:hyperlink>
    </w:p>
    <w:p>
      <w:pPr>
        <w:pStyle w:val="Compact"/>
        <w:numPr>
          <w:ilvl w:val="0"/>
          <w:numId w:val="1172"/>
        </w:numPr>
      </w:pPr>
      <w:hyperlink w:anchor="clean-up-comments">
        <w:r>
          <w:rPr>
            <w:rStyle w:val="Hyperlink"/>
          </w:rPr>
          <w:t xml:space="preserve">Clean up comments</w:t>
        </w:r>
      </w:hyperlink>
    </w:p>
    <w:p>
      <w:pPr>
        <w:pStyle w:val="Compact"/>
        <w:numPr>
          <w:ilvl w:val="0"/>
          <w:numId w:val="1172"/>
        </w:numPr>
      </w:pPr>
      <w:hyperlink w:anchor="document-functions">
        <w:r>
          <w:rPr>
            <w:rStyle w:val="Hyperlink"/>
          </w:rPr>
          <w:t xml:space="preserve">Document functions</w:t>
        </w:r>
      </w:hyperlink>
    </w:p>
    <w:p>
      <w:pPr>
        <w:pStyle w:val="Compact"/>
        <w:numPr>
          <w:ilvl w:val="0"/>
          <w:numId w:val="1172"/>
        </w:numPr>
      </w:pPr>
      <w:hyperlink w:anchor="remove-deprecated-filepaths">
        <w:r>
          <w:rPr>
            <w:rStyle w:val="Hyperlink"/>
          </w:rPr>
          <w:t xml:space="preserve">Remove deprecated filepaths</w:t>
        </w:r>
      </w:hyperlink>
    </w:p>
    <w:p>
      <w:pPr>
        <w:pStyle w:val="Compact"/>
        <w:numPr>
          <w:ilvl w:val="0"/>
          <w:numId w:val="1172"/>
        </w:numPr>
      </w:pPr>
      <w:hyperlink w:anchor="ensure-project-runs-via-bash">
        <w:r>
          <w:rPr>
            <w:rStyle w:val="Hyperlink"/>
          </w:rPr>
          <w:t xml:space="preserve">Ensure project runs via bash</w:t>
        </w:r>
      </w:hyperlink>
    </w:p>
    <w:p>
      <w:pPr>
        <w:pStyle w:val="Compact"/>
        <w:numPr>
          <w:ilvl w:val="0"/>
          <w:numId w:val="1172"/>
        </w:numPr>
      </w:pPr>
      <w:hyperlink w:anchor="complete-the-readme">
        <w:r>
          <w:rPr>
            <w:rStyle w:val="Hyperlink"/>
          </w:rPr>
          <w:t xml:space="preserve">Complete the README</w:t>
        </w:r>
      </w:hyperlink>
    </w:p>
    <w:p>
      <w:pPr>
        <w:pStyle w:val="Compact"/>
        <w:numPr>
          <w:ilvl w:val="0"/>
          <w:numId w:val="1172"/>
        </w:numPr>
      </w:pPr>
      <w:hyperlink w:anchor="clean-up-feature-branches">
        <w:r>
          <w:rPr>
            <w:rStyle w:val="Hyperlink"/>
          </w:rPr>
          <w:t xml:space="preserve">Clean up feature branches</w:t>
        </w:r>
      </w:hyperlink>
    </w:p>
    <w:p>
      <w:pPr>
        <w:pStyle w:val="Compact"/>
        <w:numPr>
          <w:ilvl w:val="0"/>
          <w:numId w:val="1172"/>
        </w:numPr>
      </w:pPr>
      <w:hyperlink w:anchor="create-github-release">
        <w:r>
          <w:rPr>
            <w:rStyle w:val="Hyperlink"/>
          </w:rPr>
          <w:t xml:space="preserve">Create Github release</w:t>
        </w:r>
      </w:hyperlink>
    </w:p>
    <w:bookmarkEnd w:id="506"/>
    <w:bookmarkStart w:id="50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7">
        <w:r>
          <w:rPr>
            <w:rStyle w:val="Hyperlink"/>
          </w:rPr>
          <w:t xml:space="preserve">here.</w:t>
        </w:r>
      </w:hyperlink>
    </w:p>
    <w:bookmarkEnd w:id="508"/>
    <w:bookmarkStart w:id="50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9"/>
    <w:bookmarkStart w:id="51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0">
        <w:r>
          <w:rPr>
            <w:rStyle w:val="Hyperlink"/>
          </w:rPr>
          <w:t xml:space="preserve">here.</w:t>
        </w:r>
      </w:hyperlink>
    </w:p>
    <w:bookmarkEnd w:id="511"/>
    <w:bookmarkStart w:id="51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2"/>
    <w:bookmarkStart w:id="51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3">
        <w:r>
          <w:rPr>
            <w:rStyle w:val="Hyperlink"/>
          </w:rPr>
          <w:t xml:space="preserve">here.</w:t>
        </w:r>
      </w:hyperlink>
    </w:p>
    <w:bookmarkEnd w:id="514"/>
    <w:bookmarkStart w:id="51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3"/>
        </w:numPr>
      </w:pPr>
      <w:r>
        <w:t xml:space="preserve">0-config.R: configuration file that sets data directories, sources base functions, and loads required libraries</w:t>
      </w:r>
    </w:p>
    <w:p>
      <w:pPr>
        <w:pStyle w:val="BlockText"/>
        <w:numPr>
          <w:ilvl w:val="0"/>
          <w:numId w:val="1173"/>
        </w:numPr>
      </w:pPr>
      <w:r>
        <w:t xml:space="preserve">0-base-functions: folder containing scripts with functions used in the analysis</w:t>
      </w:r>
    </w:p>
    <w:p>
      <w:pPr>
        <w:pStyle w:val="BlockText"/>
        <w:numPr>
          <w:ilvl w:val="1"/>
          <w:numId w:val="1174"/>
        </w:numPr>
      </w:pPr>
      <w:r>
        <w:t xml:space="preserve">0-base-functions.R: R script containing general functions used across the analysis</w:t>
      </w:r>
    </w:p>
    <w:p>
      <w:pPr>
        <w:pStyle w:val="BlockText"/>
        <w:numPr>
          <w:ilvl w:val="1"/>
          <w:numId w:val="1174"/>
        </w:numPr>
      </w:pPr>
      <w:r>
        <w:t xml:space="preserve">0-bias-corr-functions.R: R script containing functions used in bias correction</w:t>
      </w:r>
    </w:p>
    <w:p>
      <w:pPr>
        <w:pStyle w:val="BlockText"/>
        <w:numPr>
          <w:ilvl w:val="1"/>
          <w:numId w:val="11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4"/>
        </w:numPr>
      </w:pPr>
      <w:r>
        <w:t xml:space="preserve">0-prior-functions.R: R script containing functions to generate priors</w:t>
      </w:r>
    </w:p>
    <w:p>
      <w:pPr>
        <w:pStyle w:val="BlockText"/>
        <w:numPr>
          <w:ilvl w:val="0"/>
          <w:numId w:val="1173"/>
        </w:numPr>
      </w:pPr>
      <w:r>
        <w:t xml:space="preserve">1-data: folder containing data processing scripts NOTE: some scripts are deprecated</w:t>
      </w:r>
    </w:p>
    <w:p>
      <w:pPr>
        <w:pStyle w:val="BlockText"/>
        <w:numPr>
          <w:ilvl w:val="0"/>
          <w:numId w:val="1173"/>
        </w:numPr>
      </w:pPr>
      <w:r>
        <w:t xml:space="preserve">2-analysis: folder containing analysis scripts. To rerun all scripts in this subdirectory, run the bash script 0-run-analysis.sh.</w:t>
      </w:r>
    </w:p>
    <w:p>
      <w:pPr>
        <w:pStyle w:val="BlockText"/>
        <w:numPr>
          <w:ilvl w:val="1"/>
          <w:numId w:val="1175"/>
        </w:numPr>
      </w:pPr>
      <w:r>
        <w:t xml:space="preserve">1-obtain-priors-state.R: obtain priors for each state</w:t>
      </w:r>
    </w:p>
    <w:p>
      <w:pPr>
        <w:pStyle w:val="BlockText"/>
        <w:numPr>
          <w:ilvl w:val="1"/>
          <w:numId w:val="1175"/>
        </w:numPr>
      </w:pPr>
      <w:r>
        <w:t xml:space="preserve">2-est-expected-cases-state.R: estimate expected cases in each state</w:t>
      </w:r>
    </w:p>
    <w:p>
      <w:pPr>
        <w:pStyle w:val="BlockText"/>
        <w:numPr>
          <w:ilvl w:val="1"/>
          <w:numId w:val="1175"/>
        </w:numPr>
      </w:pPr>
      <w:r>
        <w:t xml:space="preserve">3-est-expected-cases-state-perf-testing.R: estimate expected cases in each state, estimate the percentage of underestimation due to incomplete testing vs. imperfect test accuracy</w:t>
      </w:r>
    </w:p>
    <w:p>
      <w:pPr>
        <w:pStyle w:val="BlockText"/>
        <w:numPr>
          <w:ilvl w:val="1"/>
          <w:numId w:val="1175"/>
        </w:numPr>
      </w:pPr>
      <w:r>
        <w:t xml:space="preserve">4-obtain-testing-protocols.R: find testing protocols for each state.</w:t>
      </w:r>
    </w:p>
    <w:p>
      <w:pPr>
        <w:pStyle w:val="BlockText"/>
        <w:numPr>
          <w:ilvl w:val="1"/>
          <w:numId w:val="1175"/>
        </w:numPr>
      </w:pPr>
      <w:r>
        <w:t xml:space="preserve">5-summarize-results.R: summarize results; obtain results for in text numerical results.</w:t>
      </w:r>
    </w:p>
    <w:p>
      <w:pPr>
        <w:pStyle w:val="BlockText"/>
        <w:numPr>
          <w:ilvl w:val="0"/>
          <w:numId w:val="1173"/>
        </w:numPr>
      </w:pPr>
      <w:r>
        <w:t xml:space="preserve">3-figure-table-scripts: folder containing figure scripts. To rerun all scripts in this subdirectory, run the bash script 0-run-figs.sh.</w:t>
      </w:r>
    </w:p>
    <w:p>
      <w:pPr>
        <w:pStyle w:val="BlockText"/>
        <w:numPr>
          <w:ilvl w:val="1"/>
          <w:numId w:val="1176"/>
        </w:numPr>
      </w:pPr>
      <w:r>
        <w:t xml:space="preserve">1-fig-testing.R: creates plot of testing patterns by state over time</w:t>
      </w:r>
    </w:p>
    <w:p>
      <w:pPr>
        <w:pStyle w:val="BlockText"/>
        <w:numPr>
          <w:ilvl w:val="1"/>
          <w:numId w:val="1176"/>
        </w:numPr>
      </w:pPr>
      <w:r>
        <w:t xml:space="preserve">2-fig-cases-usa-state-bar.R: creates bar plot of confirmed vs. estimated infections by state</w:t>
      </w:r>
    </w:p>
    <w:p>
      <w:pPr>
        <w:pStyle w:val="BlockText"/>
        <w:numPr>
          <w:ilvl w:val="1"/>
          <w:numId w:val="1176"/>
        </w:numPr>
      </w:pPr>
      <w:r>
        <w:t xml:space="preserve">3a-fig-map-usa-state.R: creates map of confirmed vs. estimated infections by state</w:t>
      </w:r>
    </w:p>
    <w:p>
      <w:pPr>
        <w:pStyle w:val="BlockText"/>
        <w:numPr>
          <w:ilvl w:val="1"/>
          <w:numId w:val="1176"/>
        </w:numPr>
      </w:pPr>
      <w:r>
        <w:t xml:space="preserve">3b-fig-map-usa-state-shiny.R: creates map of confirmed vs. estimated infections by state with search functionality by state</w:t>
      </w:r>
    </w:p>
    <w:p>
      <w:pPr>
        <w:pStyle w:val="BlockText"/>
        <w:numPr>
          <w:ilvl w:val="1"/>
          <w:numId w:val="1176"/>
        </w:numPr>
      </w:pPr>
      <w:r>
        <w:t xml:space="preserve">4-fig-priors.R: creates figure with priors for US as a whole</w:t>
      </w:r>
    </w:p>
    <w:p>
      <w:pPr>
        <w:pStyle w:val="BlockText"/>
        <w:numPr>
          <w:ilvl w:val="1"/>
          <w:numId w:val="1176"/>
        </w:numPr>
      </w:pPr>
      <w:r>
        <w:t xml:space="preserve">5-fig-density-usa.R: creates figure of distribution of estimated cases in the US</w:t>
      </w:r>
    </w:p>
    <w:p>
      <w:pPr>
        <w:pStyle w:val="BlockText"/>
        <w:numPr>
          <w:ilvl w:val="1"/>
          <w:numId w:val="1176"/>
        </w:numPr>
      </w:pPr>
      <w:r>
        <w:t xml:space="preserve">6-table-data-quality.R: creates table of data quality grading from COVID Tracking Project</w:t>
      </w:r>
    </w:p>
    <w:p>
      <w:pPr>
        <w:pStyle w:val="BlockText"/>
        <w:numPr>
          <w:ilvl w:val="1"/>
          <w:numId w:val="1176"/>
        </w:numPr>
      </w:pPr>
      <w:r>
        <w:t xml:space="preserve">7-fig-testpos.R: creates figure of the probability of testing positive among those tested by state</w:t>
      </w:r>
    </w:p>
    <w:p>
      <w:pPr>
        <w:pStyle w:val="BlockText"/>
        <w:numPr>
          <w:ilvl w:val="1"/>
          <w:numId w:val="1176"/>
        </w:numPr>
      </w:pPr>
      <w:r>
        <w:t xml:space="preserve">8-fig-percent-undertesting-state.R: creates figure of the percentage of under estimation due to incomplete testing</w:t>
      </w:r>
    </w:p>
    <w:p>
      <w:pPr>
        <w:pStyle w:val="BlockText"/>
        <w:numPr>
          <w:ilvl w:val="0"/>
          <w:numId w:val="1173"/>
        </w:numPr>
      </w:pPr>
      <w:r>
        <w:t xml:space="preserve">4-figures: folder containing figure files.</w:t>
      </w:r>
    </w:p>
    <w:p>
      <w:pPr>
        <w:pStyle w:val="BlockText"/>
        <w:numPr>
          <w:ilvl w:val="0"/>
          <w:numId w:val="1173"/>
        </w:numPr>
      </w:pPr>
      <w:r>
        <w:t xml:space="preserve">5-results: folder containing analysis results objects.</w:t>
      </w:r>
    </w:p>
    <w:p>
      <w:pPr>
        <w:pStyle w:val="BlockText"/>
        <w:numPr>
          <w:ilvl w:val="0"/>
          <w:numId w:val="11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5"/>
    <w:bookmarkStart w:id="51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6"/>
    <w:bookmarkStart w:id="51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7">
        <w:r>
          <w:rPr>
            <w:rStyle w:val="Hyperlink"/>
          </w:rPr>
          <w:t xml:space="preserve">here.</w:t>
        </w:r>
      </w:hyperlink>
    </w:p>
    <w:p>
      <w:r>
        <w:br w:type="page"/>
      </w:r>
    </w:p>
    <w:bookmarkEnd w:id="518"/>
    <w:bookmarkEnd w:id="519"/>
    <w:bookmarkStart w:id="53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0">
        <w:r>
          <w:rPr>
            <w:rStyle w:val="Hyperlink"/>
          </w:rPr>
          <w:t xml:space="preserve">Proctor-UCSF Lab Manual</w:t>
        </w:r>
      </w:hyperlink>
    </w:p>
    <w:bookmarkStart w:id="52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1"/>
    <w:bookmarkStart w:id="52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2"/>
    <w:bookmarkStart w:id="52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3"/>
    <w:bookmarkStart w:id="52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4">
        <w:r>
          <w:rPr>
            <w:rStyle w:val="Hyperlink"/>
          </w:rPr>
          <w:t xml:space="preserve">UC Davis DataLab GIS workshops</w:t>
        </w:r>
      </w:hyperlink>
      <w:r>
        <w:t xml:space="preserve">, including resources on QGIS and spatial SQL.</w:t>
      </w:r>
    </w:p>
    <w:bookmarkEnd w:id="525"/>
    <w:bookmarkEnd w:id="526"/>
    <w:bookmarkStart w:id="530" w:name="create-public-ids"/>
    <w:p>
      <w:pPr>
        <w:pStyle w:val="Heading2"/>
      </w:pPr>
      <w:r>
        <w:t xml:space="preserve">16.3 Create public IDs</w:t>
      </w:r>
    </w:p>
    <w:bookmarkStart w:id="52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7"/>
    <w:bookmarkStart w:id="52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8"/>
    <w:bookmarkStart w:id="52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7"/>
        </w:numPr>
      </w:pPr>
      <w:r>
        <w:rPr>
          <w:rStyle w:val="VerbatimChar"/>
        </w:rPr>
        <w:t xml:space="preserve">data/final/</w:t>
      </w:r>
      <w:r>
        <w:t xml:space="preserve">- folder containing the projects final data in both csv and rds formats</w:t>
      </w:r>
      <w:r>
        <w:br/>
      </w:r>
    </w:p>
    <w:p>
      <w:pPr>
        <w:pStyle w:val="Compact"/>
        <w:numPr>
          <w:ilvl w:val="0"/>
          <w:numId w:val="11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9"/>
    <w:bookmarkEnd w:id="530"/>
    <w:bookmarkStart w:id="53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2">
        <w:r>
          <w:rPr>
            <w:rStyle w:val="Hyperlink"/>
          </w:rPr>
          <w:t xml:space="preserve">UC Davis DataLab workshop on data documentation</w:t>
        </w:r>
      </w:hyperlink>
      <w:r>
        <w:t xml:space="preserve">.</w:t>
      </w:r>
    </w:p>
    <w:bookmarkStart w:id="534" w:name="X659912a983e12070198566d6758f84b7c139c71"/>
    <w:p>
      <w:pPr>
        <w:pStyle w:val="Heading3"/>
      </w:pPr>
      <w:r>
        <w:t xml:space="preserve">16.4.1 Steps for creating an Open Science Framework (OSF) repository:</w:t>
      </w:r>
    </w:p>
    <w:p>
      <w:pPr>
        <w:pStyle w:val="Compact"/>
        <w:numPr>
          <w:ilvl w:val="0"/>
          <w:numId w:val="1178"/>
        </w:numPr>
      </w:pPr>
      <w:r>
        <w:t xml:space="preserve">Create a new OSF project per these instructions: https://help.osf.io/article/252-create-a-project</w:t>
      </w:r>
    </w:p>
    <w:p>
      <w:pPr>
        <w:pStyle w:val="Compact"/>
        <w:numPr>
          <w:ilvl w:val="0"/>
          <w:numId w:val="11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8"/>
        </w:numPr>
      </w:pPr>
      <w:r>
        <w:t xml:space="preserve">Create a notebook component and upload the final .html files (which will not be on github… but see optional item below)</w:t>
      </w:r>
    </w:p>
    <w:p>
      <w:pPr>
        <w:pStyle w:val="Compact"/>
        <w:numPr>
          <w:ilvl w:val="0"/>
          <w:numId w:val="1178"/>
        </w:numPr>
      </w:pPr>
      <w:r>
        <w:t xml:space="preserve">On the OSF landing Wiki, provide some context. Here is a recent example: https://osf.io/954bt/</w:t>
      </w:r>
    </w:p>
    <w:p>
      <w:pPr>
        <w:pStyle w:val="Compact"/>
        <w:numPr>
          <w:ilvl w:val="0"/>
          <w:numId w:val="1178"/>
        </w:numPr>
      </w:pPr>
      <w:r>
        <w:t xml:space="preserve">Create a Digital Object Identifier (DOI) for the repository. A DOI is a unique identifier that provides a persistent link to content, such as a dataset in this case.</w:t>
      </w:r>
      <w:r>
        <w:t xml:space="preserve"> </w:t>
      </w:r>
      <w:hyperlink r:id="rId533">
        <w:r>
          <w:rPr>
            <w:rStyle w:val="Hyperlink"/>
          </w:rPr>
          <w:t xml:space="preserve">Learn more about DOIs</w:t>
        </w:r>
      </w:hyperlink>
    </w:p>
    <w:p>
      <w:pPr>
        <w:pStyle w:val="Compact"/>
        <w:numPr>
          <w:ilvl w:val="0"/>
          <w:numId w:val="1178"/>
        </w:numPr>
      </w:pPr>
      <w:r>
        <w:t xml:space="preserve">Optional: Complete the software checklist and system requirement guide for the analysis to guide others. Include it on the GitHub README for the project: https://github.com/proctor-ucsf/mordor-antibody</w:t>
      </w:r>
    </w:p>
    <w:bookmarkEnd w:id="534"/>
    <w:bookmarkEnd w:id="535"/>
    <w:bookmarkStart w:id="53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6"/>
    <w:bookmarkStart w:id="53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7"/>
    <w:bookmarkStart w:id="53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8"/>
    <w:bookmarkEnd w:id="539"/>
    <w:bookmarkStart w:id="559" w:name="sec-slurm"/>
    <w:p>
      <w:pPr>
        <w:pStyle w:val="Heading1"/>
      </w:pPr>
      <w:r>
        <w:t xml:space="preserve">17. High-performance computing (HPC)</w:t>
      </w:r>
    </w:p>
    <w:p>
      <w:pPr>
        <w:pStyle w:val="FirstParagraph"/>
      </w:pPr>
      <w:r>
        <w:t xml:space="preserve">Adapted by UCD-SeRG team from</w:t>
      </w:r>
      <w:r>
        <w:t xml:space="preserve"> </w:t>
      </w:r>
      <w:hyperlink r:id="rId54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4" w:name="uc-davis-computing-resources"/>
    <w:p>
      <w:pPr>
        <w:pStyle w:val="Heading2"/>
      </w:pPr>
      <w:r>
        <w:t xml:space="preserve">17.1 UC Davis Computing Resources</w:t>
      </w:r>
    </w:p>
    <w:bookmarkStart w:id="54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9"/>
        </w:numPr>
      </w:pPr>
      <w:r>
        <w:rPr>
          <w:b/>
          <w:bCs/>
        </w:rPr>
        <w:t xml:space="preserve">Shiva</w:t>
      </w:r>
      <w:r>
        <w:t xml:space="preserve"> </w:t>
      </w:r>
      <w:r>
        <w:t xml:space="preserve">(shiva.ucdavis.edu): SLURM-based cluster for computational work</w:t>
      </w:r>
    </w:p>
    <w:p>
      <w:pPr>
        <w:pStyle w:val="Compact"/>
        <w:numPr>
          <w:ilvl w:val="0"/>
          <w:numId w:val="11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3"/>
    <w:bookmarkEnd w:id="544"/>
    <w:bookmarkStart w:id="54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5"/>
    <w:bookmarkEnd w:id="546"/>
    <w:bookmarkStart w:id="54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7"/>
    <w:bookmarkStart w:id="54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1">
        <w:r>
          <w:rPr>
            <w:rStyle w:val="Hyperlink"/>
          </w:rPr>
          <w:t xml:space="preserve">hpc.ucdavis.edu</w:t>
        </w:r>
      </w:hyperlink>
      <w:r>
        <w:t xml:space="preserve"> </w:t>
      </w:r>
      <w:r>
        <w:t xml:space="preserve">for support information.</w:t>
      </w:r>
    </w:p>
    <w:bookmarkEnd w:id="548"/>
    <w:bookmarkStart w:id="55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9"/>
    <w:bookmarkStart w:id="55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0"/>
    <w:bookmarkStart w:id="55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1"/>
    <w:bookmarkEnd w:id="552"/>
    <w:bookmarkStart w:id="557" w:name="storage-group-storage-access"/>
    <w:p>
      <w:pPr>
        <w:pStyle w:val="Heading2"/>
      </w:pPr>
      <w:r>
        <w:t xml:space="preserve">17.6 Storage &amp; group storage access</w:t>
      </w:r>
    </w:p>
    <w:bookmarkStart w:id="55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1">
        <w:r>
          <w:rPr>
            <w:rStyle w:val="Hyperlink"/>
          </w:rPr>
          <w:t xml:space="preserve">UC Davis HPC documentation</w:t>
        </w:r>
      </w:hyperlink>
      <w:r>
        <w:t xml:space="preserve"> </w:t>
      </w:r>
      <w:r>
        <w:t xml:space="preserve">for specific storage options and quotas.</w:t>
      </w:r>
    </w:p>
    <w:bookmarkEnd w:id="553"/>
    <w:bookmarkStart w:id="55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4"/>
    <w:bookmarkStart w:id="55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6"/>
    <w:bookmarkEnd w:id="557"/>
    <w:bookmarkStart w:id="55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0"/>
        </w:numPr>
      </w:pPr>
      <w:r>
        <w:rPr>
          <w:rStyle w:val="VerbatimChar"/>
        </w:rPr>
        <w:t xml:space="preserve">job-name=run_inc</w:t>
      </w:r>
      <w:r>
        <w:t xml:space="preserve">: Job name that will show up in the SLURM system</w:t>
      </w:r>
    </w:p>
    <w:p>
      <w:pPr>
        <w:pStyle w:val="Compact"/>
        <w:numPr>
          <w:ilvl w:val="0"/>
          <w:numId w:val="1180"/>
        </w:numPr>
      </w:pPr>
      <w:r>
        <w:rPr>
          <w:rStyle w:val="VerbatimChar"/>
        </w:rPr>
        <w:t xml:space="preserve">begin=now</w:t>
      </w:r>
      <w:r>
        <w:t xml:space="preserve">: Requests to start the job as soon as the requested resources are available</w:t>
      </w:r>
    </w:p>
    <w:p>
      <w:pPr>
        <w:pStyle w:val="Compact"/>
        <w:numPr>
          <w:ilvl w:val="0"/>
          <w:numId w:val="1180"/>
        </w:numPr>
      </w:pPr>
      <w:r>
        <w:rPr>
          <w:rStyle w:val="VerbatimChar"/>
        </w:rPr>
        <w:t xml:space="preserve">dependency=singleton</w:t>
      </w:r>
      <w:r>
        <w:t xml:space="preserve">: Jobs can begin after all previously launched jobs with the same name and user have ended.</w:t>
      </w:r>
    </w:p>
    <w:p>
      <w:pPr>
        <w:pStyle w:val="Compact"/>
        <w:numPr>
          <w:ilvl w:val="0"/>
          <w:numId w:val="1180"/>
        </w:numPr>
      </w:pPr>
      <w:r>
        <w:rPr>
          <w:rStyle w:val="VerbatimChar"/>
        </w:rPr>
        <w:t xml:space="preserve">mail-type=ALL</w:t>
      </w:r>
      <w:r>
        <w:t xml:space="preserve">: Receive all types of email notification (e.g., when job starts, fails, ends)</w:t>
      </w:r>
    </w:p>
    <w:p>
      <w:pPr>
        <w:pStyle w:val="Compact"/>
        <w:numPr>
          <w:ilvl w:val="0"/>
          <w:numId w:val="1180"/>
        </w:numPr>
      </w:pPr>
      <w:r>
        <w:rPr>
          <w:rStyle w:val="VerbatimChar"/>
        </w:rPr>
        <w:t xml:space="preserve">cpus-per-task=16</w:t>
      </w:r>
      <w:r>
        <w:t xml:space="preserve">: Request 16 processors per task. The default is one processor per task.</w:t>
      </w:r>
    </w:p>
    <w:p>
      <w:pPr>
        <w:pStyle w:val="Compact"/>
        <w:numPr>
          <w:ilvl w:val="0"/>
          <w:numId w:val="1180"/>
        </w:numPr>
      </w:pPr>
      <w:r>
        <w:rPr>
          <w:rStyle w:val="VerbatimChar"/>
        </w:rPr>
        <w:t xml:space="preserve">mem=64G</w:t>
      </w:r>
      <w:r>
        <w:t xml:space="preserve">: Request 64 GB memory per node.</w:t>
      </w:r>
    </w:p>
    <w:p>
      <w:pPr>
        <w:pStyle w:val="Compact"/>
        <w:numPr>
          <w:ilvl w:val="0"/>
          <w:numId w:val="11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8"/>
    <w:bookmarkEnd w:id="559"/>
    <w:bookmarkStart w:id="675" w:name="working-with-ai"/>
    <w:p>
      <w:pPr>
        <w:pStyle w:val="Heading1"/>
      </w:pPr>
      <w:r>
        <w:t xml:space="preserve">18. Working with AI</w:t>
      </w:r>
    </w:p>
    <w:p>
      <w:pPr>
        <w:pStyle w:val="FirstParagraph"/>
      </w:pPr>
      <w:hyperlink r:id="rId56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1"/>
        </w:numPr>
      </w:pPr>
      <w:r>
        <w:t xml:space="preserve">Carefully review the code to ensure you understand what it does</w:t>
      </w:r>
    </w:p>
    <w:p>
      <w:pPr>
        <w:pStyle w:val="Compact"/>
        <w:numPr>
          <w:ilvl w:val="0"/>
          <w:numId w:val="1182"/>
        </w:numPr>
      </w:pPr>
      <w:r>
        <w:t xml:space="preserve">Test the code thoroughly to verify it works as expected</w:t>
      </w:r>
    </w:p>
    <w:p>
      <w:pPr>
        <w:pStyle w:val="Compact"/>
        <w:numPr>
          <w:ilvl w:val="0"/>
          <w:numId w:val="1183"/>
        </w:numPr>
      </w:pPr>
      <w:r>
        <w:t xml:space="preserve">Verify that the logic is appropriate for your specific use case</w:t>
      </w:r>
    </w:p>
    <w:p>
      <w:pPr>
        <w:pStyle w:val="Compact"/>
        <w:numPr>
          <w:ilvl w:val="0"/>
          <w:numId w:val="1184"/>
        </w:numPr>
      </w:pPr>
      <w:r>
        <w:t xml:space="preserve">Check that the code follows our lab’s coding standards and best practices</w:t>
      </w:r>
    </w:p>
    <w:p>
      <w:pPr>
        <w:pStyle w:val="Compact"/>
        <w:numPr>
          <w:ilvl w:val="0"/>
          <w:numId w:val="118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warning.png" id="56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3"/>
    <w:bookmarkStart w:id="5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6"/>
        </w:numPr>
      </w:pPr>
      <w:r>
        <w:t xml:space="preserve">In code comments, note when AI tools were used to generate or significantly modify code</w:t>
      </w:r>
    </w:p>
    <w:p>
      <w:pPr>
        <w:pStyle w:val="Compact"/>
        <w:numPr>
          <w:ilvl w:val="0"/>
          <w:numId w:val="1186"/>
        </w:numPr>
      </w:pPr>
      <w:r>
        <w:t xml:space="preserve">In commit messages, mention if AI tools assisted with the changes</w:t>
      </w:r>
    </w:p>
    <w:p>
      <w:pPr>
        <w:pStyle w:val="Compact"/>
        <w:numPr>
          <w:ilvl w:val="0"/>
          <w:numId w:val="1186"/>
        </w:numPr>
      </w:pPr>
      <w:r>
        <w:t xml:space="preserve">In manuscripts and reports, acknowledge AI tool usage in the methods or acknowledgments section</w:t>
      </w:r>
    </w:p>
    <w:p>
      <w:pPr>
        <w:pStyle w:val="Compact"/>
        <w:numPr>
          <w:ilvl w:val="0"/>
          <w:numId w:val="11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4"/>
    <w:bookmarkStart w:id="5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7"/>
        </w:numPr>
      </w:pPr>
      <w:r>
        <w:t xml:space="preserve">Ask the AI tool to identify and properly cite sources when it borrows or adapts content</w:t>
      </w:r>
    </w:p>
    <w:p>
      <w:pPr>
        <w:pStyle w:val="Compact"/>
        <w:numPr>
          <w:ilvl w:val="0"/>
          <w:numId w:val="1187"/>
        </w:numPr>
      </w:pPr>
      <w:r>
        <w:t xml:space="preserve">Verify that any content the AI generates includes appropriate citations</w:t>
      </w:r>
    </w:p>
    <w:p>
      <w:pPr>
        <w:pStyle w:val="Compact"/>
        <w:numPr>
          <w:ilvl w:val="0"/>
          <w:numId w:val="1187"/>
        </w:numPr>
      </w:pPr>
      <w:r>
        <w:t xml:space="preserve">Add citations yourself if the AI fails to do so</w:t>
      </w:r>
    </w:p>
    <w:p>
      <w:pPr>
        <w:pStyle w:val="Compact"/>
        <w:numPr>
          <w:ilvl w:val="0"/>
          <w:numId w:val="11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5"/>
    <w:bookmarkStart w:id="5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8"/>
        </w:numPr>
      </w:pPr>
      <w:r>
        <w:rPr>
          <w:b/>
          <w:bCs/>
        </w:rPr>
        <w:t xml:space="preserve">Audit trail</w:t>
      </w:r>
      <w:r>
        <w:t xml:space="preserve">: The full conversation history shows your instructions and the AI’s responses</w:t>
      </w:r>
    </w:p>
    <w:p>
      <w:pPr>
        <w:pStyle w:val="Compact"/>
        <w:numPr>
          <w:ilvl w:val="0"/>
          <w:numId w:val="1188"/>
        </w:numPr>
      </w:pPr>
      <w:r>
        <w:rPr>
          <w:b/>
          <w:bCs/>
        </w:rPr>
        <w:t xml:space="preserve">Intellectual ownership</w:t>
      </w:r>
      <w:r>
        <w:t xml:space="preserve">: Your prompts and guidance demonstrate that the core ideas are yours</w:t>
      </w:r>
    </w:p>
    <w:p>
      <w:pPr>
        <w:pStyle w:val="Compact"/>
        <w:numPr>
          <w:ilvl w:val="0"/>
          <w:numId w:val="118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6"/>
    <w:bookmarkStart w:id="5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9"/>
        </w:numPr>
      </w:pPr>
      <w:r>
        <w:t xml:space="preserve">State your research question, hypothesis, or argument clearly</w:t>
      </w:r>
    </w:p>
    <w:p>
      <w:pPr>
        <w:pStyle w:val="Compact"/>
        <w:numPr>
          <w:ilvl w:val="0"/>
          <w:numId w:val="1189"/>
        </w:numPr>
      </w:pPr>
      <w:r>
        <w:t xml:space="preserve">Outline the structure and key points you want to make</w:t>
      </w:r>
    </w:p>
    <w:p>
      <w:pPr>
        <w:pStyle w:val="Compact"/>
        <w:numPr>
          <w:ilvl w:val="0"/>
          <w:numId w:val="1189"/>
        </w:numPr>
      </w:pPr>
      <w:r>
        <w:t xml:space="preserve">Specify the evidence or data you want to include</w:t>
      </w:r>
    </w:p>
    <w:p>
      <w:pPr>
        <w:pStyle w:val="Compact"/>
        <w:numPr>
          <w:ilvl w:val="0"/>
          <w:numId w:val="1189"/>
        </w:numPr>
      </w:pPr>
      <w:r>
        <w:t xml:space="preserve">Describe the logic connecting your points</w:t>
      </w:r>
    </w:p>
    <w:p>
      <w:pPr>
        <w:pStyle w:val="Compact"/>
        <w:numPr>
          <w:ilvl w:val="0"/>
          <w:numId w:val="118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7"/>
    <w:bookmarkStart w:id="5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0"/>
        </w:numPr>
      </w:pPr>
      <w:r>
        <w:t xml:space="preserve">Explicitly ask the AI to cite sources for any borrowed or adapted content</w:t>
      </w:r>
    </w:p>
    <w:p>
      <w:pPr>
        <w:pStyle w:val="Compact"/>
        <w:numPr>
          <w:ilvl w:val="0"/>
          <w:numId w:val="1190"/>
        </w:numPr>
      </w:pPr>
      <w:r>
        <w:t xml:space="preserve">Request that the AI indicate when it is drawing from specific works</w:t>
      </w:r>
    </w:p>
    <w:p>
      <w:pPr>
        <w:pStyle w:val="Compact"/>
        <w:numPr>
          <w:ilvl w:val="0"/>
          <w:numId w:val="1190"/>
        </w:numPr>
      </w:pPr>
      <w:r>
        <w:t xml:space="preserve">Verify that generated text includes proper citations</w:t>
      </w:r>
    </w:p>
    <w:p>
      <w:pPr>
        <w:pStyle w:val="Compact"/>
        <w:numPr>
          <w:ilvl w:val="0"/>
          <w:numId w:val="1190"/>
        </w:numPr>
      </w:pPr>
      <w:r>
        <w:t xml:space="preserve">Add citations yourself if the AI fails to provide them</w:t>
      </w:r>
    </w:p>
    <w:p>
      <w:pPr>
        <w:pStyle w:val="Compact"/>
        <w:numPr>
          <w:ilvl w:val="0"/>
          <w:numId w:val="119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8"/>
    <w:bookmarkStart w:id="5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9">
        <w:r>
          <w:rPr>
            <w:rStyle w:val="Hyperlink"/>
          </w:rPr>
          <w:t xml:space="preserve">Issue #112</w:t>
        </w:r>
      </w:hyperlink>
      <w:r>
        <w:t xml:space="preserve"> </w:t>
      </w:r>
      <w:r>
        <w:t xml:space="preserve">and</w:t>
      </w:r>
      <w:r>
        <w:t xml:space="preserve"> </w:t>
      </w:r>
      <w:hyperlink r:id="rId5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1"/>
        </w:numPr>
      </w:pPr>
      <w:r>
        <w:rPr>
          <w:b/>
          <w:bCs/>
        </w:rPr>
        <w:t xml:space="preserve">Detailed instructions</w:t>
      </w:r>
      <w:r>
        <w:t xml:space="preserve">: The guidance specified what content should be created and how it should be structured</w:t>
      </w:r>
    </w:p>
    <w:p>
      <w:pPr>
        <w:pStyle w:val="Compact"/>
        <w:numPr>
          <w:ilvl w:val="0"/>
          <w:numId w:val="1191"/>
        </w:numPr>
      </w:pPr>
      <w:r>
        <w:rPr>
          <w:b/>
          <w:bCs/>
        </w:rPr>
        <w:t xml:space="preserve">Transparent record</w:t>
      </w:r>
      <w:r>
        <w:t xml:space="preserve">: The development history shows what was human-directed versus AI-generated</w:t>
      </w:r>
    </w:p>
    <w:p>
      <w:pPr>
        <w:pStyle w:val="Compact"/>
        <w:numPr>
          <w:ilvl w:val="0"/>
          <w:numId w:val="119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1"/>
    <w:bookmarkStart w:id="5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2"/>
        </w:numPr>
      </w:pPr>
      <w:r>
        <w:rPr>
          <w:b/>
          <w:bCs/>
        </w:rPr>
        <w:t xml:space="preserve">Maintain responsibility</w:t>
      </w:r>
      <w:r>
        <w:t xml:space="preserve">: You are accountable for all content, including AI-generated text</w:t>
      </w:r>
    </w:p>
    <w:p>
      <w:pPr>
        <w:pStyle w:val="Compact"/>
        <w:numPr>
          <w:ilvl w:val="0"/>
          <w:numId w:val="1192"/>
        </w:numPr>
      </w:pPr>
      <w:r>
        <w:rPr>
          <w:b/>
          <w:bCs/>
        </w:rPr>
        <w:t xml:space="preserve">Verify accuracy</w:t>
      </w:r>
      <w:r>
        <w:t xml:space="preserve">: Always fact-check AI-generated claims and citations</w:t>
      </w:r>
    </w:p>
    <w:p>
      <w:pPr>
        <w:pStyle w:val="Compact"/>
        <w:numPr>
          <w:ilvl w:val="0"/>
          <w:numId w:val="1192"/>
        </w:numPr>
      </w:pPr>
      <w:r>
        <w:rPr>
          <w:b/>
          <w:bCs/>
        </w:rPr>
        <w:t xml:space="preserve">Preserve your voice</w:t>
      </w:r>
      <w:r>
        <w:t xml:space="preserve">: Ensure the writing reflects your thinking and style, not just AI’s patterns</w:t>
      </w:r>
    </w:p>
    <w:p>
      <w:pPr>
        <w:pStyle w:val="Compact"/>
        <w:numPr>
          <w:ilvl w:val="0"/>
          <w:numId w:val="119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2"/>
    <w:bookmarkEnd w:id="573"/>
    <w:bookmarkStart w:id="674" w:name="coding-agents"/>
    <w:p>
      <w:pPr>
        <w:pStyle w:val="Heading2"/>
      </w:pPr>
      <w:r>
        <w:t xml:space="preserve">18.5 Coding Agents</w:t>
      </w:r>
    </w:p>
    <w:p>
      <w:pPr>
        <w:pStyle w:val="FirstParagraph"/>
      </w:pPr>
      <w:r>
        <w:t xml:space="preserve">We recommend working with</w:t>
      </w:r>
      <w:r>
        <w:t xml:space="preserve"> </w:t>
      </w:r>
      <w:hyperlink r:id="rId574">
        <w:r>
          <w:rPr>
            <w:rStyle w:val="Hyperlink"/>
            <w:b/>
            <w:bCs/>
          </w:rPr>
          <w:t xml:space="preserve">AI coding agents</w:t>
        </w:r>
      </w:hyperlink>
      <w:r>
        <w:t xml:space="preserve"> </w:t>
      </w:r>
      <w:r>
        <w:t xml:space="preserve">to</w:t>
      </w:r>
      <w:r>
        <w:t xml:space="preserve"> </w:t>
      </w:r>
      <w:hyperlink r:id="rId560">
        <w:r>
          <w:rPr>
            <w:rStyle w:val="Hyperlink"/>
          </w:rPr>
          <w:t xml:space="preserve">help you code</w:t>
        </w:r>
      </w:hyperlink>
      <w:r>
        <w:t xml:space="preserve">.</w:t>
      </w:r>
    </w:p>
    <w:bookmarkStart w:id="576" w:name="what-are-ai-coding-agents"/>
    <w:p>
      <w:pPr>
        <w:pStyle w:val="Heading3"/>
      </w:pPr>
      <w:r>
        <w:t xml:space="preserve">18.5.1 What are AI coding agents?</w:t>
      </w:r>
    </w:p>
    <w:p>
      <w:pPr>
        <w:pStyle w:val="FirstParagraph"/>
      </w:pPr>
      <w:r>
        <w:t xml:space="preserve">AI coding agents are</w:t>
      </w:r>
      <w:r>
        <w:t xml:space="preserve"> </w:t>
      </w:r>
      <w:hyperlink r:id="rId57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4"/>
        </w:numPr>
      </w:pPr>
      <w:r>
        <w:t xml:space="preserve">Reviewing the agent’s work</w:t>
      </w:r>
    </w:p>
    <w:p>
      <w:pPr>
        <w:pStyle w:val="Compact"/>
        <w:numPr>
          <w:ilvl w:val="0"/>
          <w:numId w:val="1194"/>
        </w:numPr>
      </w:pPr>
      <w:r>
        <w:t xml:space="preserve">Ensuring the solution meets requirements</w:t>
      </w:r>
    </w:p>
    <w:p>
      <w:pPr>
        <w:pStyle w:val="Compact"/>
        <w:numPr>
          <w:ilvl w:val="0"/>
          <w:numId w:val="1194"/>
        </w:numPr>
      </w:pPr>
      <w:r>
        <w:t xml:space="preserve">Verifying code quality and security</w:t>
      </w:r>
    </w:p>
    <w:p>
      <w:pPr>
        <w:pStyle w:val="Compact"/>
        <w:numPr>
          <w:ilvl w:val="0"/>
          <w:numId w:val="1194"/>
        </w:numPr>
      </w:pPr>
      <w:r>
        <w:t xml:space="preserve">Making the final decision to merge changes</w:t>
      </w:r>
    </w:p>
    <w:bookmarkEnd w:id="576"/>
    <w:bookmarkStart w:id="584"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9"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9"/>
    <w:bookmarkStart w:id="580"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0"/>
    <w:bookmarkStart w:id="581"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1"/>
    <w:bookmarkStart w:id="583"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2">
        <w:r>
          <w:rPr>
            <w:rStyle w:val="Hyperlink"/>
          </w:rPr>
          <w:t xml:space="preserve">“I Thought I Was in an AI Apocalypse. Then I Started Looking Closer.”</w:t>
        </w:r>
      </w:hyperlink>
    </w:p>
    <w:bookmarkEnd w:id="583"/>
    <w:bookmarkEnd w:id="584"/>
    <w:bookmarkStart w:id="601"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9"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7" name="Picture"/>
                        <a:graphic>
                          <a:graphicData uri="http://schemas.openxmlformats.org/drawingml/2006/picture">
                            <pic:pic>
                              <pic:nvPicPr>
                                <pic:cNvPr descr="assets/images/The-Matrix-Neo-Flying.png" id="588" name="Picture"/>
                                <pic:cNvPicPr>
                                  <a:picLocks noChangeArrowheads="1" noChangeAspect="1"/>
                                </pic:cNvPicPr>
                              </pic:nvPicPr>
                              <pic:blipFill>
                                <a:blip r:embed="rId5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0" name="Picture"/>
                        <a:graphic>
                          <a:graphicData uri="http://schemas.openxmlformats.org/drawingml/2006/picture">
                            <pic:pic>
                              <pic:nvPicPr>
                                <pic:cNvPr descr="assets/images/agent-smith-no-its-not-fair.jpg" id="591" name="Picture"/>
                                <pic:cNvPicPr>
                                  <a:picLocks noChangeArrowheads="1" noChangeAspect="1"/>
                                </pic:cNvPicPr>
                              </pic:nvPicPr>
                              <pic:blipFill>
                                <a:blip r:embed="rId5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3" name="Picture"/>
                        <a:graphic>
                          <a:graphicData uri="http://schemas.openxmlformats.org/drawingml/2006/picture">
                            <pic:pic>
                              <pic:nvPicPr>
                                <pic:cNvPr descr="assets/images/sad-keanu.png" id="594" name="Picture"/>
                                <pic:cNvPicPr>
                                  <a:picLocks noChangeArrowheads="1" noChangeAspect="1"/>
                                </pic:cNvPicPr>
                              </pic:nvPicPr>
                              <pic:blipFill>
                                <a:blip r:embed="rId5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6" name="Picture"/>
                        <a:graphic>
                          <a:graphicData uri="http://schemas.openxmlformats.org/drawingml/2006/picture">
                            <pic:pic>
                              <pic:nvPicPr>
                                <pic:cNvPr descr="assets/images/grinning-smith.png" id="597" name="Picture"/>
                                <pic:cNvPicPr>
                                  <a:picLocks noChangeArrowheads="1" noChangeAspect="1"/>
                                </pic:cNvPicPr>
                              </pic:nvPicPr>
                              <pic:blipFill>
                                <a:blip r:embed="rId5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7"/>
        </w:numPr>
      </w:pPr>
      <w:r>
        <w:t xml:space="preserve">Supervise and validate AI-generated code</w:t>
      </w:r>
    </w:p>
    <w:p>
      <w:pPr>
        <w:pStyle w:val="Compact"/>
        <w:numPr>
          <w:ilvl w:val="0"/>
          <w:numId w:val="1197"/>
        </w:numPr>
      </w:pPr>
      <w:r>
        <w:t xml:space="preserve">Handle edge cases that agents struggle with</w:t>
      </w:r>
    </w:p>
    <w:p>
      <w:pPr>
        <w:pStyle w:val="Compact"/>
        <w:numPr>
          <w:ilvl w:val="0"/>
          <w:numId w:val="1197"/>
        </w:numPr>
      </w:pPr>
      <w:r>
        <w:t xml:space="preserve">Make creative decisions about architecture and design</w:t>
      </w:r>
    </w:p>
    <w:p>
      <w:pPr>
        <w:pStyle w:val="Compact"/>
        <w:numPr>
          <w:ilvl w:val="0"/>
          <w:numId w:val="1197"/>
        </w:numPr>
      </w:pPr>
      <w:r>
        <w:t xml:space="preserve">Understand when agent suggestions are incorrect or suboptimal</w:t>
      </w:r>
    </w:p>
    <w:bookmarkEnd w:id="599"/>
    <w:bookmarkStart w:id="600"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0"/>
    <w:bookmarkEnd w:id="601"/>
    <w:bookmarkStart w:id="614"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2"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9"/>
        </w:numPr>
      </w:pPr>
      <w:r>
        <w:rPr>
          <w:b/>
          <w:bCs/>
        </w:rPr>
        <w:t xml:space="preserve">On GitHub.com</w:t>
      </w:r>
      <w:r>
        <w:t xml:space="preserve">:</w:t>
      </w:r>
      <w:r>
        <w:t xml:space="preserve"> </w:t>
      </w:r>
      <w:r>
        <w:t xml:space="preserve">Navigate to an issue and assign it to Copilot in the assignees section</w:t>
      </w:r>
    </w:p>
    <w:p>
      <w:pPr>
        <w:numPr>
          <w:ilvl w:val="0"/>
          <w:numId w:val="119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9"/>
        </w:numPr>
      </w:pPr>
      <w:r>
        <w:rPr>
          <w:b/>
          <w:bCs/>
        </w:rPr>
        <w:t xml:space="preserve">From Copilot Chat</w:t>
      </w:r>
      <w:r>
        <w:t xml:space="preserve">:</w:t>
      </w:r>
      <w:r>
        <w:t xml:space="preserve"> </w:t>
      </w:r>
      <w:r>
        <w:t xml:space="preserve">Delegate tasks to Copilot directly from the chat interface in supported editors</w:t>
      </w:r>
    </w:p>
    <w:bookmarkEnd w:id="602"/>
    <w:bookmarkStart w:id="603"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0"/>
        </w:numPr>
      </w:pPr>
      <w:r>
        <w:rPr>
          <w:b/>
          <w:bCs/>
        </w:rPr>
        <w:t xml:space="preserve">Planning</w:t>
      </w:r>
      <w:r>
        <w:t xml:space="preserve">:</w:t>
      </w:r>
      <w:r>
        <w:t xml:space="preserve"> </w:t>
      </w:r>
      <w:r>
        <w:t xml:space="preserve">Determines what changes are needed and creates a work plan</w:t>
      </w:r>
    </w:p>
    <w:p>
      <w:pPr>
        <w:numPr>
          <w:ilvl w:val="0"/>
          <w:numId w:val="120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3"/>
    <w:bookmarkStart w:id="606"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1"/>
        </w:numPr>
      </w:pPr>
      <w:r>
        <w:rPr>
          <w:b/>
          <w:bCs/>
        </w:rPr>
        <w:t xml:space="preserve">Issue created</w:t>
      </w:r>
      <w:r>
        <w:t xml:space="preserve">:</w:t>
      </w:r>
      <w:r>
        <w:t xml:space="preserve"> </w:t>
      </w:r>
      <w:hyperlink r:id="rId60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1"/>
        </w:numPr>
      </w:pPr>
      <w:r>
        <w:rPr>
          <w:b/>
          <w:bCs/>
        </w:rPr>
        <w:t xml:space="preserve">Agent assigned</w:t>
      </w:r>
      <w:r>
        <w:t xml:space="preserve">: The issue was assigned to</w:t>
      </w:r>
      <w:r>
        <w:t xml:space="preserve"> </w:t>
      </w:r>
      <w:r>
        <w:rPr>
          <w:rStyle w:val="VerbatimChar"/>
        </w:rPr>
        <w:t xml:space="preserve">@copilot</w:t>
      </w:r>
    </w:p>
    <w:p>
      <w:pPr>
        <w:numPr>
          <w:ilvl w:val="0"/>
          <w:numId w:val="120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1"/>
        </w:numPr>
      </w:pPr>
      <w:r>
        <w:rPr>
          <w:b/>
          <w:bCs/>
        </w:rPr>
        <w:t xml:space="preserve">Pull request</w:t>
      </w:r>
      <w:r>
        <w:t xml:space="preserve">:</w:t>
      </w:r>
      <w:r>
        <w:t xml:space="preserve"> </w:t>
      </w:r>
      <w:hyperlink r:id="rId60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6"/>
    <w:bookmarkStart w:id="607"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3"/>
        </w:numPr>
      </w:pPr>
      <w:r>
        <w:t xml:space="preserve">Need to be manually resolved</w:t>
      </w:r>
    </w:p>
    <w:p>
      <w:pPr>
        <w:pStyle w:val="Compact"/>
        <w:numPr>
          <w:ilvl w:val="0"/>
          <w:numId w:val="1203"/>
        </w:numPr>
      </w:pPr>
      <w:r>
        <w:t xml:space="preserve">May confuse both human and AI collaborators</w:t>
      </w:r>
    </w:p>
    <w:p>
      <w:pPr>
        <w:pStyle w:val="Compact"/>
        <w:numPr>
          <w:ilvl w:val="0"/>
          <w:numId w:val="120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7"/>
    <w:bookmarkStart w:id="608"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4"/>
        </w:numPr>
      </w:pPr>
      <w:r>
        <w:t xml:space="preserve">Use Copilot Chat in your editor to describe the changes you want</w:t>
      </w:r>
    </w:p>
    <w:p>
      <w:pPr>
        <w:pStyle w:val="Compact"/>
        <w:numPr>
          <w:ilvl w:val="0"/>
          <w:numId w:val="1204"/>
        </w:numPr>
      </w:pPr>
      <w:r>
        <w:t xml:space="preserve">The agent will analyze your request and create a pull request</w:t>
      </w:r>
    </w:p>
    <w:p>
      <w:pPr>
        <w:pStyle w:val="Compact"/>
        <w:numPr>
          <w:ilvl w:val="0"/>
          <w:numId w:val="1204"/>
        </w:numPr>
      </w:pPr>
      <w:r>
        <w:t xml:space="preserve">This is useful for quick fixes or well-defined tasks</w:t>
      </w:r>
    </w:p>
    <w:bookmarkEnd w:id="608"/>
    <w:bookmarkStart w:id="609" w:name="important-safeguards"/>
    <w:p>
      <w:pPr>
        <w:pStyle w:val="Heading4"/>
      </w:pPr>
      <w:r>
        <w:t xml:space="preserve">18.5.4.6 Important Safeguards</w:t>
      </w:r>
    </w:p>
    <w:p>
      <w:pPr>
        <w:pStyle w:val="Compact"/>
        <w:numPr>
          <w:ilvl w:val="0"/>
          <w:numId w:val="1205"/>
        </w:numPr>
      </w:pPr>
      <w:r>
        <w:rPr>
          <w:b/>
          <w:bCs/>
        </w:rPr>
        <w:t xml:space="preserve">Human approval required</w:t>
      </w:r>
      <w:r>
        <w:t xml:space="preserve">:</w:t>
      </w:r>
      <w:r>
        <w:t xml:space="preserve"> </w:t>
      </w:r>
      <w:r>
        <w:t xml:space="preserve">Coding agents cannot merge their own changes</w:t>
      </w:r>
    </w:p>
    <w:p>
      <w:pPr>
        <w:pStyle w:val="Compact"/>
        <w:numPr>
          <w:ilvl w:val="0"/>
          <w:numId w:val="120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5"/>
        </w:numPr>
      </w:pPr>
      <w:r>
        <w:rPr>
          <w:b/>
          <w:bCs/>
        </w:rPr>
        <w:t xml:space="preserve">Full transparency</w:t>
      </w:r>
      <w:r>
        <w:t xml:space="preserve">:</w:t>
      </w:r>
      <w:r>
        <w:t xml:space="preserve"> </w:t>
      </w:r>
      <w:r>
        <w:t xml:space="preserve">All agent actions are logged and visible in the PR</w:t>
      </w:r>
    </w:p>
    <w:bookmarkEnd w:id="609"/>
    <w:bookmarkStart w:id="613"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7"/>
        </w:numPr>
      </w:pPr>
      <w:hyperlink r:id="rId61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7"/>
        </w:numPr>
      </w:pPr>
      <w:hyperlink r:id="rId61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2">
        <w:r>
          <w:rPr>
            <w:rStyle w:val="Hyperlink"/>
          </w:rPr>
          <w:t xml:space="preserve">GitHub Copilot coding agent documentation</w:t>
        </w:r>
      </w:hyperlink>
      <w:r>
        <w:t xml:space="preserve">.</w:t>
      </w:r>
    </w:p>
    <w:bookmarkEnd w:id="613"/>
    <w:bookmarkEnd w:id="614"/>
    <w:bookmarkStart w:id="617"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5"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8"/>
        </w:numPr>
      </w:pPr>
      <w:r>
        <w:t xml:space="preserve">“tidy up [file, function, module, whole project]”</w:t>
      </w:r>
    </w:p>
    <w:p>
      <w:pPr>
        <w:pStyle w:val="Compact"/>
        <w:numPr>
          <w:ilvl w:val="0"/>
          <w:numId w:val="1208"/>
        </w:numPr>
      </w:pPr>
      <w:r>
        <w:t xml:space="preserve">Useful for improving code organization, consistency, and readability</w:t>
      </w:r>
    </w:p>
    <w:p>
      <w:pPr>
        <w:pStyle w:val="Compact"/>
        <w:numPr>
          <w:ilvl w:val="0"/>
          <w:numId w:val="120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9"/>
        </w:numPr>
      </w:pPr>
      <w:r>
        <w:t xml:space="preserve">“address failing workflows”</w:t>
      </w:r>
    </w:p>
    <w:p>
      <w:pPr>
        <w:pStyle w:val="Compact"/>
        <w:numPr>
          <w:ilvl w:val="0"/>
          <w:numId w:val="1209"/>
        </w:numPr>
      </w:pPr>
      <w:r>
        <w:t xml:space="preserve">Helps fix continuous integration (CI) failures, build errors, or test failures</w:t>
      </w:r>
    </w:p>
    <w:p>
      <w:pPr>
        <w:pStyle w:val="Compact"/>
        <w:numPr>
          <w:ilvl w:val="0"/>
          <w:numId w:val="120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0"/>
        </w:numPr>
      </w:pPr>
      <w:r>
        <w:t xml:space="preserve">“decompose [function, quarto-file, etc]”</w:t>
      </w:r>
    </w:p>
    <w:p>
      <w:pPr>
        <w:pStyle w:val="Compact"/>
        <w:numPr>
          <w:ilvl w:val="0"/>
          <w:numId w:val="1210"/>
        </w:numPr>
      </w:pPr>
      <w:r>
        <w:t xml:space="preserve">Breaks down large or complex code into smaller, more manageable pieces</w:t>
      </w:r>
    </w:p>
    <w:p>
      <w:pPr>
        <w:pStyle w:val="Compact"/>
        <w:numPr>
          <w:ilvl w:val="0"/>
          <w:numId w:val="121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1"/>
        </w:numPr>
      </w:pPr>
      <w:r>
        <w:t xml:space="preserve">“update [links, content, etc]”</w:t>
      </w:r>
    </w:p>
    <w:p>
      <w:pPr>
        <w:pStyle w:val="Compact"/>
        <w:numPr>
          <w:ilvl w:val="0"/>
          <w:numId w:val="1211"/>
        </w:numPr>
      </w:pPr>
      <w:r>
        <w:t xml:space="preserve">Refreshes outdated information, fixes broken links, or modernizes code</w:t>
      </w:r>
    </w:p>
    <w:p>
      <w:pPr>
        <w:pStyle w:val="Compact"/>
        <w:numPr>
          <w:ilvl w:val="0"/>
          <w:numId w:val="121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2"/>
        </w:numPr>
      </w:pPr>
      <w:r>
        <w:t xml:space="preserve">“expand [a section in a document]”</w:t>
      </w:r>
    </w:p>
    <w:p>
      <w:pPr>
        <w:pStyle w:val="Compact"/>
        <w:numPr>
          <w:ilvl w:val="0"/>
          <w:numId w:val="1212"/>
        </w:numPr>
      </w:pPr>
      <w:r>
        <w:t xml:space="preserve">Adds more detail, examples, or explanation to existing content</w:t>
      </w:r>
    </w:p>
    <w:p>
      <w:pPr>
        <w:pStyle w:val="Compact"/>
        <w:numPr>
          <w:ilvl w:val="0"/>
          <w:numId w:val="121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3"/>
        </w:numPr>
      </w:pPr>
      <w:r>
        <w:t xml:space="preserve">“condense [a section in a document]”</w:t>
      </w:r>
    </w:p>
    <w:p>
      <w:pPr>
        <w:pStyle w:val="Compact"/>
        <w:numPr>
          <w:ilvl w:val="0"/>
          <w:numId w:val="1213"/>
        </w:numPr>
      </w:pPr>
      <w:r>
        <w:t xml:space="preserve">Reduces verbosity while preserving essential information</w:t>
      </w:r>
    </w:p>
    <w:p>
      <w:pPr>
        <w:pStyle w:val="Compact"/>
        <w:numPr>
          <w:ilvl w:val="0"/>
          <w:numId w:val="121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4"/>
        </w:numPr>
      </w:pPr>
      <w:r>
        <w:t xml:space="preserve">“clarify [a section in a document]”</w:t>
      </w:r>
    </w:p>
    <w:p>
      <w:pPr>
        <w:pStyle w:val="Compact"/>
        <w:numPr>
          <w:ilvl w:val="0"/>
          <w:numId w:val="1214"/>
        </w:numPr>
      </w:pPr>
      <w:r>
        <w:t xml:space="preserve">Improves clarity, removes ambiguity, or simplifies complex explanations</w:t>
      </w:r>
    </w:p>
    <w:p>
      <w:pPr>
        <w:pStyle w:val="Compact"/>
        <w:numPr>
          <w:ilvl w:val="0"/>
          <w:numId w:val="1214"/>
        </w:numPr>
      </w:pPr>
      <w:r>
        <w:t xml:space="preserve">Example:</w:t>
      </w:r>
      <w:r>
        <w:t xml:space="preserve"> </w:t>
      </w:r>
      <w:r>
        <w:t xml:space="preserve">“clarify the explanation of the analysis workflow”</w:t>
      </w:r>
    </w:p>
    <w:bookmarkEnd w:id="615"/>
    <w:bookmarkStart w:id="616" w:name="tips-for-effective-prompts"/>
    <w:p>
      <w:pPr>
        <w:pStyle w:val="Heading4"/>
      </w:pPr>
      <w:r>
        <w:t xml:space="preserve">18.5.5.2 Tips for Effective Prompts</w:t>
      </w:r>
    </w:p>
    <w:p>
      <w:pPr>
        <w:pStyle w:val="Compact"/>
        <w:numPr>
          <w:ilvl w:val="0"/>
          <w:numId w:val="1215"/>
        </w:numPr>
      </w:pPr>
      <w:r>
        <w:rPr>
          <w:b/>
          <w:bCs/>
        </w:rPr>
        <w:t xml:space="preserve">Be specific</w:t>
      </w:r>
      <w:r>
        <w:t xml:space="preserve">: Include file names, function names, or specific sections when possible</w:t>
      </w:r>
    </w:p>
    <w:p>
      <w:pPr>
        <w:pStyle w:val="Compact"/>
        <w:numPr>
          <w:ilvl w:val="0"/>
          <w:numId w:val="1215"/>
        </w:numPr>
      </w:pPr>
      <w:r>
        <w:rPr>
          <w:b/>
          <w:bCs/>
        </w:rPr>
        <w:t xml:space="preserve">Provide context</w:t>
      </w:r>
      <w:r>
        <w:t xml:space="preserve">: Explain what you want to achieve and why</w:t>
      </w:r>
    </w:p>
    <w:p>
      <w:pPr>
        <w:pStyle w:val="Compact"/>
        <w:numPr>
          <w:ilvl w:val="0"/>
          <w:numId w:val="1215"/>
        </w:numPr>
      </w:pPr>
      <w:r>
        <w:rPr>
          <w:b/>
          <w:bCs/>
        </w:rPr>
        <w:t xml:space="preserve">Set boundaries</w:t>
      </w:r>
      <w:r>
        <w:t xml:space="preserve">: Specify what should or shouldn’t change</w:t>
      </w:r>
    </w:p>
    <w:p>
      <w:pPr>
        <w:pStyle w:val="Compact"/>
        <w:numPr>
          <w:ilvl w:val="0"/>
          <w:numId w:val="1215"/>
        </w:numPr>
      </w:pPr>
      <w:r>
        <w:rPr>
          <w:b/>
          <w:bCs/>
        </w:rPr>
        <w:t xml:space="preserve">Request validation</w:t>
      </w:r>
      <w:r>
        <w:t xml:space="preserve">: Ask the agent to test or verify its changes when appropriate</w:t>
      </w:r>
    </w:p>
    <w:bookmarkEnd w:id="616"/>
    <w:bookmarkEnd w:id="617"/>
    <w:bookmarkStart w:id="624"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8"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6"/>
        </w:numPr>
      </w:pPr>
      <w:r>
        <w:t xml:space="preserve">“fix the code issues found by the failing workflows”</w:t>
      </w:r>
    </w:p>
    <w:p>
      <w:pPr>
        <w:pStyle w:val="Compact"/>
        <w:numPr>
          <w:ilvl w:val="0"/>
          <w:numId w:val="1216"/>
        </w:numPr>
      </w:pPr>
      <w:r>
        <w:t xml:space="preserve">“address the linting errors reported in the GitHub Actions checks”</w:t>
      </w:r>
    </w:p>
    <w:p>
      <w:pPr>
        <w:pStyle w:val="Compact"/>
        <w:numPr>
          <w:ilvl w:val="0"/>
          <w:numId w:val="1216"/>
        </w:numPr>
      </w:pPr>
      <w:r>
        <w:t xml:space="preserve">“fix the test failures in the CI pipeline”</w:t>
      </w:r>
    </w:p>
    <w:p>
      <w:pPr>
        <w:pStyle w:val="Compact"/>
        <w:numPr>
          <w:ilvl w:val="0"/>
          <w:numId w:val="121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8"/>
    <w:bookmarkStart w:id="621"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7"/>
        </w:numPr>
      </w:pPr>
      <w:r>
        <w:t xml:space="preserve">“fix the syntax error in the GitHub Actions workflow file at line X”</w:t>
      </w:r>
    </w:p>
    <w:p>
      <w:pPr>
        <w:pStyle w:val="Compact"/>
        <w:numPr>
          <w:ilvl w:val="0"/>
          <w:numId w:val="1217"/>
        </w:numPr>
      </w:pPr>
      <w:r>
        <w:t xml:space="preserve">“update the workflow to use the latest version of action Y”</w:t>
      </w:r>
    </w:p>
    <w:p>
      <w:pPr>
        <w:pStyle w:val="Compact"/>
        <w:numPr>
          <w:ilvl w:val="0"/>
          <w:numId w:val="121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warning.png" id="620"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8"/>
              </w:numPr>
            </w:pPr>
            <w:r>
              <w:rPr>
                <w:b/>
                <w:bCs/>
              </w:rPr>
              <w:t xml:space="preserve">Review every line</w:t>
            </w:r>
            <w:r>
              <w:t xml:space="preserve"> </w:t>
            </w:r>
            <w:r>
              <w:t xml:space="preserve">of the proposed changes</w:t>
            </w:r>
          </w:p>
          <w:p>
            <w:pPr>
              <w:pStyle w:val="Compact"/>
              <w:numPr>
                <w:ilvl w:val="0"/>
                <w:numId w:val="1218"/>
              </w:numPr>
            </w:pPr>
            <w:r>
              <w:rPr>
                <w:b/>
                <w:bCs/>
              </w:rPr>
              <w:t xml:space="preserve">Verify</w:t>
            </w:r>
            <w:r>
              <w:t xml:space="preserve"> </w:t>
            </w:r>
            <w:r>
              <w:t xml:space="preserve">the changes only address the specific issue</w:t>
            </w:r>
          </w:p>
          <w:p>
            <w:pPr>
              <w:pStyle w:val="Compact"/>
              <w:numPr>
                <w:ilvl w:val="0"/>
                <w:numId w:val="1218"/>
              </w:numPr>
            </w:pPr>
            <w:r>
              <w:rPr>
                <w:b/>
                <w:bCs/>
              </w:rPr>
              <w:t xml:space="preserve">Check</w:t>
            </w:r>
            <w:r>
              <w:t xml:space="preserve"> </w:t>
            </w:r>
            <w:r>
              <w:t xml:space="preserve">that no new secret access or command execution has been added</w:t>
            </w:r>
          </w:p>
          <w:p>
            <w:pPr>
              <w:pStyle w:val="Compact"/>
              <w:numPr>
                <w:ilvl w:val="0"/>
                <w:numId w:val="121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1"/>
    <w:bookmarkStart w:id="622"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9"/>
        </w:numPr>
      </w:pPr>
      <w:r>
        <w:rPr>
          <w:b/>
          <w:bCs/>
        </w:rPr>
        <w:t xml:space="preserve">First, examine the workflow logs</w:t>
      </w:r>
      <w:r>
        <w:t xml:space="preserve">:</w:t>
      </w:r>
    </w:p>
    <w:p>
      <w:pPr>
        <w:pStyle w:val="Compact"/>
        <w:numPr>
          <w:ilvl w:val="1"/>
          <w:numId w:val="1220"/>
        </w:numPr>
      </w:pPr>
      <w:r>
        <w:t xml:space="preserve">Look at the error messages in the GitHub Actions tab</w:t>
      </w:r>
    </w:p>
    <w:p>
      <w:pPr>
        <w:pStyle w:val="Compact"/>
        <w:numPr>
          <w:ilvl w:val="1"/>
          <w:numId w:val="1220"/>
        </w:numPr>
      </w:pPr>
      <w:r>
        <w:t xml:space="preserve">Identify whether the error is in your code or the workflow itself</w:t>
      </w:r>
    </w:p>
    <w:p>
      <w:pPr>
        <w:pStyle w:val="Compact"/>
        <w:numPr>
          <w:ilvl w:val="1"/>
          <w:numId w:val="1220"/>
        </w:numPr>
      </w:pPr>
      <w:r>
        <w:t xml:space="preserve">Common code issues: test failures, linting errors, compilation errors</w:t>
      </w:r>
    </w:p>
    <w:p>
      <w:pPr>
        <w:pStyle w:val="Compact"/>
        <w:numPr>
          <w:ilvl w:val="1"/>
          <w:numId w:val="1220"/>
        </w:numPr>
      </w:pPr>
      <w:r>
        <w:t xml:space="preserve">Common workflow issues: YAML syntax errors, missing actions, permission errors</w:t>
      </w:r>
    </w:p>
    <w:p>
      <w:pPr>
        <w:pStyle w:val="Compact"/>
        <w:numPr>
          <w:ilvl w:val="0"/>
          <w:numId w:val="1219"/>
        </w:numPr>
      </w:pPr>
      <w:r>
        <w:rPr>
          <w:b/>
          <w:bCs/>
        </w:rPr>
        <w:t xml:space="preserve">Use a diagnostic prompt</w:t>
      </w:r>
      <w:r>
        <w:t xml:space="preserve">:</w:t>
      </w:r>
    </w:p>
    <w:p>
      <w:pPr>
        <w:pStyle w:val="Compact"/>
        <w:numPr>
          <w:ilvl w:val="1"/>
          <w:numId w:val="1221"/>
        </w:numPr>
      </w:pPr>
      <w:r>
        <w:t xml:space="preserve">“examine the failing workflow logs and identify whether the issue is in the code or the workflow configuration”</w:t>
      </w:r>
    </w:p>
    <w:p>
      <w:pPr>
        <w:pStyle w:val="Compact"/>
        <w:numPr>
          <w:ilvl w:val="1"/>
          <w:numId w:val="1221"/>
        </w:numPr>
      </w:pPr>
      <w:r>
        <w:t xml:space="preserve">“diagnose the root cause of the workflow failure”</w:t>
      </w:r>
    </w:p>
    <w:p>
      <w:pPr>
        <w:pStyle w:val="Compact"/>
        <w:numPr>
          <w:ilvl w:val="0"/>
          <w:numId w:val="121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2"/>
    <w:bookmarkStart w:id="623" w:name="additional-resources-3"/>
    <w:p>
      <w:pPr>
        <w:pStyle w:val="Heading4"/>
      </w:pPr>
      <w:r>
        <w:t xml:space="preserve">18.5.6.4 Additional Resources</w:t>
      </w:r>
    </w:p>
    <w:p>
      <w:pPr>
        <w:pStyle w:val="Compact"/>
        <w:numPr>
          <w:ilvl w:val="0"/>
          <w:numId w:val="122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2"/>
        </w:numPr>
      </w:pPr>
      <w:r>
        <w:t xml:space="preserve">See the</w:t>
      </w:r>
      <w:r>
        <w:t xml:space="preserve"> </w:t>
      </w:r>
      <w:hyperlink r:id="rId279">
        <w:r>
          <w:rPr>
            <w:rStyle w:val="Hyperlink"/>
          </w:rPr>
          <w:t xml:space="preserve">GitHub Actions documentation</w:t>
        </w:r>
      </w:hyperlink>
      <w:r>
        <w:t xml:space="preserve"> </w:t>
      </w:r>
      <w:r>
        <w:t xml:space="preserve">for workflow syntax and troubleshooting</w:t>
      </w:r>
    </w:p>
    <w:bookmarkEnd w:id="623"/>
    <w:bookmarkEnd w:id="624"/>
    <w:bookmarkStart w:id="630"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4"/>
        </w:numPr>
      </w:pPr>
      <w:r>
        <w:rPr>
          <w:b/>
          <w:bCs/>
        </w:rPr>
        <w:t xml:space="preserve">Subtle bugs</w:t>
      </w:r>
      <w:r>
        <w:t xml:space="preserve">:</w:t>
      </w:r>
      <w:r>
        <w:t xml:space="preserve"> </w:t>
      </w:r>
      <w:r>
        <w:t xml:space="preserve">AI-generated code may contain logic errors that are not immediately obvious</w:t>
      </w:r>
    </w:p>
    <w:p>
      <w:pPr>
        <w:numPr>
          <w:ilvl w:val="0"/>
          <w:numId w:val="122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9" w:name="further-readingviewing"/>
    <w:p>
      <w:pPr>
        <w:pStyle w:val="Heading4"/>
      </w:pPr>
      <w:r>
        <w:t xml:space="preserve">18.5.7.1 Further reading/viewing</w:t>
      </w:r>
    </w:p>
    <w:p>
      <w:pPr>
        <w:pStyle w:val="Compact"/>
        <w:numPr>
          <w:ilvl w:val="0"/>
          <w:numId w:val="1225"/>
        </w:numPr>
      </w:pPr>
      <w:r>
        <w:rPr>
          <w:i/>
          <w:iCs/>
        </w:rPr>
        <w:t xml:space="preserve">I Robot</w:t>
      </w:r>
      <w:r>
        <w:t xml:space="preserve"> </w:t>
      </w:r>
      <w:r>
        <w:t xml:space="preserve">(Asimov 1950)</w:t>
      </w:r>
    </w:p>
    <w:p>
      <w:pPr>
        <w:pStyle w:val="Compact"/>
        <w:numPr>
          <w:ilvl w:val="0"/>
          <w:numId w:val="1225"/>
        </w:numPr>
      </w:pPr>
      <w:r>
        <w:rPr>
          <w:i/>
          <w:iCs/>
        </w:rPr>
        <w:t xml:space="preserve">Dune</w:t>
      </w:r>
      <w:r>
        <w:t xml:space="preserve"> </w:t>
      </w:r>
      <w:r>
        <w:t xml:space="preserve">(Herbert 1965)</w:t>
      </w:r>
    </w:p>
    <w:p>
      <w:pPr>
        <w:pStyle w:val="Compact"/>
        <w:numPr>
          <w:ilvl w:val="0"/>
          <w:numId w:val="1225"/>
        </w:numPr>
      </w:pPr>
      <w:r>
        <w:rPr>
          <w:i/>
          <w:iCs/>
        </w:rPr>
        <w:t xml:space="preserve">2001</w:t>
      </w:r>
      <w:r>
        <w:t xml:space="preserve"> </w:t>
      </w:r>
      <w:r>
        <w:t xml:space="preserve">(1968)</w:t>
      </w:r>
    </w:p>
    <w:p>
      <w:pPr>
        <w:pStyle w:val="Compact"/>
        <w:numPr>
          <w:ilvl w:val="0"/>
          <w:numId w:val="1225"/>
        </w:numPr>
      </w:pPr>
      <w:r>
        <w:rPr>
          <w:i/>
          <w:iCs/>
        </w:rPr>
        <w:t xml:space="preserve">Terminator 3</w:t>
      </w:r>
      <w:r>
        <w:t xml:space="preserve"> </w:t>
      </w:r>
      <w:r>
        <w:t xml:space="preserve">(2003)</w:t>
      </w:r>
    </w:p>
    <w:p>
      <w:pPr>
        <w:pStyle w:val="Compact"/>
        <w:numPr>
          <w:ilvl w:val="0"/>
          <w:numId w:val="1225"/>
        </w:numPr>
      </w:pPr>
      <w:r>
        <w:rPr>
          <w:i/>
          <w:iCs/>
        </w:rPr>
        <w:t xml:space="preserve">The Matrix</w:t>
      </w:r>
      <w:r>
        <w:t xml:space="preserve"> </w:t>
      </w:r>
      <w:r>
        <w:t xml:space="preserve">(1999)</w:t>
      </w:r>
    </w:p>
    <w:p>
      <w:pPr>
        <w:pStyle w:val="Compact"/>
        <w:numPr>
          <w:ilvl w:val="0"/>
          <w:numId w:val="1225"/>
        </w:numPr>
      </w:pPr>
      <w:r>
        <w:rPr>
          <w:i/>
          <w:iCs/>
        </w:rPr>
        <w:t xml:space="preserve">Blade Runner</w:t>
      </w:r>
      <w:r>
        <w:t xml:space="preserve"> </w:t>
      </w:r>
      <w:r>
        <w:t xml:space="preserve">(1982)</w:t>
      </w:r>
    </w:p>
    <w:p>
      <w:pPr>
        <w:pStyle w:val="Compact"/>
        <w:numPr>
          <w:ilvl w:val="0"/>
          <w:numId w:val="1225"/>
        </w:numPr>
      </w:pPr>
      <w:r>
        <w:rPr>
          <w:i/>
          <w:iCs/>
        </w:rPr>
        <w:t xml:space="preserve">WarGames</w:t>
      </w:r>
      <w:r>
        <w:t xml:space="preserve"> </w:t>
      </w:r>
      <w:r>
        <w:t xml:space="preserve">(1983)</w:t>
      </w:r>
    </w:p>
    <w:p>
      <w:pPr>
        <w:pStyle w:val="Compact"/>
        <w:numPr>
          <w:ilvl w:val="0"/>
          <w:numId w:val="122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5"/>
        </w:numPr>
      </w:pPr>
      <w:r>
        <w:rPr>
          <w:i/>
          <w:iCs/>
        </w:rPr>
        <w:t xml:space="preserve">Ender’s Game</w:t>
      </w:r>
      <w:r>
        <w:t xml:space="preserve"> </w:t>
      </w:r>
      <w:r>
        <w:t xml:space="preserve">(Card 1985)</w:t>
      </w:r>
    </w:p>
    <w:p>
      <w:pPr>
        <w:pStyle w:val="Compact"/>
        <w:numPr>
          <w:ilvl w:val="0"/>
          <w:numId w:val="122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6" name="Picture"/>
            <a:graphic>
              <a:graphicData uri="http://schemas.openxmlformats.org/drawingml/2006/picture">
                <pic:pic>
                  <pic:nvPicPr>
                    <pic:cNvPr descr="assets/images/matrix-agents.png" id="627" name="Picture"/>
                    <pic:cNvPicPr>
                      <a:picLocks noChangeArrowheads="1" noChangeAspect="1"/>
                    </pic:cNvPicPr>
                  </pic:nvPicPr>
                  <pic:blipFill>
                    <a:blip r:embed="rId62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8">
        <w:r>
          <w:rPr>
            <w:rStyle w:val="Hyperlink"/>
          </w:rPr>
          <w:t xml:space="preserve">Agents</w:t>
        </w:r>
      </w:hyperlink>
    </w:p>
    <w:bookmarkEnd w:id="629"/>
    <w:bookmarkEnd w:id="630"/>
    <w:bookmarkStart w:id="6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warning.png" id="63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7"/>
              </w:numPr>
            </w:pPr>
            <w:r>
              <w:t xml:space="preserve">Access secrets and credentials</w:t>
            </w:r>
          </w:p>
          <w:p>
            <w:pPr>
              <w:pStyle w:val="Compact"/>
              <w:numPr>
                <w:ilvl w:val="0"/>
                <w:numId w:val="1227"/>
              </w:numPr>
            </w:pPr>
            <w:r>
              <w:t xml:space="preserve">Deploy code to production</w:t>
            </w:r>
          </w:p>
          <w:p>
            <w:pPr>
              <w:pStyle w:val="Compact"/>
              <w:numPr>
                <w:ilvl w:val="0"/>
                <w:numId w:val="122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3"/>
    <w:bookmarkStart w:id="6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8"/>
        </w:numPr>
      </w:pPr>
      <w:r>
        <w:t xml:space="preserve">Data exfiltration</w:t>
      </w:r>
    </w:p>
    <w:p>
      <w:pPr>
        <w:pStyle w:val="Compact"/>
        <w:numPr>
          <w:ilvl w:val="0"/>
          <w:numId w:val="1228"/>
        </w:numPr>
      </w:pPr>
      <w:r>
        <w:t xml:space="preserve">Accidental leaks of sensitive information</w:t>
      </w:r>
    </w:p>
    <w:p>
      <w:pPr>
        <w:pStyle w:val="Compact"/>
        <w:numPr>
          <w:ilvl w:val="0"/>
          <w:numId w:val="1228"/>
        </w:numPr>
      </w:pPr>
      <w:r>
        <w:t xml:space="preserve">Execution of malicious instructions</w:t>
      </w:r>
    </w:p>
    <w:p>
      <w:pPr>
        <w:pStyle w:val="FirstParagraph"/>
      </w:pPr>
      <w:r>
        <w:t xml:space="preserve">By default, the agent’s firewall allows access to:</w:t>
      </w:r>
    </w:p>
    <w:p>
      <w:pPr>
        <w:pStyle w:val="Compact"/>
        <w:numPr>
          <w:ilvl w:val="0"/>
          <w:numId w:val="1229"/>
        </w:numPr>
      </w:pPr>
      <w:r>
        <w:t xml:space="preserve">Common OS package repositories (Debian, Ubuntu, Red Hat, etc.)</w:t>
      </w:r>
    </w:p>
    <w:p>
      <w:pPr>
        <w:pStyle w:val="Compact"/>
        <w:numPr>
          <w:ilvl w:val="0"/>
          <w:numId w:val="1229"/>
        </w:numPr>
      </w:pPr>
      <w:r>
        <w:t xml:space="preserve">Popular container registries (Docker Hub, Azure Container Registry, AWS ECR, etc.)</w:t>
      </w:r>
    </w:p>
    <w:p>
      <w:pPr>
        <w:pStyle w:val="Compact"/>
        <w:numPr>
          <w:ilvl w:val="0"/>
          <w:numId w:val="1229"/>
        </w:numPr>
      </w:pPr>
      <w:r>
        <w:t xml:space="preserve">Language-specific package registries (npm, PyPI, Maven, RubyGems, etc.)</w:t>
      </w:r>
    </w:p>
    <w:p>
      <w:pPr>
        <w:pStyle w:val="Compact"/>
        <w:numPr>
          <w:ilvl w:val="0"/>
          <w:numId w:val="122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4">
        <w:r>
          <w:rPr>
            <w:rStyle w:val="Hyperlink"/>
          </w:rPr>
          <w:t xml:space="preserve">Copilot allowlist reference</w:t>
        </w:r>
      </w:hyperlink>
      <w:r>
        <w:t xml:space="preserve">.</w:t>
      </w:r>
    </w:p>
    <w:bookmarkEnd w:id="635"/>
    <w:bookmarkStart w:id="6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0"/>
        </w:numPr>
      </w:pPr>
      <w:r>
        <w:t xml:space="preserve">Add custom hosts to the allowlist (for internal dependencies or additional registries)</w:t>
      </w:r>
    </w:p>
    <w:p>
      <w:pPr>
        <w:pStyle w:val="Compact"/>
        <w:numPr>
          <w:ilvl w:val="0"/>
          <w:numId w:val="1230"/>
        </w:numPr>
      </w:pPr>
      <w:r>
        <w:t xml:space="preserve">Opt out of the default recommended allowlist for stricter security</w:t>
      </w:r>
    </w:p>
    <w:p>
      <w:pPr>
        <w:pStyle w:val="Compact"/>
        <w:numPr>
          <w:ilvl w:val="0"/>
          <w:numId w:val="123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6">
        <w:r>
          <w:rPr>
            <w:rStyle w:val="Hyperlink"/>
          </w:rPr>
          <w:t xml:space="preserve">Customizing or disabling the firewall for GitHub Copilot coding agent</w:t>
        </w:r>
      </w:hyperlink>
      <w:r>
        <w:t xml:space="preserve">.</w:t>
      </w:r>
    </w:p>
    <w:bookmarkEnd w:id="637"/>
    <w:bookmarkStart w:id="6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2"/>
        </w:numPr>
      </w:pPr>
      <w:r>
        <w:rPr>
          <w:rStyle w:val="VerbatimChar"/>
        </w:rPr>
        <w:t xml:space="preserve">cran.r-project.org</w:t>
      </w:r>
      <w:r>
        <w:t xml:space="preserve"> </w:t>
      </w:r>
      <w:r>
        <w:t xml:space="preserve">- The Comprehensive R Archive Network</w:t>
      </w:r>
    </w:p>
    <w:p>
      <w:pPr>
        <w:pStyle w:val="Compact"/>
        <w:numPr>
          <w:ilvl w:val="0"/>
          <w:numId w:val="1232"/>
        </w:numPr>
      </w:pPr>
      <w:r>
        <w:rPr>
          <w:rStyle w:val="VerbatimChar"/>
        </w:rPr>
        <w:t xml:space="preserve">cloud.r-project.org</w:t>
      </w:r>
      <w:r>
        <w:t xml:space="preserve"> </w:t>
      </w:r>
      <w:r>
        <w:t xml:space="preserve">- CRAN mirror (cloud-based)</w:t>
      </w:r>
    </w:p>
    <w:p>
      <w:pPr>
        <w:pStyle w:val="Compact"/>
        <w:numPr>
          <w:ilvl w:val="0"/>
          <w:numId w:val="123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4"/>
        </w:numPr>
      </w:pPr>
      <w:r>
        <w:rPr>
          <w:rStyle w:val="VerbatimChar"/>
        </w:rPr>
        <w:t xml:space="preserve">en.wikipedia.org</w:t>
      </w:r>
      <w:r>
        <w:t xml:space="preserve"> </w:t>
      </w:r>
      <w:r>
        <w:t xml:space="preserve">- General reference and technical documentation</w:t>
      </w:r>
    </w:p>
    <w:p>
      <w:pPr>
        <w:pStyle w:val="Compact"/>
        <w:numPr>
          <w:ilvl w:val="0"/>
          <w:numId w:val="1234"/>
        </w:numPr>
      </w:pPr>
      <w:r>
        <w:rPr>
          <w:rStyle w:val="VerbatimChar"/>
        </w:rPr>
        <w:t xml:space="preserve">r-project.org</w:t>
      </w:r>
      <w:r>
        <w:t xml:space="preserve"> </w:t>
      </w:r>
      <w:r>
        <w:t xml:space="preserve">- Official R project website</w:t>
      </w:r>
    </w:p>
    <w:p>
      <w:pPr>
        <w:pStyle w:val="Compact"/>
        <w:numPr>
          <w:ilvl w:val="0"/>
          <w:numId w:val="1234"/>
        </w:numPr>
      </w:pPr>
      <w:r>
        <w:rPr>
          <w:rStyle w:val="VerbatimChar"/>
        </w:rPr>
        <w:t xml:space="preserve">quarto.org</w:t>
      </w:r>
      <w:r>
        <w:t xml:space="preserve"> </w:t>
      </w:r>
      <w:r>
        <w:t xml:space="preserve">- Quarto publishing system documentation</w:t>
      </w:r>
    </w:p>
    <w:p>
      <w:pPr>
        <w:pStyle w:val="Compact"/>
        <w:numPr>
          <w:ilvl w:val="0"/>
          <w:numId w:val="123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5"/>
        </w:numPr>
      </w:pPr>
      <w:r>
        <w:rPr>
          <w:rStyle w:val="VerbatimChar"/>
        </w:rPr>
        <w:t xml:space="preserve">github.com/tidyverse/*</w:t>
      </w:r>
      <w:r>
        <w:t xml:space="preserve"> </w:t>
      </w:r>
      <w:r>
        <w:t xml:space="preserve">- Tidyverse package source code</w:t>
      </w:r>
    </w:p>
    <w:p>
      <w:pPr>
        <w:pStyle w:val="Compact"/>
        <w:numPr>
          <w:ilvl w:val="0"/>
          <w:numId w:val="1235"/>
        </w:numPr>
      </w:pPr>
      <w:r>
        <w:rPr>
          <w:rStyle w:val="VerbatimChar"/>
        </w:rPr>
        <w:t xml:space="preserve">github.com/r-lib/*</w:t>
      </w:r>
      <w:r>
        <w:t xml:space="preserve"> </w:t>
      </w:r>
      <w:r>
        <w:t xml:space="preserve">- R-lib package source code</w:t>
      </w:r>
    </w:p>
    <w:p>
      <w:pPr>
        <w:pStyle w:val="Compact"/>
        <w:numPr>
          <w:ilvl w:val="0"/>
          <w:numId w:val="1235"/>
        </w:numPr>
      </w:pPr>
      <w:r>
        <w:rPr>
          <w:rStyle w:val="VerbatimChar"/>
        </w:rPr>
        <w:t xml:space="preserve">github.com/rstudio/*</w:t>
      </w:r>
      <w:r>
        <w:t xml:space="preserve"> </w:t>
      </w:r>
      <w:r>
        <w:t xml:space="preserve">- RStudio package source code</w:t>
      </w:r>
    </w:p>
    <w:p>
      <w:pPr>
        <w:pStyle w:val="Compact"/>
        <w:numPr>
          <w:ilvl w:val="0"/>
          <w:numId w:val="123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tip.png" id="639"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6"/>
              </w:numPr>
            </w:pPr>
            <w:r>
              <w:t xml:space="preserve">Coding agents report blocked access to these sites</w:t>
            </w:r>
          </w:p>
          <w:p>
            <w:pPr>
              <w:pStyle w:val="Compact"/>
              <w:numPr>
                <w:ilvl w:val="0"/>
                <w:numId w:val="1236"/>
              </w:numPr>
            </w:pPr>
            <w:r>
              <w:t xml:space="preserve">You’re working on R or data science projects that use these packages</w:t>
            </w:r>
          </w:p>
          <w:p>
            <w:pPr>
              <w:pStyle w:val="Compact"/>
              <w:numPr>
                <w:ilvl w:val="0"/>
                <w:numId w:val="123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note.png" id="6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7"/>
              </w:numPr>
            </w:pPr>
            <w:r>
              <w:t xml:space="preserve">Maintained by reputable organizations (Tidyverse, RStudio/Posit, R Core Team, rOpenSci)</w:t>
            </w:r>
          </w:p>
          <w:p>
            <w:pPr>
              <w:pStyle w:val="Compact"/>
              <w:numPr>
                <w:ilvl w:val="0"/>
                <w:numId w:val="1237"/>
              </w:numPr>
            </w:pPr>
            <w:r>
              <w:t xml:space="preserve">Widely used in the R community</w:t>
            </w:r>
          </w:p>
          <w:p>
            <w:pPr>
              <w:pStyle w:val="Compact"/>
              <w:numPr>
                <w:ilvl w:val="0"/>
                <w:numId w:val="1237"/>
              </w:numPr>
            </w:pPr>
            <w:r>
              <w:t xml:space="preserve">Focused on documentation and package distribution</w:t>
            </w:r>
          </w:p>
          <w:p>
            <w:pPr>
              <w:pStyle w:val="Compact"/>
              <w:numPr>
                <w:ilvl w:val="0"/>
                <w:numId w:val="123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2"/>
    <w:bookmarkEnd w:id="643"/>
    <w:bookmarkStart w:id="648"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8"/>
        </w:numPr>
      </w:pPr>
      <w:r>
        <w:rPr>
          <w:b/>
          <w:bCs/>
        </w:rPr>
        <w:t xml:space="preserve">Claude Opus 4.1</w:t>
      </w:r>
      <w:r>
        <w:t xml:space="preserve">: Most capable model for complex reasoning and analysis</w:t>
      </w:r>
    </w:p>
    <w:p>
      <w:pPr>
        <w:pStyle w:val="Compact"/>
        <w:numPr>
          <w:ilvl w:val="1"/>
          <w:numId w:val="1239"/>
        </w:numPr>
      </w:pPr>
      <w:r>
        <w:rPr>
          <w:i/>
          <w:iCs/>
        </w:rPr>
        <w:t xml:space="preserve">Pros</w:t>
      </w:r>
      <w:r>
        <w:t xml:space="preserve">: Excellent at understanding nuanced requirements, handling complex codebases, superior code quality</w:t>
      </w:r>
    </w:p>
    <w:p>
      <w:pPr>
        <w:pStyle w:val="Compact"/>
        <w:numPr>
          <w:ilvl w:val="1"/>
          <w:numId w:val="1239"/>
        </w:numPr>
      </w:pPr>
      <w:r>
        <w:rPr>
          <w:i/>
          <w:iCs/>
        </w:rPr>
        <w:t xml:space="preserve">Cons</w:t>
      </w:r>
      <w:r>
        <w:t xml:space="preserve">: Slower response times, may be overkill for simple tasks, limited availability (select option required)</w:t>
      </w:r>
    </w:p>
    <w:p>
      <w:pPr>
        <w:pStyle w:val="Compact"/>
        <w:numPr>
          <w:ilvl w:val="1"/>
          <w:numId w:val="1239"/>
        </w:numPr>
      </w:pPr>
      <w:r>
        <w:rPr>
          <w:i/>
          <w:iCs/>
        </w:rPr>
        <w:t xml:space="preserve">When to use</w:t>
      </w:r>
      <w:r>
        <w:t xml:space="preserve">: Complex refactoring, architectural decisions, thorough code reviews</w:t>
      </w:r>
    </w:p>
    <w:p>
      <w:pPr>
        <w:pStyle w:val="Compact"/>
        <w:numPr>
          <w:ilvl w:val="0"/>
          <w:numId w:val="1238"/>
        </w:numPr>
      </w:pPr>
      <w:r>
        <w:rPr>
          <w:b/>
          <w:bCs/>
        </w:rPr>
        <w:t xml:space="preserve">Claude Opus 4.5</w:t>
      </w:r>
      <w:r>
        <w:t xml:space="preserve">: Latest version with enhanced capabilities</w:t>
      </w:r>
    </w:p>
    <w:p>
      <w:pPr>
        <w:pStyle w:val="Compact"/>
        <w:numPr>
          <w:ilvl w:val="1"/>
          <w:numId w:val="1240"/>
        </w:numPr>
      </w:pPr>
      <w:r>
        <w:rPr>
          <w:i/>
          <w:iCs/>
        </w:rPr>
        <w:t xml:space="preserve">Pros</w:t>
      </w:r>
      <w:r>
        <w:t xml:space="preserve">: State-of-the-art performance, improved reasoning over 4.1</w:t>
      </w:r>
    </w:p>
    <w:p>
      <w:pPr>
        <w:pStyle w:val="Compact"/>
        <w:numPr>
          <w:ilvl w:val="1"/>
          <w:numId w:val="1240"/>
        </w:numPr>
      </w:pPr>
      <w:r>
        <w:rPr>
          <w:i/>
          <w:iCs/>
        </w:rPr>
        <w:t xml:space="preserve">Cons</w:t>
      </w:r>
      <w:r>
        <w:t xml:space="preserve">: Similar trade-offs to Opus 4.1, requires selection</w:t>
      </w:r>
    </w:p>
    <w:p>
      <w:pPr>
        <w:pStyle w:val="Compact"/>
        <w:numPr>
          <w:ilvl w:val="1"/>
          <w:numId w:val="1240"/>
        </w:numPr>
      </w:pPr>
      <w:r>
        <w:rPr>
          <w:i/>
          <w:iCs/>
        </w:rPr>
        <w:t xml:space="preserve">When to use</w:t>
      </w:r>
      <w:r>
        <w:t xml:space="preserve">: Most demanding tasks requiring cutting-edge capabilities</w:t>
      </w:r>
    </w:p>
    <w:p>
      <w:pPr>
        <w:pStyle w:val="Compact"/>
        <w:numPr>
          <w:ilvl w:val="0"/>
          <w:numId w:val="1238"/>
        </w:numPr>
      </w:pPr>
      <w:r>
        <w:rPr>
          <w:b/>
          <w:bCs/>
        </w:rPr>
        <w:t xml:space="preserve">Claude Sonnet 4</w:t>
      </w:r>
      <w:r>
        <w:t xml:space="preserve">: Balanced model optimizing capability and speed</w:t>
      </w:r>
    </w:p>
    <w:p>
      <w:pPr>
        <w:pStyle w:val="Compact"/>
        <w:numPr>
          <w:ilvl w:val="1"/>
          <w:numId w:val="1241"/>
        </w:numPr>
      </w:pPr>
      <w:r>
        <w:rPr>
          <w:i/>
          <w:iCs/>
        </w:rPr>
        <w:t xml:space="preserve">Pros</w:t>
      </w:r>
      <w:r>
        <w:t xml:space="preserve">: Fast responses, strong performance, good default choice</w:t>
      </w:r>
    </w:p>
    <w:p>
      <w:pPr>
        <w:pStyle w:val="Compact"/>
        <w:numPr>
          <w:ilvl w:val="1"/>
          <w:numId w:val="1241"/>
        </w:numPr>
      </w:pPr>
      <w:r>
        <w:rPr>
          <w:i/>
          <w:iCs/>
        </w:rPr>
        <w:t xml:space="preserve">Cons</w:t>
      </w:r>
      <w:r>
        <w:t xml:space="preserve">: Slightly less capable than Opus models for very complex tasks</w:t>
      </w:r>
    </w:p>
    <w:p>
      <w:pPr>
        <w:pStyle w:val="Compact"/>
        <w:numPr>
          <w:ilvl w:val="1"/>
          <w:numId w:val="1241"/>
        </w:numPr>
      </w:pPr>
      <w:r>
        <w:rPr>
          <w:i/>
          <w:iCs/>
        </w:rPr>
        <w:t xml:space="preserve">When to use</w:t>
      </w:r>
      <w:r>
        <w:t xml:space="preserve">: General development work, most coding tasks</w:t>
      </w:r>
    </w:p>
    <w:p>
      <w:pPr>
        <w:pStyle w:val="Compact"/>
        <w:numPr>
          <w:ilvl w:val="0"/>
          <w:numId w:val="1238"/>
        </w:numPr>
      </w:pPr>
      <w:r>
        <w:rPr>
          <w:b/>
          <w:bCs/>
        </w:rPr>
        <w:t xml:space="preserve">Claude Sonnet 4.5</w:t>
      </w:r>
      <w:r>
        <w:t xml:space="preserve">: Enhanced version of Sonnet</w:t>
      </w:r>
    </w:p>
    <w:p>
      <w:pPr>
        <w:pStyle w:val="Compact"/>
        <w:numPr>
          <w:ilvl w:val="1"/>
          <w:numId w:val="1242"/>
        </w:numPr>
      </w:pPr>
      <w:r>
        <w:rPr>
          <w:i/>
          <w:iCs/>
        </w:rPr>
        <w:t xml:space="preserve">Pros</w:t>
      </w:r>
      <w:r>
        <w:t xml:space="preserve">: Improved over Sonnet 4 while maintaining speed</w:t>
      </w:r>
    </w:p>
    <w:p>
      <w:pPr>
        <w:pStyle w:val="Compact"/>
        <w:numPr>
          <w:ilvl w:val="1"/>
          <w:numId w:val="1242"/>
        </w:numPr>
      </w:pPr>
      <w:r>
        <w:rPr>
          <w:i/>
          <w:iCs/>
        </w:rPr>
        <w:t xml:space="preserve">Cons</w:t>
      </w:r>
      <w:r>
        <w:t xml:space="preserve">: Still not as powerful as Opus for extremely complex scenarios</w:t>
      </w:r>
    </w:p>
    <w:p>
      <w:pPr>
        <w:pStyle w:val="Compact"/>
        <w:numPr>
          <w:ilvl w:val="1"/>
          <w:numId w:val="1242"/>
        </w:numPr>
      </w:pPr>
      <w:r>
        <w:rPr>
          <w:i/>
          <w:iCs/>
        </w:rPr>
        <w:t xml:space="preserve">When to use</w:t>
      </w:r>
      <w:r>
        <w:t xml:space="preserve">: Most daily development tasks</w:t>
      </w:r>
    </w:p>
    <w:p>
      <w:pPr>
        <w:pStyle w:val="Compact"/>
        <w:numPr>
          <w:ilvl w:val="0"/>
          <w:numId w:val="1238"/>
        </w:numPr>
      </w:pPr>
      <w:r>
        <w:rPr>
          <w:b/>
          <w:bCs/>
        </w:rPr>
        <w:t xml:space="preserve">Claude Haiku 4.5</w:t>
      </w:r>
      <w:r>
        <w:t xml:space="preserve">: Fast, efficient model for simpler tasks</w:t>
      </w:r>
    </w:p>
    <w:p>
      <w:pPr>
        <w:pStyle w:val="Compact"/>
        <w:numPr>
          <w:ilvl w:val="1"/>
          <w:numId w:val="1243"/>
        </w:numPr>
      </w:pPr>
      <w:r>
        <w:rPr>
          <w:i/>
          <w:iCs/>
        </w:rPr>
        <w:t xml:space="preserve">Pros</w:t>
      </w:r>
      <w:r>
        <w:t xml:space="preserve">: Very fast responses, cost-effective, good for quick questions</w:t>
      </w:r>
    </w:p>
    <w:p>
      <w:pPr>
        <w:pStyle w:val="Compact"/>
        <w:numPr>
          <w:ilvl w:val="1"/>
          <w:numId w:val="1243"/>
        </w:numPr>
      </w:pPr>
      <w:r>
        <w:rPr>
          <w:i/>
          <w:iCs/>
        </w:rPr>
        <w:t xml:space="preserve">Cons</w:t>
      </w:r>
      <w:r>
        <w:t xml:space="preserve">: Less capable for complex reasoning or large codebases</w:t>
      </w:r>
    </w:p>
    <w:p>
      <w:pPr>
        <w:pStyle w:val="Compact"/>
        <w:numPr>
          <w:ilvl w:val="1"/>
          <w:numId w:val="124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4"/>
        </w:numPr>
      </w:pPr>
      <w:r>
        <w:rPr>
          <w:b/>
          <w:bCs/>
        </w:rPr>
        <w:t xml:space="preserve">GPT-5.2-Codex</w:t>
      </w:r>
      <w:r>
        <w:t xml:space="preserve">: Specialized for code generation</w:t>
      </w:r>
    </w:p>
    <w:p>
      <w:pPr>
        <w:pStyle w:val="Compact"/>
        <w:numPr>
          <w:ilvl w:val="1"/>
          <w:numId w:val="1245"/>
        </w:numPr>
      </w:pPr>
      <w:r>
        <w:rPr>
          <w:i/>
          <w:iCs/>
        </w:rPr>
        <w:t xml:space="preserve">Pros</w:t>
      </w:r>
      <w:r>
        <w:t xml:space="preserve">: Strong code completion, good at common patterns</w:t>
      </w:r>
    </w:p>
    <w:p>
      <w:pPr>
        <w:pStyle w:val="Compact"/>
        <w:numPr>
          <w:ilvl w:val="1"/>
          <w:numId w:val="1245"/>
        </w:numPr>
      </w:pPr>
      <w:r>
        <w:rPr>
          <w:i/>
          <w:iCs/>
        </w:rPr>
        <w:t xml:space="preserve">Cons</w:t>
      </w:r>
      <w:r>
        <w:t xml:space="preserve">: May hallucinate package names or APIs</w:t>
      </w:r>
    </w:p>
    <w:p>
      <w:pPr>
        <w:pStyle w:val="Compact"/>
        <w:numPr>
          <w:ilvl w:val="1"/>
          <w:numId w:val="1245"/>
        </w:numPr>
      </w:pPr>
      <w:r>
        <w:rPr>
          <w:i/>
          <w:iCs/>
        </w:rPr>
        <w:t xml:space="preserve">When to use</w:t>
      </w:r>
      <w:r>
        <w:t xml:space="preserve">: Code completion, common coding patterns</w:t>
      </w:r>
    </w:p>
    <w:p>
      <w:pPr>
        <w:pStyle w:val="Compact"/>
        <w:numPr>
          <w:ilvl w:val="0"/>
          <w:numId w:val="1244"/>
        </w:numPr>
      </w:pPr>
      <w:r>
        <w:rPr>
          <w:b/>
          <w:bCs/>
        </w:rPr>
        <w:t xml:space="preserve">GPT-5</w:t>
      </w:r>
      <w:r>
        <w:t xml:space="preserve">: Latest general-purpose model</w:t>
      </w:r>
    </w:p>
    <w:p>
      <w:pPr>
        <w:pStyle w:val="Compact"/>
        <w:numPr>
          <w:ilvl w:val="1"/>
          <w:numId w:val="1246"/>
        </w:numPr>
      </w:pPr>
      <w:r>
        <w:rPr>
          <w:i/>
          <w:iCs/>
        </w:rPr>
        <w:t xml:space="preserve">Pros</w:t>
      </w:r>
      <w:r>
        <w:t xml:space="preserve">: Broad knowledge, good general performance</w:t>
      </w:r>
    </w:p>
    <w:p>
      <w:pPr>
        <w:pStyle w:val="Compact"/>
        <w:numPr>
          <w:ilvl w:val="1"/>
          <w:numId w:val="1246"/>
        </w:numPr>
      </w:pPr>
      <w:r>
        <w:rPr>
          <w:i/>
          <w:iCs/>
        </w:rPr>
        <w:t xml:space="preserve">Cons</w:t>
      </w:r>
      <w:r>
        <w:t xml:space="preserve">: Not specifically optimized for code</w:t>
      </w:r>
    </w:p>
    <w:p>
      <w:pPr>
        <w:pStyle w:val="Compact"/>
        <w:numPr>
          <w:ilvl w:val="1"/>
          <w:numId w:val="1246"/>
        </w:numPr>
      </w:pPr>
      <w:r>
        <w:rPr>
          <w:i/>
          <w:iCs/>
        </w:rPr>
        <w:t xml:space="preserve">When to use</w:t>
      </w:r>
      <w:r>
        <w:t xml:space="preserve">: Mixed tasks involving code and documentation</w:t>
      </w:r>
    </w:p>
    <w:p>
      <w:pPr>
        <w:pStyle w:val="Compact"/>
        <w:numPr>
          <w:ilvl w:val="0"/>
          <w:numId w:val="1244"/>
        </w:numPr>
      </w:pPr>
      <w:r>
        <w:rPr>
          <w:b/>
          <w:bCs/>
        </w:rPr>
        <w:t xml:space="preserve">GPT-5-Codex</w:t>
      </w:r>
      <w:r>
        <w:t xml:space="preserve"> </w:t>
      </w:r>
      <w:r>
        <w:t xml:space="preserve">(various versions including Mini and Max):</w:t>
      </w:r>
    </w:p>
    <w:p>
      <w:pPr>
        <w:pStyle w:val="Compact"/>
        <w:numPr>
          <w:ilvl w:val="1"/>
          <w:numId w:val="1247"/>
        </w:numPr>
      </w:pPr>
      <w:r>
        <w:rPr>
          <w:i/>
          <w:iCs/>
        </w:rPr>
        <w:t xml:space="preserve">Pros</w:t>
      </w:r>
      <w:r>
        <w:t xml:space="preserve">: Specialized variants for different use cases</w:t>
      </w:r>
    </w:p>
    <w:p>
      <w:pPr>
        <w:pStyle w:val="Compact"/>
        <w:numPr>
          <w:ilvl w:val="1"/>
          <w:numId w:val="1247"/>
        </w:numPr>
      </w:pPr>
      <w:r>
        <w:rPr>
          <w:i/>
          <w:iCs/>
        </w:rPr>
        <w:t xml:space="preserve">Cons</w:t>
      </w:r>
      <w:r>
        <w:t xml:space="preserve">: Fragmented options can be confusing</w:t>
      </w:r>
    </w:p>
    <w:p>
      <w:pPr>
        <w:pStyle w:val="Compact"/>
        <w:numPr>
          <w:ilvl w:val="1"/>
          <w:numId w:val="124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8"/>
        </w:numPr>
      </w:pPr>
      <w:r>
        <w:rPr>
          <w:b/>
          <w:bCs/>
        </w:rPr>
        <w:t xml:space="preserve">Gemini 2.5 Pro</w:t>
      </w:r>
      <w:r>
        <w:t xml:space="preserve">: High-capability model</w:t>
      </w:r>
    </w:p>
    <w:p>
      <w:pPr>
        <w:pStyle w:val="Compact"/>
        <w:numPr>
          <w:ilvl w:val="1"/>
          <w:numId w:val="1249"/>
        </w:numPr>
      </w:pPr>
      <w:r>
        <w:rPr>
          <w:i/>
          <w:iCs/>
        </w:rPr>
        <w:t xml:space="preserve">Pros</w:t>
      </w:r>
      <w:r>
        <w:t xml:space="preserve">: Strong multimodal capabilities, good at understanding context</w:t>
      </w:r>
    </w:p>
    <w:p>
      <w:pPr>
        <w:pStyle w:val="Compact"/>
        <w:numPr>
          <w:ilvl w:val="1"/>
          <w:numId w:val="1249"/>
        </w:numPr>
      </w:pPr>
      <w:r>
        <w:rPr>
          <w:i/>
          <w:iCs/>
        </w:rPr>
        <w:t xml:space="preserve">Cons</w:t>
      </w:r>
      <w:r>
        <w:t xml:space="preserve">: Less proven in coding scenarios than Claude or GPT</w:t>
      </w:r>
    </w:p>
    <w:p>
      <w:pPr>
        <w:pStyle w:val="Compact"/>
        <w:numPr>
          <w:ilvl w:val="1"/>
          <w:numId w:val="1249"/>
        </w:numPr>
      </w:pPr>
      <w:r>
        <w:rPr>
          <w:i/>
          <w:iCs/>
        </w:rPr>
        <w:t xml:space="preserve">When to use</w:t>
      </w:r>
      <w:r>
        <w:t xml:space="preserve">: Tasks involving images or complex context</w:t>
      </w:r>
    </w:p>
    <w:p>
      <w:pPr>
        <w:pStyle w:val="Compact"/>
        <w:numPr>
          <w:ilvl w:val="0"/>
          <w:numId w:val="1248"/>
        </w:numPr>
      </w:pPr>
      <w:r>
        <w:rPr>
          <w:b/>
          <w:bCs/>
        </w:rPr>
        <w:t xml:space="preserve">Gemini 3 Pro/Flash</w:t>
      </w:r>
      <w:r>
        <w:t xml:space="preserve"> </w:t>
      </w:r>
      <w:r>
        <w:t xml:space="preserve">(Preview): Latest generation</w:t>
      </w:r>
    </w:p>
    <w:p>
      <w:pPr>
        <w:pStyle w:val="Compact"/>
        <w:numPr>
          <w:ilvl w:val="1"/>
          <w:numId w:val="1250"/>
        </w:numPr>
      </w:pPr>
      <w:r>
        <w:rPr>
          <w:i/>
          <w:iCs/>
        </w:rPr>
        <w:t xml:space="preserve">Pros</w:t>
      </w:r>
      <w:r>
        <w:t xml:space="preserve">: Cutting-edge capabilities, flash variant offers speed</w:t>
      </w:r>
    </w:p>
    <w:p>
      <w:pPr>
        <w:pStyle w:val="Compact"/>
        <w:numPr>
          <w:ilvl w:val="1"/>
          <w:numId w:val="1250"/>
        </w:numPr>
      </w:pPr>
      <w:r>
        <w:rPr>
          <w:i/>
          <w:iCs/>
        </w:rPr>
        <w:t xml:space="preserve">Cons</w:t>
      </w:r>
      <w:r>
        <w:t xml:space="preserve">: Preview status means less stable, limited track record</w:t>
      </w:r>
    </w:p>
    <w:p>
      <w:pPr>
        <w:pStyle w:val="Compact"/>
        <w:numPr>
          <w:ilvl w:val="1"/>
          <w:numId w:val="125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4"/>
    <w:bookmarkStart w:id="645"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1"/>
        </w:numPr>
      </w:pPr>
      <w:r>
        <w:rPr>
          <w:i/>
          <w:iCs/>
        </w:rPr>
        <w:t xml:space="preserve">What it does</w:t>
      </w:r>
      <w:r>
        <w:t xml:space="preserve">: Enables previews of experimental features in your editor</w:t>
      </w:r>
    </w:p>
    <w:p>
      <w:pPr>
        <w:pStyle w:val="Compact"/>
        <w:numPr>
          <w:ilvl w:val="0"/>
          <w:numId w:val="1251"/>
        </w:numPr>
      </w:pPr>
      <w:r>
        <w:rPr>
          <w:i/>
          <w:iCs/>
        </w:rPr>
        <w:t xml:space="preserve">Pros</w:t>
      </w:r>
      <w:r>
        <w:t xml:space="preserve">: Access to latest capabilities before general release</w:t>
      </w:r>
    </w:p>
    <w:p>
      <w:pPr>
        <w:pStyle w:val="Compact"/>
        <w:numPr>
          <w:ilvl w:val="0"/>
          <w:numId w:val="1251"/>
        </w:numPr>
      </w:pPr>
      <w:r>
        <w:rPr>
          <w:i/>
          <w:iCs/>
        </w:rPr>
        <w:t xml:space="preserve">Cons</w:t>
      </w:r>
      <w:r>
        <w:t xml:space="preserve">: May have bugs or unstable behavior</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2"/>
        </w:numPr>
      </w:pPr>
      <w:r>
        <w:rPr>
          <w:i/>
          <w:iCs/>
        </w:rPr>
        <w:t xml:space="preserve">What it does</w:t>
      </w:r>
      <w:r>
        <w:t xml:space="preserve">: Enables Copilot chat interface on GitHub.com</w:t>
      </w:r>
    </w:p>
    <w:p>
      <w:pPr>
        <w:pStyle w:val="Compact"/>
        <w:numPr>
          <w:ilvl w:val="0"/>
          <w:numId w:val="1252"/>
        </w:numPr>
      </w:pPr>
      <w:r>
        <w:rPr>
          <w:i/>
          <w:iCs/>
        </w:rPr>
        <w:t xml:space="preserve">Pros</w:t>
      </w:r>
      <w:r>
        <w:t xml:space="preserve">: Quick access to Copilot without opening an editor, useful for reviewing PRs</w:t>
      </w:r>
    </w:p>
    <w:p>
      <w:pPr>
        <w:pStyle w:val="Compact"/>
        <w:numPr>
          <w:ilvl w:val="0"/>
          <w:numId w:val="1252"/>
        </w:numPr>
      </w:pPr>
      <w:r>
        <w:rPr>
          <w:i/>
          <w:iCs/>
        </w:rPr>
        <w:t xml:space="preserve">Cons</w:t>
      </w:r>
      <w:r>
        <w:t xml:space="preserve">: Only available with paid license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3"/>
        </w:numPr>
      </w:pPr>
      <w:r>
        <w:rPr>
          <w:i/>
          <w:iCs/>
        </w:rPr>
        <w:t xml:space="preserve">What it does</w:t>
      </w:r>
      <w:r>
        <w:t xml:space="preserve">: GitHub Copilot for assistance in terminal</w:t>
      </w:r>
    </w:p>
    <w:p>
      <w:pPr>
        <w:pStyle w:val="Compact"/>
        <w:numPr>
          <w:ilvl w:val="0"/>
          <w:numId w:val="1253"/>
        </w:numPr>
      </w:pPr>
      <w:r>
        <w:rPr>
          <w:i/>
          <w:iCs/>
        </w:rPr>
        <w:t xml:space="preserve">Pros</w:t>
      </w:r>
      <w:r>
        <w:t xml:space="preserve">: AI help for command-line operations, shell commands, and git operations</w:t>
      </w:r>
    </w:p>
    <w:p>
      <w:pPr>
        <w:pStyle w:val="Compact"/>
        <w:numPr>
          <w:ilvl w:val="0"/>
          <w:numId w:val="1253"/>
        </w:numPr>
      </w:pPr>
      <w:r>
        <w:rPr>
          <w:i/>
          <w:iCs/>
        </w:rPr>
        <w:t xml:space="preserve">Cons</w:t>
      </w:r>
      <w:r>
        <w:t xml:space="preserve">: Requires separate installation and setup</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4"/>
        </w:numPr>
      </w:pPr>
      <w:r>
        <w:rPr>
          <w:i/>
          <w:iCs/>
        </w:rPr>
        <w:t xml:space="preserve">What it does</w:t>
      </w:r>
      <w:r>
        <w:t xml:space="preserve">: Enables Copilot in GitHub Desktop app</w:t>
      </w:r>
    </w:p>
    <w:p>
      <w:pPr>
        <w:pStyle w:val="Compact"/>
        <w:numPr>
          <w:ilvl w:val="0"/>
          <w:numId w:val="1254"/>
        </w:numPr>
      </w:pPr>
      <w:r>
        <w:rPr>
          <w:i/>
          <w:iCs/>
        </w:rPr>
        <w:t xml:space="preserve">Pros</w:t>
      </w:r>
      <w:r>
        <w:t xml:space="preserve">: AI assistance in GUI git client</w:t>
      </w:r>
    </w:p>
    <w:p>
      <w:pPr>
        <w:pStyle w:val="Compact"/>
        <w:numPr>
          <w:ilvl w:val="0"/>
          <w:numId w:val="1254"/>
        </w:numPr>
      </w:pPr>
      <w:r>
        <w:rPr>
          <w:i/>
          <w:iCs/>
        </w:rPr>
        <w:t xml:space="preserve">Cons</w:t>
      </w:r>
      <w:r>
        <w:t xml:space="preserve">: Limited compared to editor integration</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5"/>
        </w:numPr>
      </w:pPr>
      <w:r>
        <w:rPr>
          <w:i/>
          <w:iCs/>
        </w:rPr>
        <w:t xml:space="preserve">What it does</w:t>
      </w:r>
      <w:r>
        <w:t xml:space="preserve">: Enables chat interface in your code editor</w:t>
      </w:r>
    </w:p>
    <w:p>
      <w:pPr>
        <w:pStyle w:val="Compact"/>
        <w:numPr>
          <w:ilvl w:val="0"/>
          <w:numId w:val="1255"/>
        </w:numPr>
      </w:pPr>
      <w:r>
        <w:rPr>
          <w:i/>
          <w:iCs/>
        </w:rPr>
        <w:t xml:space="preserve">Pros</w:t>
      </w:r>
      <w:r>
        <w:t xml:space="preserve">: Context-aware help, refactoring assistance, code explanation</w:t>
      </w:r>
    </w:p>
    <w:p>
      <w:pPr>
        <w:pStyle w:val="Compact"/>
        <w:numPr>
          <w:ilvl w:val="0"/>
          <w:numId w:val="1255"/>
        </w:numPr>
      </w:pPr>
      <w:r>
        <w:rPr>
          <w:i/>
          <w:iCs/>
        </w:rPr>
        <w:t xml:space="preserve">Cons</w:t>
      </w:r>
      <w:r>
        <w:t xml:space="preserve">: Can be distracting if overused</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6"/>
        </w:numPr>
      </w:pPr>
      <w:r>
        <w:rPr>
          <w:i/>
          <w:iCs/>
        </w:rPr>
        <w:t xml:space="preserve">What it does</w:t>
      </w:r>
      <w:r>
        <w:t xml:space="preserve">: Enables Copilot chat in mobile app</w:t>
      </w:r>
    </w:p>
    <w:p>
      <w:pPr>
        <w:pStyle w:val="Compact"/>
        <w:numPr>
          <w:ilvl w:val="0"/>
          <w:numId w:val="1256"/>
        </w:numPr>
      </w:pPr>
      <w:r>
        <w:rPr>
          <w:i/>
          <w:iCs/>
        </w:rPr>
        <w:t xml:space="preserve">Pros</w:t>
      </w:r>
      <w:r>
        <w:t xml:space="preserve">: Quick access on mobile devices</w:t>
      </w:r>
    </w:p>
    <w:p>
      <w:pPr>
        <w:pStyle w:val="Compact"/>
        <w:numPr>
          <w:ilvl w:val="0"/>
          <w:numId w:val="1256"/>
        </w:numPr>
      </w:pPr>
      <w:r>
        <w:rPr>
          <w:i/>
          <w:iCs/>
        </w:rPr>
        <w:t xml:space="preserve">Cons</w:t>
      </w:r>
      <w:r>
        <w:t xml:space="preserve">: Limited by mobile interface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7"/>
        </w:numPr>
      </w:pPr>
      <w:r>
        <w:rPr>
          <w:i/>
          <w:iCs/>
        </w:rPr>
        <w:t xml:space="preserve">What it does</w:t>
      </w:r>
      <w:r>
        <w:t xml:space="preserve">: Allows Copilot to search internet for up-to-date information</w:t>
      </w:r>
    </w:p>
    <w:p>
      <w:pPr>
        <w:pStyle w:val="Compact"/>
        <w:numPr>
          <w:ilvl w:val="0"/>
          <w:numId w:val="1257"/>
        </w:numPr>
      </w:pPr>
      <w:r>
        <w:rPr>
          <w:i/>
          <w:iCs/>
        </w:rPr>
        <w:t xml:space="preserve">Pros</w:t>
      </w:r>
      <w:r>
        <w:t xml:space="preserve">: Access to current documentation, recent library changes, latest best practices</w:t>
      </w:r>
    </w:p>
    <w:p>
      <w:pPr>
        <w:pStyle w:val="Compact"/>
        <w:numPr>
          <w:ilvl w:val="0"/>
          <w:numId w:val="1257"/>
        </w:numPr>
      </w:pPr>
      <w:r>
        <w:rPr>
          <w:i/>
          <w:iCs/>
        </w:rPr>
        <w:t xml:space="preserve">Cons</w:t>
      </w:r>
      <w:r>
        <w:t xml:space="preserve">: May introduce latency, results depend on search quality</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5"/>
    <w:bookmarkStart w:id="646"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8"/>
        </w:numPr>
      </w:pPr>
      <w:r>
        <w:rPr>
          <w:i/>
          <w:iCs/>
        </w:rPr>
        <w:t xml:space="preserve">What it does</w:t>
      </w:r>
      <w:r>
        <w:t xml:space="preserve">: Allows instant chatting when landing on GitHub.com</w:t>
      </w:r>
    </w:p>
    <w:p>
      <w:pPr>
        <w:pStyle w:val="Compact"/>
        <w:numPr>
          <w:ilvl w:val="0"/>
          <w:numId w:val="1258"/>
        </w:numPr>
      </w:pPr>
      <w:r>
        <w:rPr>
          <w:i/>
          <w:iCs/>
        </w:rPr>
        <w:t xml:space="preserve">Pros</w:t>
      </w:r>
      <w:r>
        <w:t xml:space="preserve">: Quick access to Copilot without navigating menus</w:t>
      </w:r>
    </w:p>
    <w:p>
      <w:pPr>
        <w:pStyle w:val="Compact"/>
        <w:numPr>
          <w:ilvl w:val="0"/>
          <w:numId w:val="1258"/>
        </w:numPr>
      </w:pPr>
      <w:r>
        <w:rPr>
          <w:i/>
          <w:iCs/>
        </w:rPr>
        <w:t xml:space="preserve">Cons</w:t>
      </w:r>
      <w:r>
        <w:t xml:space="preserve">: None significant</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9"/>
        </w:numPr>
      </w:pPr>
      <w:r>
        <w:rPr>
          <w:i/>
          <w:iCs/>
        </w:rPr>
        <w:t xml:space="preserve">What it does</w:t>
      </w:r>
      <w:r>
        <w:t xml:space="preserve">: Use Copilot to review your code and generate pull request summaries</w:t>
      </w:r>
    </w:p>
    <w:p>
      <w:pPr>
        <w:pStyle w:val="Compact"/>
        <w:numPr>
          <w:ilvl w:val="0"/>
          <w:numId w:val="1259"/>
        </w:numPr>
      </w:pPr>
      <w:r>
        <w:rPr>
          <w:i/>
          <w:iCs/>
        </w:rPr>
        <w:t xml:space="preserve">Pros</w:t>
      </w:r>
      <w:r>
        <w:t xml:space="preserve">: Automated code review suggestions, PR summary generation, catches common issues</w:t>
      </w:r>
    </w:p>
    <w:p>
      <w:pPr>
        <w:pStyle w:val="Compact"/>
        <w:numPr>
          <w:ilvl w:val="0"/>
          <w:numId w:val="1259"/>
        </w:numPr>
      </w:pPr>
      <w:r>
        <w:rPr>
          <w:i/>
          <w:iCs/>
        </w:rPr>
        <w:t xml:space="preserve">Cons</w:t>
      </w:r>
      <w:r>
        <w:t xml:space="preserve">: May generate false positives, shouldn’t replace human review</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0"/>
        </w:numPr>
      </w:pPr>
      <w:r>
        <w:rPr>
          <w:i/>
          <w:iCs/>
        </w:rPr>
        <w:t xml:space="preserve">What it does</w:t>
      </w:r>
      <w:r>
        <w:t xml:space="preserve">: Automatically reviews all pull requests you create</w:t>
      </w:r>
    </w:p>
    <w:p>
      <w:pPr>
        <w:pStyle w:val="Compact"/>
        <w:numPr>
          <w:ilvl w:val="0"/>
          <w:numId w:val="1260"/>
        </w:numPr>
      </w:pPr>
      <w:r>
        <w:rPr>
          <w:i/>
          <w:iCs/>
        </w:rPr>
        <w:t xml:space="preserve">Pros</w:t>
      </w:r>
      <w:r>
        <w:t xml:space="preserve">: Catches issues early without manual triggering</w:t>
      </w:r>
    </w:p>
    <w:p>
      <w:pPr>
        <w:pStyle w:val="Compact"/>
        <w:numPr>
          <w:ilvl w:val="0"/>
          <w:numId w:val="1260"/>
        </w:numPr>
      </w:pPr>
      <w:r>
        <w:rPr>
          <w:i/>
          <w:iCs/>
        </w:rPr>
        <w:t xml:space="preserve">Cons</w:t>
      </w:r>
      <w:r>
        <w:t xml:space="preserve">: May be noisy on simple PRs, uses API quota</w:t>
      </w:r>
    </w:p>
    <w:p>
      <w:pPr>
        <w:pStyle w:val="Compact"/>
        <w:numPr>
          <w:ilvl w:val="0"/>
          <w:numId w:val="126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1"/>
        </w:numPr>
      </w:pPr>
      <w:r>
        <w:rPr>
          <w:i/>
          <w:iCs/>
        </w:rPr>
        <w:t xml:space="preserve">What it does</w:t>
      </w:r>
      <w:r>
        <w:t xml:space="preserve">: Delegate tasks to Copilot coding agent in repositories where it is enabled</w:t>
      </w:r>
    </w:p>
    <w:p>
      <w:pPr>
        <w:pStyle w:val="Compact"/>
        <w:numPr>
          <w:ilvl w:val="0"/>
          <w:numId w:val="1261"/>
        </w:numPr>
      </w:pPr>
      <w:r>
        <w:rPr>
          <w:i/>
          <w:iCs/>
        </w:rPr>
        <w:t xml:space="preserve">Pros</w:t>
      </w:r>
      <w:r>
        <w:t xml:space="preserve">: Autonomous multi-file edits, can execute complex refactoring, runs tests and fixes issues</w:t>
      </w:r>
    </w:p>
    <w:p>
      <w:pPr>
        <w:pStyle w:val="Compact"/>
        <w:numPr>
          <w:ilvl w:val="0"/>
          <w:numId w:val="1261"/>
        </w:numPr>
      </w:pPr>
      <w:r>
        <w:rPr>
          <w:i/>
          <w:iCs/>
        </w:rPr>
        <w:t xml:space="preserve">Cons</w:t>
      </w:r>
      <w:r>
        <w:t xml:space="preserve">: Requires careful oversight, can make unwanted changes if instructions unclear</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2"/>
        </w:numPr>
      </w:pPr>
      <w:r>
        <w:rPr>
          <w:i/>
          <w:iCs/>
        </w:rPr>
        <w:t xml:space="preserve">What it does</w:t>
      </w:r>
      <w:r>
        <w:t xml:space="preserve">: Remember repository context across Copilot agent interactions</w:t>
      </w:r>
    </w:p>
    <w:p>
      <w:pPr>
        <w:pStyle w:val="Compact"/>
        <w:numPr>
          <w:ilvl w:val="0"/>
          <w:numId w:val="1262"/>
        </w:numPr>
      </w:pPr>
      <w:r>
        <w:rPr>
          <w:i/>
          <w:iCs/>
        </w:rPr>
        <w:t xml:space="preserve">Pros</w:t>
      </w:r>
      <w:r>
        <w:t xml:space="preserve">: Better context awareness, learns repository patterns and conventions</w:t>
      </w:r>
    </w:p>
    <w:p>
      <w:pPr>
        <w:pStyle w:val="Compact"/>
        <w:numPr>
          <w:ilvl w:val="0"/>
          <w:numId w:val="1262"/>
        </w:numPr>
      </w:pPr>
      <w:r>
        <w:rPr>
          <w:i/>
          <w:iCs/>
        </w:rPr>
        <w:t xml:space="preserve">Cons</w:t>
      </w:r>
      <w:r>
        <w:t xml:space="preserve">: Preview feature governed by pre-release terms, potential privacy implications</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3"/>
        </w:numPr>
      </w:pPr>
      <w:r>
        <w:rPr>
          <w:i/>
          <w:iCs/>
        </w:rPr>
        <w:t xml:space="preserve">What it does</w:t>
      </w:r>
      <w:r>
        <w:t xml:space="preserve">: Connect MCP servers to Copilot in all editors and Coding Agent</w:t>
      </w:r>
    </w:p>
    <w:p>
      <w:pPr>
        <w:pStyle w:val="Compact"/>
        <w:numPr>
          <w:ilvl w:val="0"/>
          <w:numId w:val="1263"/>
        </w:numPr>
      </w:pPr>
      <w:r>
        <w:rPr>
          <w:i/>
          <w:iCs/>
        </w:rPr>
        <w:t xml:space="preserve">Pros</w:t>
      </w:r>
      <w:r>
        <w:t xml:space="preserve">: Extend Copilot with custom tools and integrations</w:t>
      </w:r>
    </w:p>
    <w:p>
      <w:pPr>
        <w:pStyle w:val="Compact"/>
        <w:numPr>
          <w:ilvl w:val="0"/>
          <w:numId w:val="1263"/>
        </w:numPr>
      </w:pPr>
      <w:r>
        <w:rPr>
          <w:i/>
          <w:iCs/>
        </w:rPr>
        <w:t xml:space="preserve">Cons</w:t>
      </w:r>
      <w:r>
        <w:t xml:space="preserve">: Requires MCP server setup and maintenance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4"/>
        </w:numPr>
      </w:pPr>
      <w:r>
        <w:rPr>
          <w:i/>
          <w:iCs/>
        </w:rPr>
        <w:t xml:space="preserve">What it does</w:t>
      </w:r>
      <w:r>
        <w:t xml:space="preserve">: Allow Copilot to suggest commit messages when you make changes</w:t>
      </w:r>
    </w:p>
    <w:p>
      <w:pPr>
        <w:pStyle w:val="Compact"/>
        <w:numPr>
          <w:ilvl w:val="0"/>
          <w:numId w:val="1264"/>
        </w:numPr>
      </w:pPr>
      <w:r>
        <w:rPr>
          <w:i/>
          <w:iCs/>
        </w:rPr>
        <w:t xml:space="preserve">Pros</w:t>
      </w:r>
      <w:r>
        <w:t xml:space="preserve">: Saves time, generates descriptive messages based on code changes</w:t>
      </w:r>
    </w:p>
    <w:p>
      <w:pPr>
        <w:pStyle w:val="Compact"/>
        <w:numPr>
          <w:ilvl w:val="0"/>
          <w:numId w:val="1264"/>
        </w:numPr>
      </w:pPr>
      <w:r>
        <w:rPr>
          <w:i/>
          <w:iCs/>
        </w:rPr>
        <w:t xml:space="preserve">Cons</w:t>
      </w:r>
      <w:r>
        <w:t xml:space="preserve">: May miss important context, still requires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5"/>
        </w:numPr>
      </w:pPr>
      <w:r>
        <w:rPr>
          <w:i/>
          <w:iCs/>
        </w:rPr>
        <w:t xml:space="preserve">What it does</w:t>
      </w:r>
      <w:r>
        <w:t xml:space="preserve">: View and create Copilot Spaces (collaborative AI environments)</w:t>
      </w:r>
    </w:p>
    <w:p>
      <w:pPr>
        <w:pStyle w:val="Compact"/>
        <w:numPr>
          <w:ilvl w:val="0"/>
          <w:numId w:val="1265"/>
        </w:numPr>
      </w:pPr>
      <w:r>
        <w:rPr>
          <w:i/>
          <w:iCs/>
        </w:rPr>
        <w:t xml:space="preserve">Pros</w:t>
      </w:r>
      <w:r>
        <w:t xml:space="preserve">: Share AI context with team members</w:t>
      </w:r>
    </w:p>
    <w:p>
      <w:pPr>
        <w:pStyle w:val="Compact"/>
        <w:numPr>
          <w:ilvl w:val="0"/>
          <w:numId w:val="1265"/>
        </w:numPr>
      </w:pPr>
      <w:r>
        <w:rPr>
          <w:i/>
          <w:iCs/>
        </w:rPr>
        <w:t xml:space="preserve">Cons</w:t>
      </w:r>
      <w:r>
        <w:t xml:space="preserve">: Additional complexity for individual work</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6"/>
        </w:numPr>
      </w:pPr>
      <w:r>
        <w:rPr>
          <w:i/>
          <w:iCs/>
        </w:rPr>
        <w:t xml:space="preserve">What it does</w:t>
      </w:r>
      <w:r>
        <w:t xml:space="preserve">: Create individually owned Copilot Spaces</w:t>
      </w:r>
    </w:p>
    <w:p>
      <w:pPr>
        <w:pStyle w:val="Compact"/>
        <w:numPr>
          <w:ilvl w:val="0"/>
          <w:numId w:val="1266"/>
        </w:numPr>
      </w:pPr>
      <w:r>
        <w:rPr>
          <w:i/>
          <w:iCs/>
        </w:rPr>
        <w:t xml:space="preserve">Pros</w:t>
      </w:r>
      <w:r>
        <w:t xml:space="preserve">: Personal AI workspaces for complex projects</w:t>
      </w:r>
    </w:p>
    <w:p>
      <w:pPr>
        <w:pStyle w:val="Compact"/>
        <w:numPr>
          <w:ilvl w:val="0"/>
          <w:numId w:val="1266"/>
        </w:numPr>
      </w:pPr>
      <w:r>
        <w:rPr>
          <w:i/>
          <w:iCs/>
        </w:rPr>
        <w:t xml:space="preserve">Cons</w:t>
      </w:r>
      <w:r>
        <w:t xml:space="preserve">: May fragment your workflow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7"/>
        </w:numPr>
      </w:pPr>
      <w:r>
        <w:rPr>
          <w:i/>
          <w:iCs/>
        </w:rPr>
        <w:t xml:space="preserve">What it does</w:t>
      </w:r>
      <w:r>
        <w:t xml:space="preserve">: Share individually owned Copilot Spaces</w:t>
      </w:r>
    </w:p>
    <w:p>
      <w:pPr>
        <w:pStyle w:val="Compact"/>
        <w:numPr>
          <w:ilvl w:val="0"/>
          <w:numId w:val="1267"/>
        </w:numPr>
      </w:pPr>
      <w:r>
        <w:rPr>
          <w:i/>
          <w:iCs/>
        </w:rPr>
        <w:t xml:space="preserve">Pros</w:t>
      </w:r>
      <w:r>
        <w:t xml:space="preserve">: Collaborate while maintaining ownership</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6"/>
    <w:bookmarkStart w:id="647"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8"/>
        </w:numPr>
      </w:pPr>
      <w:r>
        <w:t xml:space="preserve">All Copilot Chat options (GitHub.com, CLI, IDE, Mobile)</w:t>
      </w:r>
    </w:p>
    <w:p>
      <w:pPr>
        <w:pStyle w:val="Compact"/>
        <w:numPr>
          <w:ilvl w:val="0"/>
          <w:numId w:val="1268"/>
        </w:numPr>
      </w:pPr>
      <w:r>
        <w:t xml:space="preserve">Web search capability</w:t>
      </w:r>
    </w:p>
    <w:p>
      <w:pPr>
        <w:pStyle w:val="Compact"/>
        <w:numPr>
          <w:ilvl w:val="0"/>
          <w:numId w:val="1268"/>
        </w:numPr>
      </w:pPr>
      <w:r>
        <w:t xml:space="preserve">Dashboard Entry Point</w:t>
      </w:r>
    </w:p>
    <w:p>
      <w:pPr>
        <w:pStyle w:val="Compact"/>
        <w:numPr>
          <w:ilvl w:val="0"/>
          <w:numId w:val="1268"/>
        </w:numPr>
      </w:pPr>
      <w:r>
        <w:t xml:space="preserve">Copilot code review (but not automatic review initially)</w:t>
      </w:r>
    </w:p>
    <w:p>
      <w:pPr>
        <w:pStyle w:val="Compact"/>
        <w:numPr>
          <w:ilvl w:val="0"/>
          <w:numId w:val="1268"/>
        </w:numPr>
      </w:pPr>
      <w:r>
        <w:t xml:space="preserve">Copilot coding agent</w:t>
      </w:r>
    </w:p>
    <w:p>
      <w:pPr>
        <w:pStyle w:val="Compact"/>
        <w:numPr>
          <w:ilvl w:val="0"/>
          <w:numId w:val="1268"/>
        </w:numPr>
      </w:pPr>
      <w:r>
        <w:t xml:space="preserve">Copilot Memory</w:t>
      </w:r>
    </w:p>
    <w:p>
      <w:pPr>
        <w:pStyle w:val="Compact"/>
        <w:numPr>
          <w:ilvl w:val="0"/>
          <w:numId w:val="1268"/>
        </w:numPr>
      </w:pPr>
      <w:r>
        <w:t xml:space="preserve">MCP servers (if configured)</w:t>
      </w:r>
    </w:p>
    <w:p>
      <w:pPr>
        <w:pStyle w:val="Compact"/>
        <w:numPr>
          <w:ilvl w:val="0"/>
          <w:numId w:val="1268"/>
        </w:numPr>
      </w:pPr>
      <w:r>
        <w:t xml:space="preserve">Copilot-generated commit messages</w:t>
      </w:r>
    </w:p>
    <w:p>
      <w:pPr>
        <w:pStyle w:val="Compact"/>
        <w:numPr>
          <w:ilvl w:val="0"/>
          <w:numId w:val="1268"/>
        </w:numPr>
      </w:pPr>
      <w:r>
        <w:t xml:space="preserve">All Copilot Spaces options</w:t>
      </w:r>
    </w:p>
    <w:p>
      <w:pPr>
        <w:pStyle w:val="FirstParagraph"/>
      </w:pPr>
      <w:r>
        <w:rPr>
          <w:b/>
          <w:bCs/>
        </w:rPr>
        <w:t xml:space="preserve">Model selection:</w:t>
      </w:r>
    </w:p>
    <w:p>
      <w:pPr>
        <w:pStyle w:val="Compact"/>
        <w:numPr>
          <w:ilvl w:val="0"/>
          <w:numId w:val="1269"/>
        </w:numPr>
      </w:pPr>
      <w:r>
        <w:t xml:space="preserve">Default: Claude Sonnet 4.5</w:t>
      </w:r>
    </w:p>
    <w:p>
      <w:pPr>
        <w:pStyle w:val="Compact"/>
        <w:numPr>
          <w:ilvl w:val="0"/>
          <w:numId w:val="1269"/>
        </w:numPr>
      </w:pPr>
      <w:r>
        <w:t xml:space="preserve">Complex tasks: Claude Opus 4.5</w:t>
      </w:r>
    </w:p>
    <w:p>
      <w:pPr>
        <w:pStyle w:val="Compact"/>
        <w:numPr>
          <w:ilvl w:val="0"/>
          <w:numId w:val="1269"/>
        </w:numPr>
      </w:pPr>
      <w:r>
        <w:t xml:space="preserve">Quick completions: Claude Haiku 4.5</w:t>
      </w:r>
    </w:p>
    <w:p>
      <w:pPr>
        <w:pStyle w:val="FirstParagraph"/>
      </w:pPr>
      <w:r>
        <w:rPr>
          <w:b/>
          <w:bCs/>
        </w:rPr>
        <w:t xml:space="preserve">Enable with caution:</w:t>
      </w:r>
    </w:p>
    <w:p>
      <w:pPr>
        <w:pStyle w:val="Compact"/>
        <w:numPr>
          <w:ilvl w:val="0"/>
          <w:numId w:val="1270"/>
        </w:numPr>
      </w:pPr>
      <w:r>
        <w:t xml:space="preserve">Editor preview features (only if comfortable with potential instability)</w:t>
      </w:r>
    </w:p>
    <w:p>
      <w:pPr>
        <w:pStyle w:val="Compact"/>
        <w:numPr>
          <w:ilvl w:val="0"/>
          <w:numId w:val="127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7"/>
    <w:bookmarkEnd w:id="648"/>
    <w:bookmarkStart w:id="661"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9"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1"/>
        </w:numPr>
      </w:pPr>
      <w:r>
        <w:t xml:space="preserve">Faster agent startup and execution</w:t>
      </w:r>
    </w:p>
    <w:p>
      <w:pPr>
        <w:pStyle w:val="Compact"/>
        <w:numPr>
          <w:ilvl w:val="0"/>
          <w:numId w:val="1271"/>
        </w:numPr>
      </w:pPr>
      <w:r>
        <w:t xml:space="preserve">More reliable builds and tests</w:t>
      </w:r>
    </w:p>
    <w:p>
      <w:pPr>
        <w:pStyle w:val="Compact"/>
        <w:numPr>
          <w:ilvl w:val="0"/>
          <w:numId w:val="1271"/>
        </w:numPr>
      </w:pPr>
      <w:r>
        <w:t xml:space="preserve">Access to private or authenticated dependencies</w:t>
      </w:r>
    </w:p>
    <w:p>
      <w:pPr>
        <w:pStyle w:val="Compact"/>
        <w:numPr>
          <w:ilvl w:val="0"/>
          <w:numId w:val="1271"/>
        </w:numPr>
      </w:pPr>
      <w:r>
        <w:t xml:space="preserve">Consistent development environment across all agent sessions</w:t>
      </w:r>
    </w:p>
    <w:bookmarkEnd w:id="649"/>
    <w:bookmarkStart w:id="650"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0"/>
    <w:bookmarkStart w:id="651"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1"/>
    <w:bookmarkStart w:id="654"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4"/>
    <w:bookmarkStart w:id="655"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3"/>
        </w:numPr>
      </w:pPr>
      <w:r>
        <w:rPr>
          <w:rStyle w:val="VerbatimChar"/>
        </w:rPr>
        <w:t xml:space="preserve">steps</w:t>
      </w:r>
      <w:r>
        <w:t xml:space="preserve">: Setup commands and actions to run</w:t>
      </w:r>
    </w:p>
    <w:p>
      <w:pPr>
        <w:pStyle w:val="Compact"/>
        <w:numPr>
          <w:ilvl w:val="0"/>
          <w:numId w:val="12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3"/>
        </w:numPr>
      </w:pPr>
      <w:r>
        <w:rPr>
          <w:rStyle w:val="VerbatimChar"/>
        </w:rPr>
        <w:t xml:space="preserve">runs-on</w:t>
      </w:r>
      <w:r>
        <w:t xml:space="preserve">: Runner type (Ubuntu x64 Linux only)</w:t>
      </w:r>
    </w:p>
    <w:p>
      <w:pPr>
        <w:pStyle w:val="Compact"/>
        <w:numPr>
          <w:ilvl w:val="0"/>
          <w:numId w:val="1273"/>
        </w:numPr>
      </w:pPr>
      <w:r>
        <w:rPr>
          <w:rStyle w:val="VerbatimChar"/>
        </w:rPr>
        <w:t xml:space="preserve">services</w:t>
      </w:r>
      <w:r>
        <w:t xml:space="preserve">: Database or service containers</w:t>
      </w:r>
    </w:p>
    <w:p>
      <w:pPr>
        <w:pStyle w:val="Compact"/>
        <w:numPr>
          <w:ilvl w:val="0"/>
          <w:numId w:val="1273"/>
        </w:numPr>
      </w:pPr>
      <w:r>
        <w:rPr>
          <w:rStyle w:val="VerbatimChar"/>
        </w:rPr>
        <w:t xml:space="preserve">snapshot</w:t>
      </w:r>
      <w:r>
        <w:t xml:space="preserve">: Save environment state</w:t>
      </w:r>
    </w:p>
    <w:p>
      <w:pPr>
        <w:pStyle w:val="Compact"/>
        <w:numPr>
          <w:ilvl w:val="0"/>
          <w:numId w:val="1273"/>
        </w:numPr>
      </w:pPr>
      <w:r>
        <w:rPr>
          <w:rStyle w:val="VerbatimChar"/>
        </w:rPr>
        <w:t xml:space="preserve">timeout-minutes</w:t>
      </w:r>
      <w:r>
        <w:t xml:space="preserve">: Maximum 59 minutes</w:t>
      </w:r>
    </w:p>
    <w:p>
      <w:pPr>
        <w:pStyle w:val="FirstParagraph"/>
      </w:pPr>
      <w:r>
        <w:t xml:space="preserve">All other workflow settings are ignored by Copilot.</w:t>
      </w:r>
    </w:p>
    <w:bookmarkEnd w:id="655"/>
    <w:bookmarkStart w:id="656"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6"/>
    <w:bookmarkStart w:id="657"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4"/>
        </w:numPr>
      </w:pPr>
      <w:r>
        <w:t xml:space="preserve">Navigate to your repository’s</w:t>
      </w:r>
      <w:r>
        <w:t xml:space="preserve"> </w:t>
      </w:r>
      <w:r>
        <w:rPr>
          <w:b/>
          <w:bCs/>
        </w:rPr>
        <w:t xml:space="preserve">Settings</w:t>
      </w:r>
    </w:p>
    <w:p>
      <w:pPr>
        <w:pStyle w:val="Compact"/>
        <w:numPr>
          <w:ilvl w:val="0"/>
          <w:numId w:val="1274"/>
        </w:numPr>
      </w:pPr>
      <w:r>
        <w:t xml:space="preserve">Go to</w:t>
      </w:r>
      <w:r>
        <w:t xml:space="preserve"> </w:t>
      </w:r>
      <w:r>
        <w:rPr>
          <w:b/>
          <w:bCs/>
        </w:rPr>
        <w:t xml:space="preserve">Environments</w:t>
      </w:r>
    </w:p>
    <w:p>
      <w:pPr>
        <w:pStyle w:val="Compact"/>
        <w:numPr>
          <w:ilvl w:val="0"/>
          <w:numId w:val="12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4"/>
        </w:numPr>
      </w:pPr>
      <w:r>
        <w:t xml:space="preserve">Add environment variables or secrets as needed</w:t>
      </w:r>
    </w:p>
    <w:p>
      <w:pPr>
        <w:pStyle w:val="FirstParagraph"/>
      </w:pPr>
      <w:r>
        <w:t xml:space="preserve">Use secrets for sensitive values like API keys or passwords.</w:t>
      </w:r>
    </w:p>
    <w:bookmarkEnd w:id="657"/>
    <w:bookmarkStart w:id="658"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8"/>
    <w:bookmarkStart w:id="659"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9"/>
    <w:bookmarkStart w:id="660"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3">
        <w:r>
          <w:rPr>
            <w:rStyle w:val="Hyperlink"/>
          </w:rPr>
          <w:t xml:space="preserve">Customizing the development environment for GitHub Copilot coding agent</w:t>
        </w:r>
      </w:hyperlink>
      <w:r>
        <w:t xml:space="preserve">.</w:t>
      </w:r>
    </w:p>
    <w:bookmarkEnd w:id="660"/>
    <w:bookmarkEnd w:id="661"/>
    <w:bookmarkStart w:id="665"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5"/>
    <w:bookmarkStart w:id="670"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5"/>
        </w:numPr>
      </w:pPr>
      <w:r>
        <w:t xml:space="preserve">Lab members can export Quarto content to Word format for review</w:t>
      </w:r>
    </w:p>
    <w:p>
      <w:pPr>
        <w:pStyle w:val="Compact"/>
        <w:numPr>
          <w:ilvl w:val="0"/>
          <w:numId w:val="1275"/>
        </w:numPr>
      </w:pPr>
      <w:r>
        <w:t xml:space="preserve">Reviewers can make edits, add tracked changes, and insert comments in Word</w:t>
      </w:r>
    </w:p>
    <w:p>
      <w:pPr>
        <w:pStyle w:val="Compact"/>
        <w:numPr>
          <w:ilvl w:val="0"/>
          <w:numId w:val="12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9"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7"/>
        </w:numPr>
      </w:pPr>
      <w:hyperlink r:id="rId666">
        <w:r>
          <w:rPr>
            <w:rStyle w:val="Hyperlink"/>
          </w:rPr>
          <w:t xml:space="preserve">Quarto CLI Issue #6357</w:t>
        </w:r>
      </w:hyperlink>
    </w:p>
    <w:p>
      <w:pPr>
        <w:pStyle w:val="Compact"/>
        <w:numPr>
          <w:ilvl w:val="0"/>
          <w:numId w:val="1277"/>
        </w:numPr>
      </w:pPr>
      <w:hyperlink r:id="rId667">
        <w:r>
          <w:rPr>
            <w:rStyle w:val="Hyperlink"/>
          </w:rPr>
          <w:t xml:space="preserve">Quarto Discussion #6544</w:t>
        </w:r>
      </w:hyperlink>
    </w:p>
    <w:p>
      <w:pPr>
        <w:pStyle w:val="Compact"/>
        <w:numPr>
          <w:ilvl w:val="0"/>
          <w:numId w:val="1277"/>
        </w:numPr>
      </w:pPr>
      <w:hyperlink r:id="rId6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8"/>
        </w:numPr>
      </w:pPr>
      <w:r>
        <w:t xml:space="preserve">Open the generated DOCX file in Microsoft Word</w:t>
      </w:r>
    </w:p>
    <w:p>
      <w:pPr>
        <w:pStyle w:val="Compact"/>
        <w:numPr>
          <w:ilvl w:val="0"/>
          <w:numId w:val="1278"/>
        </w:numPr>
      </w:pPr>
      <w:r>
        <w:t xml:space="preserve">Immediately save the file (File → Save, or Ctrl+S/Cmd+S)</w:t>
      </w:r>
    </w:p>
    <w:p>
      <w:pPr>
        <w:pStyle w:val="Compact"/>
        <w:numPr>
          <w:ilvl w:val="0"/>
          <w:numId w:val="1278"/>
        </w:numPr>
      </w:pPr>
      <w:r>
        <w:t xml:space="preserve">Close and re-open the file to verify it no longer shows</w:t>
      </w:r>
      <w:r>
        <w:t xml:space="preserve"> </w:t>
      </w:r>
      <w:r>
        <w:t xml:space="preserve">“Document 1”</w:t>
      </w:r>
    </w:p>
    <w:p>
      <w:pPr>
        <w:pStyle w:val="Compact"/>
        <w:numPr>
          <w:ilvl w:val="0"/>
          <w:numId w:val="127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9"/>
    <w:bookmarkEnd w:id="670"/>
    <w:bookmarkStart w:id="671"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9"/>
        </w:numPr>
      </w:pPr>
      <w:r>
        <w:t xml:space="preserve">Markdown and Quarto formatting rules (e.g., blank lines before lists, line breaks in prose)</w:t>
      </w:r>
    </w:p>
    <w:p>
      <w:pPr>
        <w:pStyle w:val="Compact"/>
        <w:numPr>
          <w:ilvl w:val="0"/>
          <w:numId w:val="127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9"/>
        </w:numPr>
      </w:pPr>
      <w:r>
        <w:t xml:space="preserve">File organization patterns (e.g., using Quarto includes for modular content)</w:t>
      </w:r>
    </w:p>
    <w:p>
      <w:pPr>
        <w:pStyle w:val="Compact"/>
        <w:numPr>
          <w:ilvl w:val="0"/>
          <w:numId w:val="1279"/>
        </w:numPr>
      </w:pPr>
      <w:r>
        <w:t xml:space="preserve">How to work with DOCX files for hybrid editing workflows</w:t>
      </w:r>
    </w:p>
    <w:p>
      <w:pPr>
        <w:pStyle w:val="Compact"/>
        <w:numPr>
          <w:ilvl w:val="0"/>
          <w:numId w:val="127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1"/>
    <w:bookmarkStart w:id="672"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0"/>
        </w:numPr>
      </w:pPr>
      <w:r>
        <w:rPr>
          <w:b/>
          <w:bCs/>
        </w:rPr>
        <w:t xml:space="preserve">AI has more bandwidth</w:t>
      </w:r>
      <w:r>
        <w:t xml:space="preserve">: Copilot can review code immediately without competing priorities</w:t>
      </w:r>
    </w:p>
    <w:p>
      <w:pPr>
        <w:pStyle w:val="Compact"/>
        <w:numPr>
          <w:ilvl w:val="0"/>
          <w:numId w:val="1280"/>
        </w:numPr>
      </w:pPr>
      <w:r>
        <w:rPr>
          <w:b/>
          <w:bCs/>
        </w:rPr>
        <w:t xml:space="preserve">Catch common issues early</w:t>
      </w:r>
      <w:r>
        <w:t xml:space="preserve">: Copilot excels at identifying bugs, logic errors, security vulnerabilities, and style inconsistencies</w:t>
      </w:r>
    </w:p>
    <w:p>
      <w:pPr>
        <w:pStyle w:val="Compact"/>
        <w:numPr>
          <w:ilvl w:val="0"/>
          <w:numId w:val="128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0"/>
        </w:numPr>
      </w:pPr>
      <w:r>
        <w:rPr>
          <w:b/>
          <w:bCs/>
        </w:rPr>
        <w:t xml:space="preserve">Learn from feedback</w:t>
      </w:r>
      <w:r>
        <w:t xml:space="preserve">: Even experienced developers benefit from Copilot’s perspective on best practices and potential improvements</w:t>
      </w:r>
    </w:p>
    <w:p>
      <w:pPr>
        <w:pStyle w:val="Compact"/>
        <w:numPr>
          <w:ilvl w:val="0"/>
          <w:numId w:val="128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2"/>
        </w:numPr>
      </w:pPr>
      <w:r>
        <w:rPr>
          <w:b/>
          <w:bCs/>
        </w:rPr>
        <w:t xml:space="preserve">If the comment is incorrect or not applicable</w:t>
      </w:r>
      <w:r>
        <w:t xml:space="preserve">: Dismiss the comment with an explanation for why it doesn’t apply</w:t>
      </w:r>
    </w:p>
    <w:p>
      <w:pPr>
        <w:pStyle w:val="Compact"/>
        <w:numPr>
          <w:ilvl w:val="1"/>
          <w:numId w:val="1282"/>
        </w:numPr>
      </w:pPr>
      <w:r>
        <w:rPr>
          <w:b/>
          <w:bCs/>
        </w:rPr>
        <w:t xml:space="preserve">If you’re uncertain</w:t>
      </w:r>
      <w:r>
        <w:t xml:space="preserve">: Seek a second opinion from a human reviewer or do additional research</w:t>
      </w:r>
    </w:p>
    <w:p>
      <w:pPr>
        <w:numPr>
          <w:ilvl w:val="0"/>
          <w:numId w:val="128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2"/>
    <w:bookmarkStart w:id="673"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4"/>
        </w:numPr>
      </w:pPr>
      <w:r>
        <w:rPr>
          <w:b/>
          <w:bCs/>
        </w:rPr>
        <w:t xml:space="preserve">PR author(s)</w:t>
      </w:r>
      <w:r>
        <w:t xml:space="preserve">: Makes commits to the PR branch (when Copilot creates commits, both Copilot and the prompter are co-authors)</w:t>
      </w:r>
    </w:p>
    <w:p>
      <w:pPr>
        <w:pStyle w:val="Compact"/>
        <w:numPr>
          <w:ilvl w:val="0"/>
          <w:numId w:val="128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4"/>
        </w:numPr>
      </w:pPr>
      <w:r>
        <w:rPr>
          <w:b/>
          <w:bCs/>
        </w:rPr>
        <w:t xml:space="preserve">PR reviewer(s)</w:t>
      </w:r>
      <w:r>
        <w:t xml:space="preserve">: Reviews the PR and provides feedback. The PR manager often also serves as the lead reviewer</w:t>
      </w:r>
    </w:p>
    <w:p>
      <w:pPr>
        <w:pStyle w:val="Compact"/>
        <w:numPr>
          <w:ilvl w:val="0"/>
          <w:numId w:val="128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5"/>
        </w:numPr>
      </w:pPr>
      <w:r>
        <w:t xml:space="preserve">The prompter may or may not be the same person who originally created the issue</w:t>
      </w:r>
    </w:p>
    <w:p>
      <w:pPr>
        <w:pStyle w:val="Compact"/>
        <w:numPr>
          <w:ilvl w:val="1"/>
          <w:numId w:val="1286"/>
        </w:numPr>
      </w:pPr>
      <w:r>
        <w:t xml:space="preserve">In projects with a user base, users often submit issues (bug reports, feature requests)</w:t>
      </w:r>
    </w:p>
    <w:p>
      <w:pPr>
        <w:pStyle w:val="Compact"/>
        <w:numPr>
          <w:ilvl w:val="1"/>
          <w:numId w:val="1286"/>
        </w:numPr>
      </w:pPr>
      <w:r>
        <w:t xml:space="preserve">A project maintainer then steps in, adds their perspective, and assigns the issue to Copilot</w:t>
      </w:r>
    </w:p>
    <w:p>
      <w:pPr>
        <w:pStyle w:val="Compact"/>
        <w:numPr>
          <w:ilvl w:val="1"/>
          <w:numId w:val="1286"/>
        </w:numPr>
      </w:pPr>
      <w:r>
        <w:t xml:space="preserve">In this case, the maintainer who assigned Copilot is the prompter, not the original issue creator</w:t>
      </w:r>
    </w:p>
    <w:p>
      <w:pPr>
        <w:pStyle w:val="Compact"/>
        <w:numPr>
          <w:ilvl w:val="0"/>
          <w:numId w:val="1285"/>
        </w:numPr>
      </w:pPr>
      <w:r>
        <w:t xml:space="preserve">Copilot created the PR with the prompter as co-author</w:t>
      </w:r>
    </w:p>
    <w:p>
      <w:pPr>
        <w:pStyle w:val="Compact"/>
        <w:numPr>
          <w:ilvl w:val="0"/>
          <w:numId w:val="1285"/>
        </w:numPr>
      </w:pPr>
      <w:r>
        <w:t xml:space="preserve">The prompter (now acting as PR manager) requested your review</w:t>
      </w:r>
    </w:p>
    <w:p>
      <w:pPr>
        <w:pStyle w:val="Compact"/>
        <w:numPr>
          <w:ilvl w:val="0"/>
          <w:numId w:val="128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8"/>
        </w:numPr>
      </w:pPr>
      <w:r>
        <w:t xml:space="preserve">Both options allow you to provide feedback without directly triggering Copilot</w:t>
      </w:r>
    </w:p>
    <w:p>
      <w:pPr>
        <w:pStyle w:val="Compact"/>
        <w:numPr>
          <w:ilvl w:val="0"/>
          <w:numId w:val="1287"/>
        </w:numPr>
      </w:pPr>
      <w:r>
        <w:rPr>
          <w:b/>
          <w:bCs/>
        </w:rPr>
        <w:t xml:space="preserve">Don’t ask Copilot to make changes directly</w:t>
      </w:r>
      <w:r>
        <w:t xml:space="preserve">:</w:t>
      </w:r>
    </w:p>
    <w:p>
      <w:pPr>
        <w:pStyle w:val="Compact"/>
        <w:numPr>
          <w:ilvl w:val="1"/>
          <w:numId w:val="1289"/>
        </w:numPr>
      </w:pPr>
      <w:r>
        <w:t xml:space="preserve">Avoid using features that would trigger Copilot to start working immediately</w:t>
      </w:r>
    </w:p>
    <w:p>
      <w:pPr>
        <w:pStyle w:val="Compact"/>
        <w:numPr>
          <w:ilvl w:val="1"/>
          <w:numId w:val="1289"/>
        </w:numPr>
      </w:pPr>
      <w:r>
        <w:t xml:space="preserve">Let the PR manager decide whether to ask Copilot to address your comments or make changes themselves</w:t>
      </w:r>
    </w:p>
    <w:p>
      <w:pPr>
        <w:pStyle w:val="Compact"/>
        <w:numPr>
          <w:ilvl w:val="0"/>
          <w:numId w:val="1287"/>
        </w:numPr>
      </w:pPr>
      <w:r>
        <w:rPr>
          <w:b/>
          <w:bCs/>
        </w:rPr>
        <w:t xml:space="preserve">Write clear, actionable comments</w:t>
      </w:r>
      <w:r>
        <w:t xml:space="preserve">:</w:t>
      </w:r>
    </w:p>
    <w:p>
      <w:pPr>
        <w:pStyle w:val="Compact"/>
        <w:numPr>
          <w:ilvl w:val="1"/>
          <w:numId w:val="1290"/>
        </w:numPr>
      </w:pPr>
      <w:r>
        <w:t xml:space="preserve">Explain what needs to change and why</w:t>
      </w:r>
    </w:p>
    <w:p>
      <w:pPr>
        <w:pStyle w:val="Compact"/>
        <w:numPr>
          <w:ilvl w:val="1"/>
          <w:numId w:val="1290"/>
        </w:numPr>
      </w:pPr>
      <w:r>
        <w:t xml:space="preserve">Suggest specific solutions when appropriate</w:t>
      </w:r>
    </w:p>
    <w:p>
      <w:pPr>
        <w:pStyle w:val="Compact"/>
        <w:numPr>
          <w:ilvl w:val="1"/>
          <w:numId w:val="129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1"/>
        </w:numPr>
      </w:pPr>
      <w:r>
        <w:rPr>
          <w:b/>
          <w:bCs/>
        </w:rPr>
        <w:t xml:space="preserve">Review all comments carefully</w:t>
      </w:r>
      <w:r>
        <w:t xml:space="preserve">:</w:t>
      </w:r>
    </w:p>
    <w:p>
      <w:pPr>
        <w:pStyle w:val="Compact"/>
        <w:numPr>
          <w:ilvl w:val="1"/>
          <w:numId w:val="1292"/>
        </w:numPr>
      </w:pPr>
      <w:r>
        <w:t xml:space="preserve">Decide which comments you agree with</w:t>
      </w:r>
    </w:p>
    <w:p>
      <w:pPr>
        <w:pStyle w:val="Compact"/>
        <w:numPr>
          <w:ilvl w:val="1"/>
          <w:numId w:val="1292"/>
        </w:numPr>
      </w:pPr>
      <w:r>
        <w:t xml:space="preserve">Dismiss or respond to comments you don’t entirely agree with</w:t>
      </w:r>
    </w:p>
    <w:p>
      <w:pPr>
        <w:pStyle w:val="Compact"/>
        <w:numPr>
          <w:ilvl w:val="1"/>
          <w:numId w:val="1292"/>
        </w:numPr>
      </w:pPr>
      <w:r>
        <w:t xml:space="preserve">This ensures Copilot only addresses feedback you’ve validated</w:t>
      </w:r>
    </w:p>
    <w:p>
      <w:pPr>
        <w:pStyle w:val="Compact"/>
        <w:numPr>
          <w:ilvl w:val="0"/>
          <w:numId w:val="1291"/>
        </w:numPr>
      </w:pPr>
      <w:r>
        <w:rPr>
          <w:b/>
          <w:bCs/>
        </w:rPr>
        <w:t xml:space="preserve">Choose how to address valid feedback</w:t>
      </w:r>
      <w:r>
        <w:t xml:space="preserve">:</w:t>
      </w:r>
    </w:p>
    <w:p>
      <w:pPr>
        <w:pStyle w:val="Compact"/>
        <w:numPr>
          <w:ilvl w:val="1"/>
          <w:numId w:val="1293"/>
        </w:numPr>
      </w:pPr>
      <w:r>
        <w:rPr>
          <w:b/>
          <w:bCs/>
        </w:rPr>
        <w:t xml:space="preserve">Option A</w:t>
      </w:r>
      <w:r>
        <w:t xml:space="preserve">: Make the changes yourself (faster for simple fixes)</w:t>
      </w:r>
    </w:p>
    <w:p>
      <w:pPr>
        <w:pStyle w:val="Compact"/>
        <w:numPr>
          <w:ilvl w:val="1"/>
          <w:numId w:val="1293"/>
        </w:numPr>
      </w:pPr>
      <w:r>
        <w:rPr>
          <w:b/>
          <w:bCs/>
        </w:rPr>
        <w:t xml:space="preserve">Option B</w:t>
      </w:r>
      <w:r>
        <w:t xml:space="preserve">: Ask Copilot to address the feedback (better for complex changes)</w:t>
      </w:r>
    </w:p>
    <w:p>
      <w:pPr>
        <w:pStyle w:val="Compact"/>
        <w:numPr>
          <w:ilvl w:val="1"/>
          <w:numId w:val="129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1"/>
        </w:numPr>
      </w:pPr>
      <w:r>
        <w:rPr>
          <w:b/>
          <w:bCs/>
        </w:rPr>
        <w:t xml:space="preserve">Maintain clear communication</w:t>
      </w:r>
      <w:r>
        <w:t xml:space="preserve">:</w:t>
      </w:r>
    </w:p>
    <w:p>
      <w:pPr>
        <w:pStyle w:val="Compact"/>
        <w:numPr>
          <w:ilvl w:val="1"/>
          <w:numId w:val="1294"/>
        </w:numPr>
      </w:pPr>
      <w:r>
        <w:t xml:space="preserve">Let reviewers know how you plan to address their feedback</w:t>
      </w:r>
    </w:p>
    <w:p>
      <w:pPr>
        <w:pStyle w:val="Compact"/>
        <w:numPr>
          <w:ilvl w:val="1"/>
          <w:numId w:val="1294"/>
        </w:numPr>
      </w:pPr>
      <w:r>
        <w:t xml:space="preserve">Mark conversations as resolved after addressing them</w:t>
      </w:r>
    </w:p>
    <w:p>
      <w:pPr>
        <w:pStyle w:val="Compact"/>
        <w:numPr>
          <w:ilvl w:val="1"/>
          <w:numId w:val="1294"/>
        </w:numPr>
      </w:pPr>
      <w:r>
        <w:t xml:space="preserve">Request re-review from humans after Copilot makes significant changes</w:t>
      </w:r>
    </w:p>
    <w:p>
      <w:pPr>
        <w:pStyle w:val="Compact"/>
        <w:numPr>
          <w:ilvl w:val="1"/>
          <w:numId w:val="129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5"/>
        </w:numPr>
      </w:pPr>
      <w:r>
        <w:t xml:space="preserve">The original PR manager is unavailable or on leave</w:t>
      </w:r>
    </w:p>
    <w:p>
      <w:pPr>
        <w:pStyle w:val="Compact"/>
        <w:numPr>
          <w:ilvl w:val="0"/>
          <w:numId w:val="1295"/>
        </w:numPr>
      </w:pPr>
      <w:r>
        <w:t xml:space="preserve">Someone with different expertise needs to guide the remaining work</w:t>
      </w:r>
    </w:p>
    <w:p>
      <w:pPr>
        <w:pStyle w:val="Compact"/>
        <w:numPr>
          <w:ilvl w:val="0"/>
          <w:numId w:val="1295"/>
        </w:numPr>
      </w:pPr>
      <w:r>
        <w:t xml:space="preserve">Responsibilities are being redistributed within the team</w:t>
      </w:r>
    </w:p>
    <w:p>
      <w:pPr>
        <w:pStyle w:val="FirstParagraph"/>
      </w:pPr>
      <w:r>
        <w:t xml:space="preserve">To transfer the PR manager role:</w:t>
      </w:r>
    </w:p>
    <w:p>
      <w:pPr>
        <w:pStyle w:val="Compact"/>
        <w:numPr>
          <w:ilvl w:val="0"/>
          <w:numId w:val="1296"/>
        </w:numPr>
      </w:pPr>
      <w:r>
        <w:t xml:space="preserve">The original PR manager should clearly communicate the handover to all reviewers</w:t>
      </w:r>
    </w:p>
    <w:p>
      <w:pPr>
        <w:pStyle w:val="Compact"/>
        <w:numPr>
          <w:ilvl w:val="0"/>
          <w:numId w:val="1296"/>
        </w:numPr>
      </w:pPr>
      <w:r>
        <w:t xml:space="preserve">The new PR manager should review the PR’s history and any open feedback</w:t>
      </w:r>
    </w:p>
    <w:p>
      <w:pPr>
        <w:pStyle w:val="Compact"/>
        <w:numPr>
          <w:ilvl w:val="0"/>
          <w:numId w:val="1296"/>
        </w:numPr>
      </w:pPr>
      <w:r>
        <w:t xml:space="preserve">The new PR manager should take over responding to Copilot and managing future iterations</w:t>
      </w:r>
    </w:p>
    <w:p>
      <w:pPr>
        <w:pStyle w:val="Compact"/>
        <w:numPr>
          <w:ilvl w:val="0"/>
          <w:numId w:val="129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3"/>
    <w:bookmarkEnd w:id="674"/>
    <w:bookmarkEnd w:id="675"/>
    <w:bookmarkStart w:id="685" w:name="checklists"/>
    <w:p>
      <w:pPr>
        <w:pStyle w:val="Heading1"/>
      </w:pPr>
      <w:r>
        <w:t xml:space="preserve">19. Checklists</w:t>
      </w:r>
    </w:p>
    <w:p>
      <w:pPr>
        <w:pStyle w:val="FirstParagraph"/>
      </w:pPr>
      <w:r>
        <w:t xml:space="preserve">Adapted by UCD-SeRG team from</w:t>
      </w:r>
      <w:r>
        <w:t xml:space="preserve"> </w:t>
      </w:r>
      <w:hyperlink r:id="rId676">
        <w:r>
          <w:rPr>
            <w:rStyle w:val="Hyperlink"/>
          </w:rPr>
          <w:t xml:space="preserve">original by Jade Benjamin-Chung</w:t>
        </w:r>
      </w:hyperlink>
    </w:p>
    <w:bookmarkStart w:id="677" w:name="pre-analysis-plan-checklist"/>
    <w:p>
      <w:pPr>
        <w:pStyle w:val="Heading2"/>
      </w:pPr>
      <w:r>
        <w:t xml:space="preserve">19.1 Pre-analysis plan checklist</w:t>
      </w:r>
    </w:p>
    <w:p>
      <w:pPr>
        <w:pStyle w:val="Compact"/>
        <w:numPr>
          <w:ilvl w:val="0"/>
          <w:numId w:val="1297"/>
        </w:numPr>
      </w:pPr>
      <w:r>
        <w:t xml:space="preserve">Brief background on the study (a condensed version of the introduction section of the paper)</w:t>
      </w:r>
    </w:p>
    <w:p>
      <w:pPr>
        <w:pStyle w:val="Compact"/>
        <w:numPr>
          <w:ilvl w:val="0"/>
          <w:numId w:val="1297"/>
        </w:numPr>
      </w:pPr>
      <w:r>
        <w:t xml:space="preserve">Hypotheses / objectives</w:t>
      </w:r>
    </w:p>
    <w:p>
      <w:pPr>
        <w:pStyle w:val="Compact"/>
        <w:numPr>
          <w:ilvl w:val="0"/>
          <w:numId w:val="1297"/>
        </w:numPr>
      </w:pPr>
      <w:r>
        <w:t xml:space="preserve">Study design</w:t>
      </w:r>
    </w:p>
    <w:p>
      <w:pPr>
        <w:pStyle w:val="Compact"/>
        <w:numPr>
          <w:ilvl w:val="0"/>
          <w:numId w:val="1297"/>
        </w:numPr>
      </w:pPr>
      <w:r>
        <w:t xml:space="preserve">Description of data</w:t>
      </w:r>
    </w:p>
    <w:p>
      <w:pPr>
        <w:pStyle w:val="Compact"/>
        <w:numPr>
          <w:ilvl w:val="0"/>
          <w:numId w:val="1297"/>
        </w:numPr>
      </w:pPr>
      <w:r>
        <w:t xml:space="preserve">Definition of outcomes</w:t>
      </w:r>
    </w:p>
    <w:p>
      <w:pPr>
        <w:pStyle w:val="Compact"/>
        <w:numPr>
          <w:ilvl w:val="0"/>
          <w:numId w:val="1297"/>
        </w:numPr>
      </w:pPr>
      <w:r>
        <w:t xml:space="preserve">Definition of interventions / exposures</w:t>
      </w:r>
    </w:p>
    <w:p>
      <w:pPr>
        <w:pStyle w:val="Compact"/>
        <w:numPr>
          <w:ilvl w:val="0"/>
          <w:numId w:val="1297"/>
        </w:numPr>
      </w:pPr>
      <w:r>
        <w:t xml:space="preserve">Definition of covariates</w:t>
      </w:r>
    </w:p>
    <w:p>
      <w:pPr>
        <w:pStyle w:val="Compact"/>
        <w:numPr>
          <w:ilvl w:val="0"/>
          <w:numId w:val="1297"/>
        </w:numPr>
      </w:pPr>
      <w:r>
        <w:t xml:space="preserve">Statistical power calculation</w:t>
      </w:r>
    </w:p>
    <w:p>
      <w:pPr>
        <w:pStyle w:val="Compact"/>
        <w:numPr>
          <w:ilvl w:val="0"/>
          <w:numId w:val="1297"/>
        </w:numPr>
      </w:pPr>
      <w:r>
        <w:t xml:space="preserve">Statistical model description</w:t>
      </w:r>
    </w:p>
    <w:p>
      <w:pPr>
        <w:pStyle w:val="Compact"/>
        <w:numPr>
          <w:ilvl w:val="0"/>
          <w:numId w:val="1297"/>
        </w:numPr>
      </w:pPr>
      <w:r>
        <w:t xml:space="preserve">Covariate selection / screening</w:t>
      </w:r>
    </w:p>
    <w:p>
      <w:pPr>
        <w:pStyle w:val="Compact"/>
        <w:numPr>
          <w:ilvl w:val="0"/>
          <w:numId w:val="1297"/>
        </w:numPr>
      </w:pPr>
      <w:r>
        <w:t xml:space="preserve">Standard error estimation method</w:t>
      </w:r>
    </w:p>
    <w:p>
      <w:pPr>
        <w:pStyle w:val="Compact"/>
        <w:numPr>
          <w:ilvl w:val="0"/>
          <w:numId w:val="1297"/>
        </w:numPr>
      </w:pPr>
      <w:r>
        <w:t xml:space="preserve">Missing data analysis</w:t>
      </w:r>
    </w:p>
    <w:p>
      <w:pPr>
        <w:pStyle w:val="Compact"/>
        <w:numPr>
          <w:ilvl w:val="0"/>
          <w:numId w:val="1297"/>
        </w:numPr>
      </w:pPr>
      <w:r>
        <w:t xml:space="preserve">Assessment of effect modification / subgroup analyses</w:t>
      </w:r>
    </w:p>
    <w:p>
      <w:pPr>
        <w:pStyle w:val="Compact"/>
        <w:numPr>
          <w:ilvl w:val="0"/>
          <w:numId w:val="1297"/>
        </w:numPr>
      </w:pPr>
      <w:r>
        <w:t xml:space="preserve">Sensitivity analyses</w:t>
      </w:r>
    </w:p>
    <w:p>
      <w:pPr>
        <w:pStyle w:val="Compact"/>
        <w:numPr>
          <w:ilvl w:val="0"/>
          <w:numId w:val="1297"/>
        </w:numPr>
      </w:pPr>
      <w:r>
        <w:t xml:space="preserve">Negative control analyses</w:t>
      </w:r>
    </w:p>
    <w:bookmarkEnd w:id="677"/>
    <w:bookmarkStart w:id="679" w:name="code-checklist"/>
    <w:p>
      <w:pPr>
        <w:pStyle w:val="Heading2"/>
      </w:pPr>
      <w:r>
        <w:t xml:space="preserve">19.2 Code checklist</w:t>
      </w:r>
    </w:p>
    <w:p>
      <w:pPr>
        <w:pStyle w:val="Compact"/>
        <w:numPr>
          <w:ilvl w:val="0"/>
          <w:numId w:val="1298"/>
        </w:numPr>
      </w:pPr>
      <w:r>
        <w:t xml:space="preserve">Does the script run without errors?</w:t>
      </w:r>
    </w:p>
    <w:p>
      <w:pPr>
        <w:pStyle w:val="Compact"/>
        <w:numPr>
          <w:ilvl w:val="0"/>
          <w:numId w:val="1298"/>
        </w:numPr>
      </w:pPr>
      <w:r>
        <w:t xml:space="preserve">Is code self-contained within repo and/or associated Box folder?</w:t>
      </w:r>
    </w:p>
    <w:p>
      <w:pPr>
        <w:pStyle w:val="Compact"/>
        <w:numPr>
          <w:ilvl w:val="0"/>
          <w:numId w:val="1298"/>
        </w:numPr>
      </w:pPr>
      <w:r>
        <w:t xml:space="preserve">Is all commented out code / remarks removed?</w:t>
      </w:r>
    </w:p>
    <w:p>
      <w:pPr>
        <w:pStyle w:val="Compact"/>
        <w:numPr>
          <w:ilvl w:val="0"/>
          <w:numId w:val="1298"/>
        </w:numPr>
      </w:pPr>
      <w:r>
        <w:t xml:space="preserve">Does the header accurately describe the process completed in the script?</w:t>
      </w:r>
    </w:p>
    <w:p>
      <w:pPr>
        <w:pStyle w:val="Compact"/>
        <w:numPr>
          <w:ilvl w:val="0"/>
          <w:numId w:val="1298"/>
        </w:numPr>
      </w:pPr>
      <w:r>
        <w:t xml:space="preserve">Is the script pushed to its github repository?</w:t>
      </w:r>
    </w:p>
    <w:p>
      <w:pPr>
        <w:pStyle w:val="Compact"/>
        <w:numPr>
          <w:ilvl w:val="0"/>
          <w:numId w:val="1298"/>
        </w:numPr>
      </w:pPr>
      <w:r>
        <w:t xml:space="preserve">Does the code adhere to the</w:t>
      </w:r>
      <w:r>
        <w:t xml:space="preserve"> </w:t>
      </w:r>
      <w:hyperlink r:id="rId678">
        <w:r>
          <w:rPr>
            <w:rStyle w:val="Hyperlink"/>
          </w:rPr>
          <w:t xml:space="preserve">coding style guide</w:t>
        </w:r>
      </w:hyperlink>
      <w:r>
        <w:t xml:space="preserve">?</w:t>
      </w:r>
    </w:p>
    <w:p>
      <w:pPr>
        <w:pStyle w:val="Compact"/>
        <w:numPr>
          <w:ilvl w:val="0"/>
          <w:numId w:val="1298"/>
        </w:numPr>
      </w:pPr>
      <w:r>
        <w:t xml:space="preserve">Are all warnings ignorable? Should any warnings be intentionally suppressed or addressed?</w:t>
      </w:r>
    </w:p>
    <w:bookmarkEnd w:id="679"/>
    <w:bookmarkStart w:id="6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9"/>
        </w:numPr>
      </w:pPr>
      <w:r>
        <w:t xml:space="preserve">Are the study results within the manuscript replicable (i.e., if you rerun the code in the study’s repository, the tables and figures will be exactly replicated?)</w:t>
      </w:r>
    </w:p>
    <w:p>
      <w:pPr>
        <w:pStyle w:val="Compact"/>
        <w:numPr>
          <w:ilvl w:val="0"/>
          <w:numId w:val="1299"/>
        </w:numPr>
      </w:pPr>
      <w:r>
        <w:t xml:space="preserve">Is a target journal selected?</w:t>
      </w:r>
    </w:p>
    <w:p>
      <w:pPr>
        <w:pStyle w:val="Compact"/>
        <w:numPr>
          <w:ilvl w:val="0"/>
          <w:numId w:val="1299"/>
        </w:numPr>
      </w:pPr>
      <w:r>
        <w:t xml:space="preserve">Is the title declarative, in other words, does it state the object/findings rather than suggest them?</w:t>
      </w:r>
    </w:p>
    <w:p>
      <w:pPr>
        <w:pStyle w:val="Compact"/>
        <w:numPr>
          <w:ilvl w:val="0"/>
          <w:numId w:val="1299"/>
        </w:numPr>
      </w:pPr>
      <w:r>
        <w:t xml:space="preserve">Is the word count of the manuscript close to the target journal’s allowance?</w:t>
      </w:r>
    </w:p>
    <w:p>
      <w:pPr>
        <w:pStyle w:val="Compact"/>
        <w:numPr>
          <w:ilvl w:val="0"/>
          <w:numId w:val="1299"/>
        </w:numPr>
      </w:pPr>
      <w:r>
        <w:t xml:space="preserve">Does the manuscript adhere to the formatting guide of the target journal?</w:t>
      </w:r>
    </w:p>
    <w:p>
      <w:pPr>
        <w:pStyle w:val="Compact"/>
        <w:numPr>
          <w:ilvl w:val="0"/>
          <w:numId w:val="1299"/>
        </w:numPr>
      </w:pPr>
      <w:r>
        <w:t xml:space="preserve">Does the manuscript use a consistent voice (passive or active – usually active is preferred … pun intended)?</w:t>
      </w:r>
    </w:p>
    <w:p>
      <w:pPr>
        <w:pStyle w:val="Compact"/>
        <w:numPr>
          <w:ilvl w:val="0"/>
          <w:numId w:val="1299"/>
        </w:numPr>
      </w:pPr>
      <w:r>
        <w:t xml:space="preserve">Is each figure and table (including supplementary material) referenced in the main text?</w:t>
      </w:r>
    </w:p>
    <w:p>
      <w:pPr>
        <w:pStyle w:val="Compact"/>
        <w:numPr>
          <w:ilvl w:val="0"/>
          <w:numId w:val="1299"/>
        </w:numPr>
      </w:pPr>
      <w:r>
        <w:t xml:space="preserve">Is there a caption for each figure and table (including supplementary material)?</w:t>
      </w:r>
    </w:p>
    <w:p>
      <w:pPr>
        <w:pStyle w:val="Compact"/>
        <w:numPr>
          <w:ilvl w:val="0"/>
          <w:numId w:val="1299"/>
        </w:numPr>
      </w:pPr>
      <w:r>
        <w:t xml:space="preserve">Are tables/figures and supplementary material numbered in accordance with their appearance in the main text?</w:t>
      </w:r>
    </w:p>
    <w:p>
      <w:pPr>
        <w:pStyle w:val="Compact"/>
        <w:numPr>
          <w:ilvl w:val="0"/>
          <w:numId w:val="1299"/>
        </w:numPr>
      </w:pPr>
      <w:r>
        <w:t xml:space="preserve">Does the text use past tense if it is reporting research findings or future tense if it is a study protocol?</w:t>
      </w:r>
    </w:p>
    <w:p>
      <w:pPr>
        <w:pStyle w:val="Compact"/>
        <w:numPr>
          <w:ilvl w:val="0"/>
          <w:numId w:val="129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Does the text use minimal abbreviations, and are all abbreviations defined at first use?</w:t>
      </w:r>
    </w:p>
    <w:p>
      <w:pPr>
        <w:pStyle w:val="Compact"/>
        <w:numPr>
          <w:ilvl w:val="0"/>
          <w:numId w:val="1299"/>
        </w:numPr>
      </w:pPr>
      <w:r>
        <w:t xml:space="preserve">Does the text avoid directionless words? (e.g., instead of writing, ‘Precipitation influences disease risk’, write, ‘Precipitation was associated with increased disease risk’).</w:t>
      </w:r>
    </w:p>
    <w:p>
      <w:pPr>
        <w:pStyle w:val="Compact"/>
        <w:numPr>
          <w:ilvl w:val="0"/>
          <w:numId w:val="129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0">
        <w:r>
          <w:rPr>
            <w:rStyle w:val="Hyperlink"/>
          </w:rPr>
          <w:t xml:space="preserve">here</w:t>
        </w:r>
      </w:hyperlink>
      <w:r>
        <w:t xml:space="preserve">)</w:t>
      </w:r>
    </w:p>
    <w:p>
      <w:pPr>
        <w:pStyle w:val="Compact"/>
        <w:numPr>
          <w:ilvl w:val="0"/>
          <w:numId w:val="129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1"/>
    <w:bookmarkStart w:id="684" w:name="figure-checklist"/>
    <w:p>
      <w:pPr>
        <w:pStyle w:val="Heading2"/>
      </w:pPr>
      <w:r>
        <w:t xml:space="preserve">19.4 Figure checklist</w:t>
      </w:r>
    </w:p>
    <w:p>
      <w:pPr>
        <w:pStyle w:val="Compact"/>
        <w:numPr>
          <w:ilvl w:val="0"/>
          <w:numId w:val="1300"/>
        </w:numPr>
      </w:pPr>
      <w:r>
        <w:t xml:space="preserve">Are the x-axis and y-axis labeled?</w:t>
      </w:r>
    </w:p>
    <w:p>
      <w:pPr>
        <w:pStyle w:val="Compact"/>
        <w:numPr>
          <w:ilvl w:val="0"/>
          <w:numId w:val="1300"/>
        </w:numPr>
      </w:pPr>
      <w:r>
        <w:t xml:space="preserve">If the figure includes panels, is each panel labeled?</w:t>
      </w:r>
    </w:p>
    <w:p>
      <w:pPr>
        <w:pStyle w:val="Compact"/>
        <w:numPr>
          <w:ilvl w:val="0"/>
          <w:numId w:val="1300"/>
        </w:numPr>
      </w:pPr>
      <w:r>
        <w:t xml:space="preserve">Are there sufficient numerical / text labels and breaks on the x-axis and y-axis?</w:t>
      </w:r>
    </w:p>
    <w:p>
      <w:pPr>
        <w:pStyle w:val="Compact"/>
        <w:numPr>
          <w:ilvl w:val="0"/>
          <w:numId w:val="1300"/>
        </w:numPr>
      </w:pPr>
      <w:r>
        <w:t xml:space="preserve">Is the font size appropriate (i.e., large enough to read, not so large that it distracts from the data presented in the figure?)</w:t>
      </w:r>
    </w:p>
    <w:p>
      <w:pPr>
        <w:pStyle w:val="Compact"/>
        <w:numPr>
          <w:ilvl w:val="0"/>
          <w:numId w:val="1300"/>
        </w:numPr>
      </w:pPr>
      <w:r>
        <w:t xml:space="preserve">Are the colors used colorblind friendly? See a colorblind-friendly palette</w:t>
      </w:r>
      <w:r>
        <w:t xml:space="preserve"> </w:t>
      </w:r>
      <w:hyperlink r:id="rId682">
        <w:r>
          <w:rPr>
            <w:rStyle w:val="Hyperlink"/>
          </w:rPr>
          <w:t xml:space="preserve">here</w:t>
        </w:r>
      </w:hyperlink>
      <w:r>
        <w:t xml:space="preserve">, a neat palette generator with colorblind options</w:t>
      </w:r>
      <w:r>
        <w:t xml:space="preserve"> </w:t>
      </w:r>
      <w:hyperlink r:id="rId6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0"/>
        </w:numPr>
      </w:pPr>
      <w:r>
        <w:t xml:space="preserve">Are colors/shapes/line types defined in a legend?</w:t>
      </w:r>
    </w:p>
    <w:p>
      <w:pPr>
        <w:pStyle w:val="Compact"/>
        <w:numPr>
          <w:ilvl w:val="0"/>
          <w:numId w:val="1300"/>
        </w:numPr>
      </w:pPr>
      <w:r>
        <w:t xml:space="preserve">Are the legends and other labels easy to understand with minimal abbreviations?</w:t>
      </w:r>
    </w:p>
    <w:p>
      <w:pPr>
        <w:pStyle w:val="Compact"/>
        <w:numPr>
          <w:ilvl w:val="0"/>
          <w:numId w:val="1300"/>
        </w:numPr>
      </w:pPr>
      <w:r>
        <w:t xml:space="preserve">If there is overplotting, is transparency used to show overlapping data?</w:t>
      </w:r>
    </w:p>
    <w:p>
      <w:pPr>
        <w:pStyle w:val="Compact"/>
        <w:numPr>
          <w:ilvl w:val="0"/>
          <w:numId w:val="1300"/>
        </w:numPr>
      </w:pPr>
      <w:r>
        <w:t xml:space="preserve">Are 95% confidence intervals or other measures of precision shown, if applicable?</w:t>
      </w:r>
    </w:p>
    <w:p>
      <w:r>
        <w:br w:type="page"/>
      </w:r>
    </w:p>
    <w:bookmarkEnd w:id="684"/>
    <w:bookmarkEnd w:id="685"/>
    <w:bookmarkStart w:id="729" w:name="resources-2"/>
    <w:p>
      <w:pPr>
        <w:pStyle w:val="Heading1"/>
      </w:pPr>
      <w:r>
        <w:t xml:space="preserve">20. Resources</w:t>
      </w:r>
    </w:p>
    <w:p>
      <w:pPr>
        <w:pStyle w:val="FirstParagraph"/>
      </w:pPr>
      <w:r>
        <w:t xml:space="preserve">Adapted by UCD-SeRG team from</w:t>
      </w:r>
      <w:r>
        <w:t xml:space="preserve"> </w:t>
      </w:r>
      <w:hyperlink r:id="rId686">
        <w:r>
          <w:rPr>
            <w:rStyle w:val="Hyperlink"/>
          </w:rPr>
          <w:t xml:space="preserve">original by Jade Benjamin-Chung and Kunal Mishra</w:t>
        </w:r>
      </w:hyperlink>
    </w:p>
    <w:bookmarkStart w:id="703" w:name="resources-for-r"/>
    <w:p>
      <w:pPr>
        <w:pStyle w:val="Heading2"/>
      </w:pPr>
      <w:r>
        <w:t xml:space="preserve">20.1 Resources for R</w:t>
      </w:r>
    </w:p>
    <w:bookmarkStart w:id="689" w:name="books-and-comprehensive-guides"/>
    <w:p>
      <w:pPr>
        <w:pStyle w:val="Heading3"/>
      </w:pPr>
      <w:r>
        <w:t xml:space="preserve">20.1.1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687">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688">
        <w:r>
          <w:rPr>
            <w:rStyle w:val="Hyperlink"/>
          </w:rPr>
          <w:t xml:space="preserve">Jade’s R-for-epi course</w:t>
        </w:r>
      </w:hyperlink>
    </w:p>
    <w:bookmarkEnd w:id="689"/>
    <w:bookmarkStart w:id="694" w:name="uc-davis-datalab-workshops-and-tutorials"/>
    <w:p>
      <w:pPr>
        <w:pStyle w:val="Heading3"/>
      </w:pPr>
      <w:r>
        <w:t xml:space="preserve">20.1.2 UC Davis DataLab Workshops and Tutorials</w:t>
      </w:r>
    </w:p>
    <w:p>
      <w:pPr>
        <w:pStyle w:val="FirstParagraph"/>
      </w:pPr>
      <w:r>
        <w:t xml:space="preserve">The</w:t>
      </w:r>
      <w:r>
        <w:t xml:space="preserve"> </w:t>
      </w:r>
      <w:hyperlink r:id="rId524">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690">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691">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692">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693">
        <w:r>
          <w:rPr>
            <w:rStyle w:val="Hyperlink"/>
          </w:rPr>
          <w:t xml:space="preserve">Install Guides</w:t>
        </w:r>
      </w:hyperlink>
      <w:r>
        <w:t xml:space="preserve"> </w:t>
      </w:r>
      <w:r>
        <w:t xml:space="preserve">- setup instructions for data science software</w:t>
      </w:r>
    </w:p>
    <w:bookmarkEnd w:id="694"/>
    <w:bookmarkStart w:id="699" w:name="cheat-sheets"/>
    <w:p>
      <w:pPr>
        <w:pStyle w:val="Heading3"/>
      </w:pPr>
      <w:r>
        <w:t xml:space="preserve">20.1.3 Cheat Sheets</w:t>
      </w:r>
    </w:p>
    <w:p>
      <w:pPr>
        <w:pStyle w:val="Compact"/>
        <w:numPr>
          <w:ilvl w:val="0"/>
          <w:numId w:val="1303"/>
        </w:numPr>
      </w:pPr>
      <w:hyperlink r:id="rId695">
        <w:r>
          <w:rPr>
            <w:rStyle w:val="Hyperlink"/>
          </w:rPr>
          <w:t xml:space="preserve">dplyr and tidyr cheat sheet</w:t>
        </w:r>
      </w:hyperlink>
    </w:p>
    <w:p>
      <w:pPr>
        <w:pStyle w:val="Compact"/>
        <w:numPr>
          <w:ilvl w:val="0"/>
          <w:numId w:val="1303"/>
        </w:numPr>
      </w:pPr>
      <w:hyperlink r:id="rId696">
        <w:r>
          <w:rPr>
            <w:rStyle w:val="Hyperlink"/>
          </w:rPr>
          <w:t xml:space="preserve">ggplot cheat sheet</w:t>
        </w:r>
      </w:hyperlink>
    </w:p>
    <w:p>
      <w:pPr>
        <w:pStyle w:val="Compact"/>
        <w:numPr>
          <w:ilvl w:val="0"/>
          <w:numId w:val="1303"/>
        </w:numPr>
      </w:pPr>
      <w:hyperlink r:id="rId697">
        <w:r>
          <w:rPr>
            <w:rStyle w:val="Hyperlink"/>
          </w:rPr>
          <w:t xml:space="preserve">data table cheat sheet</w:t>
        </w:r>
      </w:hyperlink>
    </w:p>
    <w:p>
      <w:pPr>
        <w:pStyle w:val="Compact"/>
        <w:numPr>
          <w:ilvl w:val="0"/>
          <w:numId w:val="1303"/>
        </w:numPr>
      </w:pPr>
      <w:hyperlink r:id="rId698">
        <w:r>
          <w:rPr>
            <w:rStyle w:val="Hyperlink"/>
          </w:rPr>
          <w:t xml:space="preserve">RMarkdown cheat sheet</w:t>
        </w:r>
      </w:hyperlink>
    </w:p>
    <w:bookmarkEnd w:id="699"/>
    <w:bookmarkStart w:id="701" w:name="style-and-best-practices"/>
    <w:p>
      <w:pPr>
        <w:pStyle w:val="Heading3"/>
      </w:pPr>
      <w:r>
        <w:t xml:space="preserve">20.1.4 Style and Best Practices</w:t>
      </w:r>
    </w:p>
    <w:p>
      <w:pPr>
        <w:pStyle w:val="Compact"/>
        <w:numPr>
          <w:ilvl w:val="0"/>
          <w:numId w:val="1304"/>
        </w:numPr>
      </w:pPr>
      <w:hyperlink r:id="rId700">
        <w:r>
          <w:rPr>
            <w:rStyle w:val="Hyperlink"/>
          </w:rPr>
          <w:t xml:space="preserve">Hadley Wickham’s R Style Guide</w:t>
        </w:r>
      </w:hyperlink>
    </w:p>
    <w:bookmarkEnd w:id="701"/>
    <w:bookmarkStart w:id="702" w:name="tidy-evaluation-resources"/>
    <w:p>
      <w:pPr>
        <w:pStyle w:val="Heading3"/>
      </w:pPr>
      <w:r>
        <w:t xml:space="preserve">20.1.5 Tidy Evaluation Resources</w:t>
      </w:r>
    </w:p>
    <w:p>
      <w:pPr>
        <w:pStyle w:val="Compact"/>
        <w:numPr>
          <w:ilvl w:val="0"/>
          <w:numId w:val="1305"/>
        </w:numPr>
      </w:pPr>
      <w:hyperlink r:id="rId204">
        <w:r>
          <w:rPr>
            <w:rStyle w:val="Hyperlink"/>
          </w:rPr>
          <w:t xml:space="preserve">Tidy Eval in 5 Minutes</w:t>
        </w:r>
      </w:hyperlink>
      <w:r>
        <w:t xml:space="preserve"> </w:t>
      </w:r>
      <w:r>
        <w:t xml:space="preserve">(video)</w:t>
      </w:r>
    </w:p>
    <w:p>
      <w:pPr>
        <w:pStyle w:val="Compact"/>
        <w:numPr>
          <w:ilvl w:val="0"/>
          <w:numId w:val="1305"/>
        </w:numPr>
      </w:pPr>
      <w:hyperlink r:id="rId202">
        <w:r>
          <w:rPr>
            <w:rStyle w:val="Hyperlink"/>
          </w:rPr>
          <w:t xml:space="preserve">Tidy Evaluation</w:t>
        </w:r>
      </w:hyperlink>
      <w:r>
        <w:t xml:space="preserve"> </w:t>
      </w:r>
      <w:r>
        <w:t xml:space="preserve">(e-book)</w:t>
      </w:r>
    </w:p>
    <w:p>
      <w:pPr>
        <w:pStyle w:val="Compact"/>
        <w:numPr>
          <w:ilvl w:val="0"/>
          <w:numId w:val="1305"/>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5"/>
        </w:numPr>
      </w:pPr>
      <w:hyperlink r:id="rId207">
        <w:r>
          <w:rPr>
            <w:rStyle w:val="Hyperlink"/>
          </w:rPr>
          <w:t xml:space="preserve">Standard Evaluation for *_join</w:t>
        </w:r>
      </w:hyperlink>
      <w:r>
        <w:t xml:space="preserve"> </w:t>
      </w:r>
      <w:r>
        <w:t xml:space="preserve">(stackoverflow)</w:t>
      </w:r>
    </w:p>
    <w:p>
      <w:pPr>
        <w:pStyle w:val="Compact"/>
        <w:numPr>
          <w:ilvl w:val="0"/>
          <w:numId w:val="1305"/>
        </w:numPr>
      </w:pPr>
      <w:hyperlink r:id="rId202">
        <w:r>
          <w:rPr>
            <w:rStyle w:val="Hyperlink"/>
          </w:rPr>
          <w:t xml:space="preserve">Programming with dplyr</w:t>
        </w:r>
      </w:hyperlink>
      <w:r>
        <w:t xml:space="preserve"> </w:t>
      </w:r>
      <w:r>
        <w:t xml:space="preserve">(package vignette)</w:t>
      </w:r>
    </w:p>
    <w:bookmarkEnd w:id="702"/>
    <w:bookmarkEnd w:id="703"/>
    <w:bookmarkStart w:id="705" w:name="resources-for-git-github"/>
    <w:p>
      <w:pPr>
        <w:pStyle w:val="Heading2"/>
      </w:pPr>
      <w:r>
        <w:t xml:space="preserve">20.2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704">
        <w:r>
          <w:rPr>
            <w:rStyle w:val="Hyperlink"/>
          </w:rPr>
          <w:t xml:space="preserve">GitHub Skills: Introduction to GitHub</w:t>
        </w:r>
      </w:hyperlink>
    </w:p>
    <w:p>
      <w:pPr>
        <w:pStyle w:val="Compact"/>
        <w:numPr>
          <w:ilvl w:val="0"/>
          <w:numId w:val="1306"/>
        </w:numPr>
      </w:pPr>
      <w:hyperlink r:id="rId425">
        <w:r>
          <w:rPr>
            <w:rStyle w:val="Hyperlink"/>
          </w:rPr>
          <w:t xml:space="preserve">UC Davis DataLab Git Sandbox</w:t>
        </w:r>
      </w:hyperlink>
      <w:r>
        <w:t xml:space="preserve"> </w:t>
      </w:r>
      <w:r>
        <w:t xml:space="preserve">- hands-on Git practice repository</w:t>
      </w:r>
    </w:p>
    <w:bookmarkEnd w:id="705"/>
    <w:bookmarkStart w:id="708" w:name="resources-for-python"/>
    <w:p>
      <w:pPr>
        <w:pStyle w:val="Heading2"/>
      </w:pPr>
      <w:r>
        <w:t xml:space="preserve">20.3 Resources for Python</w:t>
      </w:r>
    </w:p>
    <w:p>
      <w:pPr>
        <w:pStyle w:val="Compact"/>
        <w:numPr>
          <w:ilvl w:val="0"/>
          <w:numId w:val="1307"/>
        </w:numPr>
      </w:pPr>
      <w:hyperlink r:id="rId706">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707">
        <w:r>
          <w:rPr>
            <w:rStyle w:val="Hyperlink"/>
          </w:rPr>
          <w:t xml:space="preserve">Natural Language Processing with Python</w:t>
        </w:r>
      </w:hyperlink>
      <w:r>
        <w:t xml:space="preserve"> </w:t>
      </w:r>
      <w:r>
        <w:t xml:space="preserve">- text analysis and NLP techniques</w:t>
      </w:r>
    </w:p>
    <w:bookmarkEnd w:id="708"/>
    <w:bookmarkStart w:id="710" w:name="resources-for-julia"/>
    <w:p>
      <w:pPr>
        <w:pStyle w:val="Heading2"/>
      </w:pPr>
      <w:r>
        <w:t xml:space="preserve">20.4 Resources for Julia</w:t>
      </w:r>
    </w:p>
    <w:p>
      <w:pPr>
        <w:pStyle w:val="Compact"/>
        <w:numPr>
          <w:ilvl w:val="0"/>
          <w:numId w:val="1308"/>
        </w:numPr>
      </w:pPr>
      <w:hyperlink r:id="rId709">
        <w:r>
          <w:rPr>
            <w:rStyle w:val="Hyperlink"/>
          </w:rPr>
          <w:t xml:space="preserve">UC Davis Julia Users Group Julia Basics Workshop</w:t>
        </w:r>
      </w:hyperlink>
      <w:r>
        <w:t xml:space="preserve"> </w:t>
      </w:r>
      <w:r>
        <w:t xml:space="preserve">- foundational Julia programming</w:t>
      </w:r>
    </w:p>
    <w:bookmarkEnd w:id="710"/>
    <w:bookmarkStart w:id="711" w:name="scientific-figures"/>
    <w:p>
      <w:pPr>
        <w:pStyle w:val="Heading2"/>
      </w:pPr>
      <w:r>
        <w:t xml:space="preserve">20.5 Scientific figures</w:t>
      </w:r>
    </w:p>
    <w:p>
      <w:pPr>
        <w:pStyle w:val="Compact"/>
        <w:numPr>
          <w:ilvl w:val="0"/>
          <w:numId w:val="1309"/>
        </w:numPr>
      </w:pPr>
      <w:r>
        <w:t xml:space="preserve">Ten Simple Rules for Better Figures</w:t>
      </w:r>
      <w:r>
        <w:t xml:space="preserve"> </w:t>
      </w:r>
      <w:r>
        <w:t xml:space="preserve">(Rougier et al. 2014)</w:t>
      </w:r>
    </w:p>
    <w:bookmarkEnd w:id="711"/>
    <w:bookmarkStart w:id="715" w:name="writing"/>
    <w:p>
      <w:pPr>
        <w:pStyle w:val="Heading2"/>
      </w:pPr>
      <w:r>
        <w:t xml:space="preserve">20.6 Writing</w:t>
      </w:r>
    </w:p>
    <w:p>
      <w:pPr>
        <w:pStyle w:val="Compact"/>
        <w:numPr>
          <w:ilvl w:val="0"/>
          <w:numId w:val="1310"/>
        </w:numPr>
      </w:pPr>
      <w:r>
        <w:t xml:space="preserve">Unpacking the Scientific Toolbox</w:t>
      </w:r>
      <w:r>
        <w:t xml:space="preserve"> </w:t>
      </w:r>
      <w:r>
        <w:t xml:space="preserve">(Silbiger and Stubler 2019)</w:t>
      </w:r>
    </w:p>
    <w:p>
      <w:pPr>
        <w:pStyle w:val="Compact"/>
        <w:numPr>
          <w:ilvl w:val="0"/>
          <w:numId w:val="1310"/>
        </w:numPr>
      </w:pPr>
      <w:r>
        <w:t xml:space="preserve">ICMJE Definition of authorship</w:t>
      </w:r>
      <w:r>
        <w:t xml:space="preserve"> </w:t>
      </w:r>
      <w:r>
        <w:t xml:space="preserve">(International Committee of Medical Journal Editors, n.d.)</w:t>
      </w:r>
    </w:p>
    <w:p>
      <w:pPr>
        <w:pStyle w:val="Compact"/>
        <w:numPr>
          <w:ilvl w:val="0"/>
          <w:numId w:val="1310"/>
        </w:numPr>
      </w:pPr>
      <w:r>
        <w:t xml:space="preserve">Computational science: …why scientific programming does not compute</w:t>
      </w:r>
      <w:r>
        <w:t xml:space="preserve"> </w:t>
      </w:r>
      <w:r>
        <w:t xml:space="preserve">(Merali and Giles 2010)</w:t>
      </w:r>
    </w:p>
    <w:p>
      <w:pPr>
        <w:pStyle w:val="Compact"/>
        <w:numPr>
          <w:ilvl w:val="0"/>
          <w:numId w:val="1310"/>
        </w:numPr>
      </w:pPr>
      <w:hyperlink r:id="rId712">
        <w:r>
          <w:rPr>
            <w:rStyle w:val="Hyperlink"/>
          </w:rPr>
          <w:t xml:space="preserve">The Pathway to Publishing: A Guide to Quantitative Writing in the Health Sciences</w:t>
        </w:r>
      </w:hyperlink>
    </w:p>
    <w:p>
      <w:pPr>
        <w:pStyle w:val="Compact"/>
        <w:numPr>
          <w:ilvl w:val="0"/>
          <w:numId w:val="1310"/>
        </w:numPr>
      </w:pPr>
      <w:hyperlink r:id="rId71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0"/>
        </w:numPr>
      </w:pPr>
      <w:hyperlink r:id="rId714">
        <w:r>
          <w:rPr>
            <w:rStyle w:val="Hyperlink"/>
          </w:rPr>
          <w:t xml:space="preserve">Secret, actionable writing tips</w:t>
        </w:r>
      </w:hyperlink>
    </w:p>
    <w:bookmarkEnd w:id="715"/>
    <w:bookmarkStart w:id="719" w:name="presentations"/>
    <w:p>
      <w:pPr>
        <w:pStyle w:val="Heading2"/>
      </w:pPr>
      <w:r>
        <w:t xml:space="preserve">20.7 Presentations</w:t>
      </w:r>
    </w:p>
    <w:p>
      <w:pPr>
        <w:pStyle w:val="Compact"/>
        <w:numPr>
          <w:ilvl w:val="0"/>
          <w:numId w:val="1311"/>
        </w:numPr>
      </w:pPr>
      <w:r>
        <w:t xml:space="preserve">How to tell a compelling story in scientific presentations</w:t>
      </w:r>
      <w:r>
        <w:t xml:space="preserve"> </w:t>
      </w:r>
      <w:r>
        <w:t xml:space="preserve">(Van Noorden 2021)</w:t>
      </w:r>
    </w:p>
    <w:p>
      <w:pPr>
        <w:pStyle w:val="Compact"/>
        <w:numPr>
          <w:ilvl w:val="0"/>
          <w:numId w:val="1311"/>
        </w:numPr>
      </w:pPr>
      <w:hyperlink r:id="rId716">
        <w:r>
          <w:rPr>
            <w:rStyle w:val="Hyperlink"/>
          </w:rPr>
          <w:t xml:space="preserve">How to give a killer narratively-driven scientific talk</w:t>
        </w:r>
      </w:hyperlink>
    </w:p>
    <w:p>
      <w:pPr>
        <w:pStyle w:val="Compact"/>
        <w:numPr>
          <w:ilvl w:val="0"/>
          <w:numId w:val="1311"/>
        </w:numPr>
      </w:pPr>
      <w:hyperlink r:id="rId717">
        <w:r>
          <w:rPr>
            <w:rStyle w:val="Hyperlink"/>
          </w:rPr>
          <w:t xml:space="preserve">How to make a better poster</w:t>
        </w:r>
      </w:hyperlink>
    </w:p>
    <w:p>
      <w:pPr>
        <w:pStyle w:val="Compact"/>
        <w:numPr>
          <w:ilvl w:val="0"/>
          <w:numId w:val="1311"/>
        </w:numPr>
      </w:pPr>
      <w:hyperlink r:id="rId718">
        <w:r>
          <w:rPr>
            <w:rStyle w:val="Hyperlink"/>
          </w:rPr>
          <w:t xml:space="preserve">How to make an even better poster</w:t>
        </w:r>
      </w:hyperlink>
    </w:p>
    <w:bookmarkEnd w:id="719"/>
    <w:bookmarkStart w:id="722" w:name="professional-advice"/>
    <w:p>
      <w:pPr>
        <w:pStyle w:val="Heading2"/>
      </w:pPr>
      <w:r>
        <w:t xml:space="preserve">20.8 Professional advice</w:t>
      </w:r>
    </w:p>
    <w:p>
      <w:pPr>
        <w:pStyle w:val="Compact"/>
        <w:numPr>
          <w:ilvl w:val="0"/>
          <w:numId w:val="1312"/>
        </w:numPr>
      </w:pPr>
      <w:hyperlink r:id="rId720">
        <w:r>
          <w:rPr>
            <w:rStyle w:val="Hyperlink"/>
          </w:rPr>
          <w:t xml:space="preserve">Professional advice, especially for your first job</w:t>
        </w:r>
      </w:hyperlink>
    </w:p>
    <w:p>
      <w:pPr>
        <w:pStyle w:val="Compact"/>
        <w:numPr>
          <w:ilvl w:val="0"/>
          <w:numId w:val="1312"/>
        </w:numPr>
      </w:pPr>
      <w:hyperlink r:id="rId721">
        <w:r>
          <w:rPr>
            <w:rStyle w:val="Hyperlink"/>
          </w:rPr>
          <w:t xml:space="preserve">Team Public Health Substack</w:t>
        </w:r>
      </w:hyperlink>
    </w:p>
    <w:bookmarkEnd w:id="722"/>
    <w:bookmarkStart w:id="725" w:name="funding"/>
    <w:p>
      <w:pPr>
        <w:pStyle w:val="Heading2"/>
      </w:pPr>
      <w:r>
        <w:t xml:space="preserve">20.9 Funding</w:t>
      </w:r>
    </w:p>
    <w:p>
      <w:pPr>
        <w:pStyle w:val="Compact"/>
        <w:numPr>
          <w:ilvl w:val="0"/>
          <w:numId w:val="1313"/>
        </w:numPr>
      </w:pPr>
      <w:hyperlink r:id="rId723">
        <w:r>
          <w:rPr>
            <w:rStyle w:val="Hyperlink"/>
          </w:rPr>
          <w:t xml:space="preserve">Building Your Funding Train</w:t>
        </w:r>
      </w:hyperlink>
    </w:p>
    <w:p>
      <w:pPr>
        <w:pStyle w:val="Compact"/>
        <w:numPr>
          <w:ilvl w:val="0"/>
          <w:numId w:val="1313"/>
        </w:numPr>
      </w:pPr>
      <w:hyperlink r:id="rId724">
        <w:r>
          <w:rPr>
            <w:rStyle w:val="Hyperlink"/>
          </w:rPr>
          <w:t xml:space="preserve">NIH Grant Writing Resources</w:t>
        </w:r>
      </w:hyperlink>
    </w:p>
    <w:bookmarkEnd w:id="725"/>
    <w:bookmarkStart w:id="728" w:name="ethics-and-global-health-research"/>
    <w:p>
      <w:pPr>
        <w:pStyle w:val="Heading2"/>
      </w:pPr>
      <w:r>
        <w:t xml:space="preserve">20.10 Ethics and global health research</w:t>
      </w:r>
    </w:p>
    <w:p>
      <w:pPr>
        <w:pStyle w:val="Compact"/>
        <w:numPr>
          <w:ilvl w:val="0"/>
          <w:numId w:val="1314"/>
        </w:numPr>
      </w:pPr>
      <w:hyperlink r:id="rId726">
        <w:r>
          <w:rPr>
            <w:rStyle w:val="Hyperlink"/>
          </w:rPr>
          <w:t xml:space="preserve">Global Code of Conduct For Research in Resource-Poor Settings</w:t>
        </w:r>
      </w:hyperlink>
    </w:p>
    <w:p>
      <w:pPr>
        <w:pStyle w:val="Compact"/>
        <w:numPr>
          <w:ilvl w:val="0"/>
          <w:numId w:val="131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4"/>
        </w:numPr>
      </w:pPr>
      <w:hyperlink r:id="rId727">
        <w:r>
          <w:rPr>
            <w:rStyle w:val="Hyperlink"/>
          </w:rPr>
          <w:t xml:space="preserve">Transforming Global Health Partnerships</w:t>
        </w:r>
      </w:hyperlink>
    </w:p>
    <w:p>
      <w:r>
        <w:br w:type="page"/>
      </w:r>
    </w:p>
    <w:bookmarkEnd w:id="728"/>
    <w:bookmarkEnd w:id="729"/>
    <w:bookmarkStart w:id="756" w:name="professional-development"/>
    <w:p>
      <w:pPr>
        <w:pStyle w:val="Heading1"/>
      </w:pPr>
      <w:r>
        <w:t xml:space="preserve">21. Professional Development</w:t>
      </w:r>
    </w:p>
    <w:p>
      <w:pPr>
        <w:pStyle w:val="FirstParagraph"/>
      </w:pPr>
      <w:r>
        <w:t xml:space="preserve">Adapted by UCD-SeRG team from</w:t>
      </w:r>
      <w:r>
        <w:t xml:space="preserve"> </w:t>
      </w:r>
      <w:hyperlink r:id="rId730">
        <w:r>
          <w:rPr>
            <w:rStyle w:val="Hyperlink"/>
          </w:rPr>
          <w:t xml:space="preserve">original by Jade Benjamin-Chung</w:t>
        </w:r>
      </w:hyperlink>
    </w:p>
    <w:bookmarkStart w:id="73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731"/>
    <w:bookmarkStart w:id="73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732">
        <w:r>
          <w:rPr>
            <w:rStyle w:val="Hyperlink"/>
          </w:rPr>
          <w:t xml:space="preserve">myIDP - Individual Development Plan tool</w:t>
        </w:r>
      </w:hyperlink>
    </w:p>
    <w:p>
      <w:pPr>
        <w:pStyle w:val="Compact"/>
        <w:numPr>
          <w:ilvl w:val="0"/>
          <w:numId w:val="1317"/>
        </w:numPr>
      </w:pPr>
      <w:hyperlink r:id="rId733">
        <w:r>
          <w:rPr>
            <w:rStyle w:val="Hyperlink"/>
          </w:rPr>
          <w:t xml:space="preserve">NIH OITE Career Resources</w:t>
        </w:r>
      </w:hyperlink>
    </w:p>
    <w:bookmarkEnd w:id="734"/>
    <w:bookmarkStart w:id="73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735">
        <w:r>
          <w:rPr>
            <w:rStyle w:val="Hyperlink"/>
          </w:rPr>
          <w:t xml:space="preserve">How to tell a compelling story in scientific presentations</w:t>
        </w:r>
      </w:hyperlink>
    </w:p>
    <w:p>
      <w:pPr>
        <w:pStyle w:val="Compact"/>
        <w:numPr>
          <w:ilvl w:val="0"/>
          <w:numId w:val="1319"/>
        </w:numPr>
      </w:pPr>
      <w:hyperlink r:id="rId716">
        <w:r>
          <w:rPr>
            <w:rStyle w:val="Hyperlink"/>
          </w:rPr>
          <w:t xml:space="preserve">How to give a killer narratively-driven scientific talk</w:t>
        </w:r>
      </w:hyperlink>
    </w:p>
    <w:p>
      <w:pPr>
        <w:pStyle w:val="Compact"/>
        <w:numPr>
          <w:ilvl w:val="0"/>
          <w:numId w:val="1319"/>
        </w:numPr>
      </w:pPr>
      <w:hyperlink r:id="rId736">
        <w:r>
          <w:rPr>
            <w:rStyle w:val="Hyperlink"/>
          </w:rPr>
          <w:t xml:space="preserve">How to make a better poster</w:t>
        </w:r>
      </w:hyperlink>
    </w:p>
    <w:p>
      <w:pPr>
        <w:pStyle w:val="Compact"/>
        <w:numPr>
          <w:ilvl w:val="0"/>
          <w:numId w:val="1319"/>
        </w:numPr>
      </w:pPr>
      <w:hyperlink r:id="rId718">
        <w:r>
          <w:rPr>
            <w:rStyle w:val="Hyperlink"/>
          </w:rPr>
          <w:t xml:space="preserve">How to make an even better poster</w:t>
        </w:r>
      </w:hyperlink>
    </w:p>
    <w:bookmarkEnd w:id="737"/>
    <w:bookmarkStart w:id="74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738">
        <w:r>
          <w:rPr>
            <w:rStyle w:val="Hyperlink"/>
          </w:rPr>
          <w:t xml:space="preserve">ColorBrewer</w:t>
        </w:r>
      </w:hyperlink>
      <w:r>
        <w:t xml:space="preserve"> </w:t>
      </w:r>
      <w:r>
        <w:t xml:space="preserve">or</w:t>
      </w:r>
      <w:r>
        <w:t xml:space="preserve"> </w:t>
      </w:r>
      <w:hyperlink r:id="rId739">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740">
        <w:r>
          <w:rPr>
            <w:rStyle w:val="Hyperlink"/>
          </w:rPr>
          <w:t xml:space="preserve">Ten Simple Rules for Better Figures</w:t>
        </w:r>
      </w:hyperlink>
    </w:p>
    <w:bookmarkEnd w:id="741"/>
    <w:bookmarkStart w:id="744" w:name="grant-writing"/>
    <w:p>
      <w:pPr>
        <w:pStyle w:val="Heading2"/>
      </w:pPr>
      <w:r>
        <w:t xml:space="preserve">21.5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742">
        <w:r>
          <w:rPr>
            <w:rStyle w:val="Hyperlink"/>
          </w:rPr>
          <w:t xml:space="preserve">Building Your Funding Train</w:t>
        </w:r>
      </w:hyperlink>
    </w:p>
    <w:p>
      <w:pPr>
        <w:pStyle w:val="Compact"/>
        <w:numPr>
          <w:ilvl w:val="0"/>
          <w:numId w:val="1323"/>
        </w:numPr>
      </w:pPr>
      <w:hyperlink r:id="rId743">
        <w:r>
          <w:rPr>
            <w:rStyle w:val="Hyperlink"/>
          </w:rPr>
          <w:t xml:space="preserve">NIH Funding Opportunities</w:t>
        </w:r>
      </w:hyperlink>
    </w:p>
    <w:p>
      <w:pPr>
        <w:pStyle w:val="Compact"/>
        <w:numPr>
          <w:ilvl w:val="0"/>
          <w:numId w:val="1323"/>
        </w:numPr>
      </w:pPr>
      <w:hyperlink r:id="rId724">
        <w:r>
          <w:rPr>
            <w:rStyle w:val="Hyperlink"/>
          </w:rPr>
          <w:t xml:space="preserve">NIH Grant Writing Resources</w:t>
        </w:r>
      </w:hyperlink>
    </w:p>
    <w:bookmarkEnd w:id="744"/>
    <w:bookmarkStart w:id="75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5"/>
    <w:bookmarkStart w:id="74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746"/>
    <w:bookmarkStart w:id="74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7"/>
    <w:bookmarkStart w:id="749"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749"/>
    <w:bookmarkStart w:id="75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0"/>
    <w:bookmarkStart w:id="752" w:name="resources-3"/>
    <w:p>
      <w:pPr>
        <w:pStyle w:val="Heading3"/>
      </w:pPr>
      <w:r>
        <w:t xml:space="preserve">21.6.6 Resources</w:t>
      </w:r>
    </w:p>
    <w:p>
      <w:pPr>
        <w:pStyle w:val="FirstParagraph"/>
      </w:pPr>
      <w:r>
        <w:rPr>
          <w:b/>
          <w:bCs/>
        </w:rPr>
        <w:t xml:space="preserve">Dissertation writing tools:</w:t>
      </w:r>
    </w:p>
    <w:p>
      <w:pPr>
        <w:pStyle w:val="Compact"/>
        <w:numPr>
          <w:ilvl w:val="0"/>
          <w:numId w:val="1328"/>
        </w:numPr>
      </w:pPr>
      <w:hyperlink r:id="rId751">
        <w:r>
          <w:rPr>
            <w:rStyle w:val="Hyperlink"/>
          </w:rPr>
          <w:t xml:space="preserve">quarto-thesis</w:t>
        </w:r>
      </w:hyperlink>
      <w:r>
        <w:t xml:space="preserve"> </w:t>
      </w:r>
      <w:r>
        <w:t xml:space="preserve">- Quarto extension for creating masters or PhD theses with professional LaTeX formatting</w:t>
      </w:r>
    </w:p>
    <w:bookmarkEnd w:id="752"/>
    <w:bookmarkEnd w:id="753"/>
    <w:bookmarkStart w:id="75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52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0">
        <w:r>
          <w:rPr>
            <w:rStyle w:val="Hyperlink"/>
          </w:rPr>
          <w:t xml:space="preserve">workshop index</w:t>
        </w:r>
      </w:hyperlink>
      <w:r>
        <w:t xml:space="preserve"> </w:t>
      </w:r>
      <w:r>
        <w:t xml:space="preserve">provides a comprehensive catalog of available resources.</w:t>
      </w:r>
    </w:p>
    <w:bookmarkEnd w:id="754"/>
    <w:bookmarkStart w:id="75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755"/>
    <w:bookmarkEnd w:id="756"/>
    <w:bookmarkStart w:id="758" w:name="sec-writing"/>
    <w:p>
      <w:pPr>
        <w:pStyle w:val="Heading1"/>
      </w:pPr>
      <w:r>
        <w:t xml:space="preserve">22. Writing</w:t>
      </w:r>
    </w:p>
    <w:bookmarkStart w:id="75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7"/>
    <w:bookmarkEnd w:id="758"/>
    <w:bookmarkStart w:id="77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0">
        <w:r>
          <w:rPr>
            <w:rStyle w:val="Hyperlink"/>
          </w:rPr>
          <w:t xml:space="preserve">original by Jade Benjamin-Chung</w:t>
        </w:r>
      </w:hyperlink>
    </w:p>
    <w:bookmarkStart w:id="7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2"/>
        </w:numPr>
      </w:pPr>
      <w:r>
        <w:rPr>
          <w:b/>
          <w:bCs/>
        </w:rPr>
        <w:t xml:space="preserve">Planning</w:t>
      </w:r>
      <w:r>
        <w:t xml:space="preserve">: Discuss target journals, outline, and timeline with PIs</w:t>
      </w:r>
    </w:p>
    <w:p>
      <w:pPr>
        <w:pStyle w:val="Compact"/>
        <w:numPr>
          <w:ilvl w:val="0"/>
          <w:numId w:val="1332"/>
        </w:numPr>
      </w:pPr>
      <w:r>
        <w:rPr>
          <w:b/>
          <w:bCs/>
        </w:rPr>
        <w:t xml:space="preserve">Drafting</w:t>
      </w:r>
      <w:r>
        <w:t xml:space="preserve">: Lead author prepares initial draft</w:t>
      </w:r>
    </w:p>
    <w:p>
      <w:pPr>
        <w:pStyle w:val="Compact"/>
        <w:numPr>
          <w:ilvl w:val="0"/>
          <w:numId w:val="1332"/>
        </w:numPr>
      </w:pPr>
      <w:r>
        <w:rPr>
          <w:b/>
          <w:bCs/>
        </w:rPr>
        <w:t xml:space="preserve">Internal review</w:t>
      </w:r>
      <w:r>
        <w:t xml:space="preserve">: Co-authors review and provide feedback</w:t>
      </w:r>
    </w:p>
    <w:p>
      <w:pPr>
        <w:pStyle w:val="Compact"/>
        <w:numPr>
          <w:ilvl w:val="0"/>
          <w:numId w:val="1332"/>
        </w:numPr>
      </w:pPr>
      <w:r>
        <w:rPr>
          <w:b/>
          <w:bCs/>
        </w:rPr>
        <w:t xml:space="preserve">Revision</w:t>
      </w:r>
      <w:r>
        <w:t xml:space="preserve">: Lead author incorporates feedback iteratively</w:t>
      </w:r>
    </w:p>
    <w:p>
      <w:pPr>
        <w:pStyle w:val="Compact"/>
        <w:numPr>
          <w:ilvl w:val="0"/>
          <w:numId w:val="1332"/>
        </w:numPr>
      </w:pPr>
      <w:r>
        <w:rPr>
          <w:b/>
          <w:bCs/>
        </w:rPr>
        <w:t xml:space="preserve">PI approval</w:t>
      </w:r>
      <w:r>
        <w:t xml:space="preserve">: Obtain final approval from PIs before submission</w:t>
      </w:r>
    </w:p>
    <w:p>
      <w:pPr>
        <w:pStyle w:val="Compact"/>
        <w:numPr>
          <w:ilvl w:val="0"/>
          <w:numId w:val="1332"/>
        </w:numPr>
      </w:pPr>
      <w:r>
        <w:rPr>
          <w:b/>
          <w:bCs/>
        </w:rPr>
        <w:t xml:space="preserve">Submission</w:t>
      </w:r>
      <w:r>
        <w:t xml:space="preserve">: Submit to journal</w:t>
      </w:r>
    </w:p>
    <w:p>
      <w:pPr>
        <w:pStyle w:val="Compact"/>
        <w:numPr>
          <w:ilvl w:val="0"/>
          <w:numId w:val="1332"/>
        </w:numPr>
      </w:pPr>
      <w:r>
        <w:rPr>
          <w:b/>
          <w:bCs/>
        </w:rPr>
        <w:t xml:space="preserve">Revisions</w:t>
      </w:r>
      <w:r>
        <w:t xml:space="preserve">: Lead author coordinates response to peer reviewers</w:t>
      </w:r>
    </w:p>
    <w:p>
      <w:pPr>
        <w:pStyle w:val="Compact"/>
        <w:numPr>
          <w:ilvl w:val="0"/>
          <w:numId w:val="1332"/>
        </w:numPr>
      </w:pPr>
      <w:r>
        <w:rPr>
          <w:b/>
          <w:bCs/>
        </w:rPr>
        <w:t xml:space="preserve">Publication</w:t>
      </w:r>
      <w:r>
        <w:t xml:space="preserve">: Celebrate and share!</w:t>
      </w:r>
    </w:p>
    <w:bookmarkEnd w:id="759"/>
    <w:bookmarkStart w:id="7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1">
        <w:r>
          <w:rPr>
            <w:rStyle w:val="Hyperlink"/>
          </w:rPr>
          <w:t xml:space="preserve">implicature</w:t>
        </w:r>
      </w:hyperlink>
      <w:r>
        <w:t xml:space="preserve">.</w:t>
      </w:r>
    </w:p>
    <w:p>
      <w:pPr>
        <w:pStyle w:val="BodyText"/>
      </w:pPr>
      <w:r>
        <w:rPr>
          <w:b/>
          <w:bCs/>
        </w:rPr>
        <w:t xml:space="preserve">Additional tips:</w:t>
      </w:r>
    </w:p>
    <w:p>
      <w:pPr>
        <w:pStyle w:val="Compact"/>
        <w:numPr>
          <w:ilvl w:val="0"/>
          <w:numId w:val="1333"/>
        </w:numPr>
      </w:pPr>
      <w:r>
        <w:t xml:space="preserve">Always thank reviewers for their time and feedback</w:t>
      </w:r>
    </w:p>
    <w:p>
      <w:pPr>
        <w:pStyle w:val="Compact"/>
        <w:numPr>
          <w:ilvl w:val="0"/>
          <w:numId w:val="1333"/>
        </w:numPr>
      </w:pPr>
      <w:r>
        <w:t xml:space="preserve">Quote page numbers from the revised manuscript</w:t>
      </w:r>
    </w:p>
    <w:p>
      <w:pPr>
        <w:pStyle w:val="Compact"/>
        <w:numPr>
          <w:ilvl w:val="0"/>
          <w:numId w:val="1333"/>
        </w:numPr>
      </w:pPr>
      <w:r>
        <w:t xml:space="preserve">Use direct quotes from your revised text when possible</w:t>
      </w:r>
    </w:p>
    <w:p>
      <w:pPr>
        <w:pStyle w:val="Compact"/>
        <w:numPr>
          <w:ilvl w:val="0"/>
          <w:numId w:val="1333"/>
        </w:numPr>
      </w:pPr>
      <w:r>
        <w:t xml:space="preserve">Maintain a respectful and collaborative tone throughout</w:t>
      </w:r>
    </w:p>
    <w:p>
      <w:pPr>
        <w:pStyle w:val="Compact"/>
        <w:numPr>
          <w:ilvl w:val="0"/>
          <w:numId w:val="1333"/>
        </w:numPr>
      </w:pPr>
      <w:r>
        <w:t xml:space="preserve">If you make changes beyond what the reviewer requested, mention them briefly</w:t>
      </w:r>
    </w:p>
    <w:bookmarkEnd w:id="762"/>
    <w:bookmarkStart w:id="765" w:name="preprints-and-open-access"/>
    <w:p>
      <w:pPr>
        <w:pStyle w:val="Heading2"/>
      </w:pPr>
      <w:r>
        <w:t xml:space="preserve">23.3 Preprints and Open Access</w:t>
      </w:r>
    </w:p>
    <w:p>
      <w:pPr>
        <w:pStyle w:val="Compact"/>
        <w:numPr>
          <w:ilvl w:val="0"/>
          <w:numId w:val="1334"/>
        </w:numPr>
      </w:pPr>
      <w:r>
        <w:t xml:space="preserve">We encourage posting preprints prior to or during peer review on platforms like</w:t>
      </w:r>
      <w:r>
        <w:t xml:space="preserve"> </w:t>
      </w:r>
      <w:hyperlink r:id="rId763">
        <w:r>
          <w:rPr>
            <w:rStyle w:val="Hyperlink"/>
          </w:rPr>
          <w:t xml:space="preserve">medRxiv</w:t>
        </w:r>
      </w:hyperlink>
      <w:r>
        <w:t xml:space="preserve"> </w:t>
      </w:r>
      <w:r>
        <w:t xml:space="preserve">or</w:t>
      </w:r>
      <w:r>
        <w:t xml:space="preserve"> </w:t>
      </w:r>
      <w:hyperlink r:id="rId764">
        <w:r>
          <w:rPr>
            <w:rStyle w:val="Hyperlink"/>
          </w:rPr>
          <w:t xml:space="preserve">bioRxiv</w:t>
        </w:r>
      </w:hyperlink>
    </w:p>
    <w:p>
      <w:pPr>
        <w:pStyle w:val="Compact"/>
        <w:numPr>
          <w:ilvl w:val="0"/>
          <w:numId w:val="1334"/>
        </w:numPr>
      </w:pPr>
      <w:r>
        <w:t xml:space="preserve">Preprints allow rapid dissemination of findings and can be cited in grant applications</w:t>
      </w:r>
    </w:p>
    <w:p>
      <w:pPr>
        <w:pStyle w:val="Compact"/>
        <w:numPr>
          <w:ilvl w:val="0"/>
          <w:numId w:val="1334"/>
        </w:numPr>
      </w:pPr>
      <w:r>
        <w:t xml:space="preserve">We support publishing in open access journals when possible to maximize accessibility</w:t>
      </w:r>
    </w:p>
    <w:p>
      <w:pPr>
        <w:pStyle w:val="Compact"/>
        <w:numPr>
          <w:ilvl w:val="0"/>
          <w:numId w:val="133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3">
        <w:r>
          <w:rPr>
            <w:rStyle w:val="Hyperlink"/>
          </w:rPr>
          <w:t xml:space="preserve">medRxiv</w:t>
        </w:r>
      </w:hyperlink>
      <w:r>
        <w:t xml:space="preserve">.</w:t>
      </w:r>
    </w:p>
    <w:bookmarkEnd w:id="765"/>
    <w:bookmarkStart w:id="76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5"/>
        </w:numPr>
      </w:pPr>
      <w:r>
        <w:t xml:space="preserve">CONSORT for randomized trials</w:t>
      </w:r>
    </w:p>
    <w:p>
      <w:pPr>
        <w:pStyle w:val="Compact"/>
        <w:numPr>
          <w:ilvl w:val="0"/>
          <w:numId w:val="1335"/>
        </w:numPr>
      </w:pPr>
      <w:r>
        <w:t xml:space="preserve">STROBE for observational studies</w:t>
      </w:r>
    </w:p>
    <w:p>
      <w:pPr>
        <w:pStyle w:val="Compact"/>
        <w:numPr>
          <w:ilvl w:val="0"/>
          <w:numId w:val="1335"/>
        </w:numPr>
      </w:pPr>
      <w:r>
        <w:t xml:space="preserve">PRISMA for systematic reviews</w:t>
      </w:r>
    </w:p>
    <w:p>
      <w:pPr>
        <w:pStyle w:val="Compact"/>
        <w:numPr>
          <w:ilvl w:val="0"/>
          <w:numId w:val="1335"/>
        </w:numPr>
      </w:pPr>
      <w:r>
        <w:t xml:space="preserve">Others as appropriate (see</w:t>
      </w:r>
      <w:r>
        <w:t xml:space="preserve"> </w:t>
      </w:r>
      <w:hyperlink r:id="rId766">
        <w:r>
          <w:rPr>
            <w:rStyle w:val="Hyperlink"/>
          </w:rPr>
          <w:t xml:space="preserve">EQUATOR Network</w:t>
        </w:r>
      </w:hyperlink>
      <w:r>
        <w:t xml:space="preserve">)</w:t>
      </w:r>
    </w:p>
    <w:bookmarkEnd w:id="767"/>
    <w:bookmarkStart w:id="768" w:name="manuscript-checklist-1"/>
    <w:p>
      <w:pPr>
        <w:pStyle w:val="Heading2"/>
      </w:pPr>
      <w:r>
        <w:t xml:space="preserve">23.5 Manuscript Checklist</w:t>
      </w:r>
    </w:p>
    <w:p>
      <w:pPr>
        <w:pStyle w:val="FirstParagraph"/>
      </w:pPr>
      <w:r>
        <w:t xml:space="preserve">Before submitting a manuscript:</w:t>
      </w:r>
    </w:p>
    <w:p>
      <w:pPr>
        <w:pStyle w:val="Compact"/>
        <w:numPr>
          <w:ilvl w:val="0"/>
          <w:numId w:val="1336"/>
        </w:numPr>
      </w:pPr>
      <w:r>
        <w:t xml:space="preserve">Completed relevant reporting checklist</w:t>
      </w:r>
    </w:p>
    <w:p>
      <w:pPr>
        <w:pStyle w:val="Compact"/>
        <w:numPr>
          <w:ilvl w:val="0"/>
          <w:numId w:val="1337"/>
        </w:numPr>
      </w:pPr>
      <w:r>
        <w:t xml:space="preserve">Results are reproducible (rerunning code replicates tables/figures exactly)</w:t>
      </w:r>
    </w:p>
    <w:p>
      <w:pPr>
        <w:pStyle w:val="Compact"/>
        <w:numPr>
          <w:ilvl w:val="0"/>
          <w:numId w:val="1338"/>
        </w:numPr>
      </w:pPr>
      <w:r>
        <w:t xml:space="preserve">Target journal selected</w:t>
      </w:r>
    </w:p>
    <w:p>
      <w:pPr>
        <w:pStyle w:val="Compact"/>
        <w:numPr>
          <w:ilvl w:val="0"/>
          <w:numId w:val="1339"/>
        </w:numPr>
      </w:pPr>
      <w:r>
        <w:t xml:space="preserve">Title is declarative and states findings clearly</w:t>
      </w:r>
    </w:p>
    <w:p>
      <w:pPr>
        <w:pStyle w:val="Compact"/>
        <w:numPr>
          <w:ilvl w:val="0"/>
          <w:numId w:val="1340"/>
        </w:numPr>
      </w:pPr>
      <w:r>
        <w:t xml:space="preserve">Word count meets journal requirements</w:t>
      </w:r>
    </w:p>
    <w:p>
      <w:pPr>
        <w:pStyle w:val="Compact"/>
        <w:numPr>
          <w:ilvl w:val="0"/>
          <w:numId w:val="1341"/>
        </w:numPr>
      </w:pPr>
      <w:r>
        <w:t xml:space="preserve">Manuscript follows journal formatting guidelines</w:t>
      </w:r>
    </w:p>
    <w:p>
      <w:pPr>
        <w:pStyle w:val="Compact"/>
        <w:numPr>
          <w:ilvl w:val="0"/>
          <w:numId w:val="1342"/>
        </w:numPr>
      </w:pPr>
      <w:r>
        <w:t xml:space="preserve">Consistent voice throughout (typically active voice)</w:t>
      </w:r>
    </w:p>
    <w:p>
      <w:pPr>
        <w:pStyle w:val="Compact"/>
        <w:numPr>
          <w:ilvl w:val="0"/>
          <w:numId w:val="1343"/>
        </w:numPr>
      </w:pPr>
      <w:r>
        <w:t xml:space="preserve">All figures and tables referenced in main text</w:t>
      </w:r>
    </w:p>
    <w:p>
      <w:pPr>
        <w:pStyle w:val="Compact"/>
        <w:numPr>
          <w:ilvl w:val="0"/>
          <w:numId w:val="1344"/>
        </w:numPr>
      </w:pPr>
      <w:r>
        <w:t xml:space="preserve">Captions for all figures and tables</w:t>
      </w:r>
    </w:p>
    <w:p>
      <w:pPr>
        <w:pStyle w:val="Compact"/>
        <w:numPr>
          <w:ilvl w:val="0"/>
          <w:numId w:val="1345"/>
        </w:numPr>
      </w:pPr>
      <w:r>
        <w:t xml:space="preserve">Tables/figures numbered by order of appearance</w:t>
      </w:r>
    </w:p>
    <w:p>
      <w:pPr>
        <w:pStyle w:val="Compact"/>
        <w:numPr>
          <w:ilvl w:val="0"/>
          <w:numId w:val="1346"/>
        </w:numPr>
      </w:pPr>
      <w:r>
        <w:t xml:space="preserve">Abbreviations defined at first use and used sparingly</w:t>
      </w:r>
    </w:p>
    <w:p>
      <w:pPr>
        <w:pStyle w:val="Compact"/>
        <w:numPr>
          <w:ilvl w:val="0"/>
          <w:numId w:val="134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8"/>
        </w:numPr>
      </w:pPr>
      <w:r>
        <w:t xml:space="preserve">Avoid directionless statements (specify direction of associations)</w:t>
      </w:r>
    </w:p>
    <w:p>
      <w:pPr>
        <w:pStyle w:val="Compact"/>
        <w:numPr>
          <w:ilvl w:val="0"/>
          <w:numId w:val="1349"/>
        </w:numPr>
      </w:pPr>
      <w:r>
        <w:t xml:space="preserve">Causal language only when supported by study design</w:t>
      </w:r>
    </w:p>
    <w:p>
      <w:pPr>
        <w:pStyle w:val="Compact"/>
        <w:numPr>
          <w:ilvl w:val="0"/>
          <w:numId w:val="135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1"/>
        </w:numPr>
      </w:pPr>
      <w:r>
        <w:t xml:space="preserve">Author contributions drafted using CRediT Taxonomy</w:t>
      </w:r>
    </w:p>
    <w:bookmarkEnd w:id="768"/>
    <w:bookmarkStart w:id="77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2"/>
    <w:bookmarkStart w:id="77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3"/>
        </w:numPr>
      </w:pPr>
      <w:r>
        <w:rPr>
          <w:b/>
          <w:bCs/>
        </w:rPr>
        <w:t xml:space="preserve">Cite primary sources</w:t>
      </w:r>
      <w:r>
        <w:t xml:space="preserve"> </w:t>
      </w:r>
      <w:r>
        <w:t xml:space="preserve">for factual statements about established knowledge, methods, or findings</w:t>
      </w:r>
    </w:p>
    <w:p>
      <w:pPr>
        <w:pStyle w:val="Compact"/>
        <w:numPr>
          <w:ilvl w:val="0"/>
          <w:numId w:val="1353"/>
        </w:numPr>
      </w:pPr>
      <w:r>
        <w:rPr>
          <w:b/>
          <w:bCs/>
        </w:rPr>
        <w:t xml:space="preserve">Cite official documentation</w:t>
      </w:r>
      <w:r>
        <w:t xml:space="preserve"> </w:t>
      </w:r>
      <w:r>
        <w:t xml:space="preserve">when describing how software, tools, or systems work</w:t>
      </w:r>
    </w:p>
    <w:p>
      <w:pPr>
        <w:pStyle w:val="Compact"/>
        <w:numPr>
          <w:ilvl w:val="0"/>
          <w:numId w:val="13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4"/>
        </w:numPr>
      </w:pPr>
      <w:r>
        <w:rPr>
          <w:b/>
          <w:bCs/>
        </w:rPr>
        <w:t xml:space="preserve">Demonstrate directly</w:t>
      </w:r>
      <w:r>
        <w:t xml:space="preserve">: Show the behavior through experiments, data, or explicit examples</w:t>
      </w:r>
    </w:p>
    <w:p>
      <w:pPr>
        <w:pStyle w:val="Compact"/>
        <w:numPr>
          <w:ilvl w:val="0"/>
          <w:numId w:val="13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5"/>
        </w:numPr>
      </w:pPr>
      <w:r>
        <w:t xml:space="preserve">Builds reader trust and credibility</w:t>
      </w:r>
    </w:p>
    <w:p>
      <w:pPr>
        <w:pStyle w:val="Compact"/>
        <w:numPr>
          <w:ilvl w:val="0"/>
          <w:numId w:val="1355"/>
        </w:numPr>
      </w:pPr>
      <w:r>
        <w:t xml:space="preserve">Enables readers to verify information independently</w:t>
      </w:r>
    </w:p>
    <w:p>
      <w:pPr>
        <w:pStyle w:val="Compact"/>
        <w:numPr>
          <w:ilvl w:val="0"/>
          <w:numId w:val="1355"/>
        </w:numPr>
      </w:pPr>
      <w:r>
        <w:t xml:space="preserve">Maintains scientific rigor in all communications</w:t>
      </w:r>
    </w:p>
    <w:p>
      <w:pPr>
        <w:pStyle w:val="Compact"/>
        <w:numPr>
          <w:ilvl w:val="0"/>
          <w:numId w:val="13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3"/>
    <w:bookmarkEnd w:id="774"/>
    <w:bookmarkStart w:id="860" w:name="references"/>
    <w:p>
      <w:pPr>
        <w:pStyle w:val="Heading1"/>
      </w:pPr>
      <w:r>
        <w:t xml:space="preserve">References</w:t>
      </w:r>
    </w:p>
    <w:bookmarkStart w:id="859" w:name="refs"/>
    <w:bookmarkStart w:id="776" w:name="ref-space_odyssey"/>
    <w:p>
      <w:pPr>
        <w:pStyle w:val="Bibliography"/>
      </w:pPr>
      <w:r>
        <w:rPr>
          <w:i/>
          <w:iCs/>
        </w:rPr>
        <w:t xml:space="preserve">2001: A Space Odyssey</w:t>
      </w:r>
      <w:r>
        <w:t xml:space="preserve">. 1968. Film.</w:t>
      </w:r>
      <w:r>
        <w:t xml:space="preserve"> </w:t>
      </w:r>
      <w:hyperlink r:id="rId775">
        <w:r>
          <w:rPr>
            <w:rStyle w:val="Hyperlink"/>
          </w:rPr>
          <w:t xml:space="preserve">https://en.wikipedia.org/wiki/2001:_A_Space_Odyssey_(film)</w:t>
        </w:r>
      </w:hyperlink>
      <w:r>
        <w:t xml:space="preserve">.</w:t>
      </w:r>
    </w:p>
    <w:bookmarkEnd w:id="776"/>
    <w:bookmarkStart w:id="77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7">
        <w:r>
          <w:rPr>
            <w:rStyle w:val="Hyperlink"/>
          </w:rPr>
          <w:t xml:space="preserve">https://doi.org/10.1371/journal.pgph.0002269</w:t>
        </w:r>
      </w:hyperlink>
      <w:r>
        <w:t xml:space="preserve">.</w:t>
      </w:r>
    </w:p>
    <w:bookmarkEnd w:id="778"/>
    <w:bookmarkStart w:id="780" w:name="ref-i_robot"/>
    <w:p>
      <w:pPr>
        <w:pStyle w:val="Bibliography"/>
      </w:pPr>
      <w:r>
        <w:t xml:space="preserve">Asimov, Isaac. 1950.</w:t>
      </w:r>
      <w:r>
        <w:t xml:space="preserve"> </w:t>
      </w:r>
      <w:r>
        <w:rPr>
          <w:i/>
          <w:iCs/>
        </w:rPr>
        <w:t xml:space="preserve">I, Robot</w:t>
      </w:r>
      <w:r>
        <w:t xml:space="preserve">. Novel; Gnome Press.</w:t>
      </w:r>
      <w:r>
        <w:t xml:space="preserve"> </w:t>
      </w:r>
      <w:hyperlink r:id="rId779">
        <w:r>
          <w:rPr>
            <w:rStyle w:val="Hyperlink"/>
          </w:rPr>
          <w:t xml:space="preserve">https://search.library.ucdavis.edu/permalink/01UCD_INST/9fle3i/alma990000226350403126</w:t>
        </w:r>
      </w:hyperlink>
      <w:r>
        <w:t xml:space="preserve">.</w:t>
      </w:r>
    </w:p>
    <w:bookmarkEnd w:id="780"/>
    <w:bookmarkStart w:id="7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1">
        <w:r>
          <w:rPr>
            <w:rStyle w:val="Hyperlink"/>
          </w:rPr>
          <w:t xml:space="preserve">https://doi.org/10.1038/d41586-019-01431-z</w:t>
        </w:r>
      </w:hyperlink>
      <w:r>
        <w:t xml:space="preserve">.</w:t>
      </w:r>
    </w:p>
    <w:bookmarkEnd w:id="782"/>
    <w:bookmarkStart w:id="784" w:name="ref-battlestar_galactica_2004"/>
    <w:p>
      <w:pPr>
        <w:pStyle w:val="Bibliography"/>
      </w:pPr>
      <w:r>
        <w:rPr>
          <w:i/>
          <w:iCs/>
        </w:rPr>
        <w:t xml:space="preserve">Battlestar Galactica</w:t>
      </w:r>
      <w:r>
        <w:t xml:space="preserve">. 2004. Television Series.</w:t>
      </w:r>
      <w:r>
        <w:t xml:space="preserve"> </w:t>
      </w:r>
      <w:hyperlink r:id="rId783">
        <w:r>
          <w:rPr>
            <w:rStyle w:val="Hyperlink"/>
          </w:rPr>
          <w:t xml:space="preserve">https://en.wikipedia.org/wiki/Battlestar_Galactica_(2004_TV_series)</w:t>
        </w:r>
      </w:hyperlink>
      <w:r>
        <w:t xml:space="preserve">.</w:t>
      </w:r>
    </w:p>
    <w:bookmarkEnd w:id="784"/>
    <w:bookmarkStart w:id="7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0">
        <w:r>
          <w:rPr>
            <w:rStyle w:val="Hyperlink"/>
          </w:rPr>
          <w:t xml:space="preserve">https://jadebc.github.io/lab-manual/</w:t>
        </w:r>
      </w:hyperlink>
      <w:r>
        <w:t xml:space="preserve">.</w:t>
      </w:r>
    </w:p>
    <w:bookmarkEnd w:id="785"/>
    <w:bookmarkStart w:id="787" w:name="ref-blade_runner"/>
    <w:p>
      <w:pPr>
        <w:pStyle w:val="Bibliography"/>
      </w:pPr>
      <w:r>
        <w:rPr>
          <w:i/>
          <w:iCs/>
        </w:rPr>
        <w:t xml:space="preserve">Blade Runner</w:t>
      </w:r>
      <w:r>
        <w:t xml:space="preserve">. 1982. Film.</w:t>
      </w:r>
      <w:r>
        <w:t xml:space="preserve"> </w:t>
      </w:r>
      <w:hyperlink r:id="rId786">
        <w:r>
          <w:rPr>
            <w:rStyle w:val="Hyperlink"/>
          </w:rPr>
          <w:t xml:space="preserve">https://en.wikipedia.org/wiki/Blade_Runner</w:t>
        </w:r>
      </w:hyperlink>
      <w:r>
        <w:t xml:space="preserve">.</w:t>
      </w:r>
    </w:p>
    <w:bookmarkEnd w:id="787"/>
    <w:bookmarkStart w:id="7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8">
        <w:r>
          <w:rPr>
            <w:rStyle w:val="Hyperlink"/>
          </w:rPr>
          <w:t xml:space="preserve">https://happygitwithr.com/</w:t>
        </w:r>
      </w:hyperlink>
      <w:r>
        <w:t xml:space="preserve">.</w:t>
      </w:r>
    </w:p>
    <w:bookmarkEnd w:id="789"/>
    <w:bookmarkStart w:id="7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90"/>
    <w:bookmarkStart w:id="7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1">
        <w:r>
          <w:rPr>
            <w:rStyle w:val="Hyperlink"/>
          </w:rPr>
          <w:t xml:space="preserve">https://en.wikipedia.org/wiki/Ender%27s_Game</w:t>
        </w:r>
      </w:hyperlink>
      <w:r>
        <w:t xml:space="preserve">.</w:t>
      </w:r>
    </w:p>
    <w:bookmarkEnd w:id="792"/>
    <w:bookmarkStart w:id="7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3">
        <w:r>
          <w:rPr>
            <w:rStyle w:val="Hyperlink"/>
          </w:rPr>
          <w:t xml:space="preserve">https://doi.org/10.1038/s41467-020-19160-7</w:t>
        </w:r>
      </w:hyperlink>
      <w:r>
        <w:t xml:space="preserve">.</w:t>
      </w:r>
    </w:p>
    <w:bookmarkEnd w:id="794"/>
    <w:bookmarkStart w:id="7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5">
        <w:r>
          <w:rPr>
            <w:rStyle w:val="Hyperlink"/>
          </w:rPr>
          <w:t xml:space="preserve">http://creativecommons.org/licenses/by-nc/4.0/</w:t>
        </w:r>
      </w:hyperlink>
      <w:r>
        <w:t xml:space="preserve">.</w:t>
      </w:r>
    </w:p>
    <w:bookmarkEnd w:id="796"/>
    <w:bookmarkStart w:id="798" w:name="ref-credit"/>
    <w:p>
      <w:pPr>
        <w:pStyle w:val="Bibliography"/>
      </w:pPr>
      <w:r>
        <w:t xml:space="preserve">“CRediT: Contributor Roles Taxonomy.”</w:t>
      </w:r>
      <w:r>
        <w:t xml:space="preserve"> </w:t>
      </w:r>
      <w:r>
        <w:t xml:space="preserve">n.d. PLOS ONE.</w:t>
      </w:r>
      <w:r>
        <w:t xml:space="preserve"> </w:t>
      </w:r>
      <w:hyperlink r:id="rId797">
        <w:r>
          <w:rPr>
            <w:rStyle w:val="Hyperlink"/>
          </w:rPr>
          <w:t xml:space="preserve">https://journals.plos.org/plosone/s/authorship</w:t>
        </w:r>
      </w:hyperlink>
      <w:r>
        <w:t xml:space="preserve">.</w:t>
      </w:r>
    </w:p>
    <w:bookmarkEnd w:id="798"/>
    <w:bookmarkStart w:id="800" w:name="ref-dryad"/>
    <w:p>
      <w:pPr>
        <w:pStyle w:val="Bibliography"/>
      </w:pPr>
      <w:r>
        <w:t xml:space="preserve">“Dryad Digital Repository.”</w:t>
      </w:r>
      <w:r>
        <w:t xml:space="preserve"> </w:t>
      </w:r>
      <w:r>
        <w:t xml:space="preserve">n.d. Dryad.</w:t>
      </w:r>
      <w:r>
        <w:t xml:space="preserve"> </w:t>
      </w:r>
      <w:hyperlink r:id="rId799">
        <w:r>
          <w:rPr>
            <w:rStyle w:val="Hyperlink"/>
          </w:rPr>
          <w:t xml:space="preserve">https://datadryad.org/</w:t>
        </w:r>
      </w:hyperlink>
      <w:r>
        <w:t xml:space="preserve">.</w:t>
      </w:r>
    </w:p>
    <w:bookmarkEnd w:id="800"/>
    <w:bookmarkStart w:id="8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6">
        <w:r>
          <w:rPr>
            <w:rStyle w:val="Hyperlink"/>
          </w:rPr>
          <w:t xml:space="preserve">https://www.equator-network.org/</w:t>
        </w:r>
      </w:hyperlink>
      <w:r>
        <w:t xml:space="preserve">.</w:t>
      </w:r>
    </w:p>
    <w:bookmarkEnd w:id="801"/>
    <w:bookmarkStart w:id="8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2">
        <w:r>
          <w:rPr>
            <w:rStyle w:val="Hyperlink"/>
          </w:rPr>
          <w:t xml:space="preserve">https://engineering-shiny.org/</w:t>
        </w:r>
      </w:hyperlink>
      <w:r>
        <w:t xml:space="preserve">.</w:t>
      </w:r>
    </w:p>
    <w:bookmarkEnd w:id="803"/>
    <w:bookmarkStart w:id="8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4">
        <w:r>
          <w:rPr>
            <w:rStyle w:val="Hyperlink"/>
          </w:rPr>
          <w:t xml:space="preserve">https://www.youtube.com/watch?v=B1BdQcJ2ZYY</w:t>
        </w:r>
      </w:hyperlink>
      <w:r>
        <w:t xml:space="preserve">.</w:t>
      </w:r>
    </w:p>
    <w:bookmarkEnd w:id="805"/>
    <w:bookmarkStart w:id="8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06"/>
    <w:bookmarkStart w:id="808" w:name="ref-githubdesktop"/>
    <w:p>
      <w:pPr>
        <w:pStyle w:val="Bibliography"/>
      </w:pPr>
      <w:r>
        <w:t xml:space="preserve">“GitHub Desktop.”</w:t>
      </w:r>
      <w:r>
        <w:t xml:space="preserve"> </w:t>
      </w:r>
      <w:r>
        <w:t xml:space="preserve">n.d. GitHub.</w:t>
      </w:r>
      <w:r>
        <w:t xml:space="preserve"> </w:t>
      </w:r>
      <w:hyperlink r:id="rId807">
        <w:r>
          <w:rPr>
            <w:rStyle w:val="Hyperlink"/>
          </w:rPr>
          <w:t xml:space="preserve">https://desktop.github.com/</w:t>
        </w:r>
      </w:hyperlink>
      <w:r>
        <w:t xml:space="preserve">.</w:t>
      </w:r>
    </w:p>
    <w:bookmarkEnd w:id="808"/>
    <w:bookmarkStart w:id="810" w:name="ref-dune"/>
    <w:p>
      <w:pPr>
        <w:pStyle w:val="Bibliography"/>
      </w:pPr>
      <w:r>
        <w:t xml:space="preserve">Herbert, Frank. 1965.</w:t>
      </w:r>
      <w:r>
        <w:t xml:space="preserve"> </w:t>
      </w:r>
      <w:r>
        <w:rPr>
          <w:i/>
          <w:iCs/>
        </w:rPr>
        <w:t xml:space="preserve">Dune</w:t>
      </w:r>
      <w:r>
        <w:t xml:space="preserve">. Novel.</w:t>
      </w:r>
      <w:r>
        <w:t xml:space="preserve"> </w:t>
      </w:r>
      <w:hyperlink r:id="rId809">
        <w:r>
          <w:rPr>
            <w:rStyle w:val="Hyperlink"/>
          </w:rPr>
          <w:t xml:space="preserve">https://en.wikipedia.org/wiki/Organizations_of_the_Dune_universe#Thinking_machines</w:t>
        </w:r>
      </w:hyperlink>
      <w:r>
        <w:t xml:space="preserve">.</w:t>
      </w:r>
    </w:p>
    <w:bookmarkEnd w:id="810"/>
    <w:bookmarkStart w:id="812" w:name="ref-plos_data"/>
    <w:p>
      <w:pPr>
        <w:pStyle w:val="Bibliography"/>
      </w:pPr>
      <w:r>
        <w:t xml:space="preserve">“How to Store and Manage Your Data.”</w:t>
      </w:r>
      <w:r>
        <w:t xml:space="preserve"> </w:t>
      </w:r>
      <w:r>
        <w:t xml:space="preserve">n.d. PLOS.</w:t>
      </w:r>
      <w:r>
        <w:t xml:space="preserve"> </w:t>
      </w:r>
      <w:hyperlink r:id="rId811">
        <w:r>
          <w:rPr>
            <w:rStyle w:val="Hyperlink"/>
          </w:rPr>
          <w:t xml:space="preserve">https://plos.org/resource/how-to-store-and-manage-your-data/</w:t>
        </w:r>
      </w:hyperlink>
      <w:r>
        <w:t xml:space="preserve">.</w:t>
      </w:r>
    </w:p>
    <w:bookmarkEnd w:id="812"/>
    <w:bookmarkStart w:id="8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3"/>
    <w:bookmarkStart w:id="8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4">
        <w:r>
          <w:rPr>
            <w:rStyle w:val="Hyperlink"/>
          </w:rPr>
          <w:t xml:space="preserve">https://mentors.fm/2019/08/13/think-and-write-with-leslie-lamport/</w:t>
        </w:r>
      </w:hyperlink>
      <w:r>
        <w:t xml:space="preserve">.</w:t>
      </w:r>
    </w:p>
    <w:bookmarkEnd w:id="815"/>
    <w:bookmarkStart w:id="8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6">
        <w:r>
          <w:rPr>
            <w:rStyle w:val="Hyperlink"/>
          </w:rPr>
          <w:t xml:space="preserve">https://openreview.net/forum?id=BZ5a1r-kVsf</w:t>
        </w:r>
      </w:hyperlink>
      <w:r>
        <w:t xml:space="preserve">.</w:t>
      </w:r>
    </w:p>
    <w:bookmarkEnd w:id="817"/>
    <w:bookmarkStart w:id="818" w:name="ref-medRxiv"/>
    <w:p>
      <w:pPr>
        <w:pStyle w:val="Bibliography"/>
      </w:pPr>
      <w:r>
        <w:t xml:space="preserve">“medRxiv: The Preprint Server for Health Sciences.”</w:t>
      </w:r>
      <w:r>
        <w:t xml:space="preserve"> </w:t>
      </w:r>
      <w:r>
        <w:t xml:space="preserve">n.d. Cold Spring Harbor Laboratory.</w:t>
      </w:r>
      <w:r>
        <w:t xml:space="preserve"> </w:t>
      </w:r>
      <w:hyperlink r:id="rId763">
        <w:r>
          <w:rPr>
            <w:rStyle w:val="Hyperlink"/>
          </w:rPr>
          <w:t xml:space="preserve">https://www.medrxiv.org/</w:t>
        </w:r>
      </w:hyperlink>
      <w:r>
        <w:t xml:space="preserve">.</w:t>
      </w:r>
    </w:p>
    <w:bookmarkEnd w:id="818"/>
    <w:bookmarkStart w:id="8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9">
        <w:r>
          <w:rPr>
            <w:rStyle w:val="Hyperlink"/>
          </w:rPr>
          <w:t xml:space="preserve">https://doi.org/10.1038/467775a</w:t>
        </w:r>
      </w:hyperlink>
      <w:r>
        <w:t xml:space="preserve">.</w:t>
      </w:r>
    </w:p>
    <w:bookmarkEnd w:id="820"/>
    <w:bookmarkStart w:id="8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1">
        <w:r>
          <w:rPr>
            <w:rStyle w:val="Hyperlink"/>
          </w:rPr>
          <w:t xml:space="preserve">https://doi.org/10.1038/s41562-016-0021</w:t>
        </w:r>
      </w:hyperlink>
      <w:r>
        <w:t xml:space="preserve">.</w:t>
      </w:r>
    </w:p>
    <w:bookmarkEnd w:id="822"/>
    <w:bookmarkStart w:id="8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3">
        <w:r>
          <w:rPr>
            <w:rStyle w:val="Hyperlink"/>
          </w:rPr>
          <w:t xml:space="preserve">https://doi.org/10.1038/526182a</w:t>
        </w:r>
      </w:hyperlink>
      <w:r>
        <w:t xml:space="preserve">.</w:t>
      </w:r>
    </w:p>
    <w:bookmarkEnd w:id="824"/>
    <w:bookmarkStart w:id="826" w:name="ref-osf"/>
    <w:p>
      <w:pPr>
        <w:pStyle w:val="Bibliography"/>
      </w:pPr>
      <w:r>
        <w:t xml:space="preserve">“Open Science Framework.”</w:t>
      </w:r>
      <w:r>
        <w:t xml:space="preserve"> </w:t>
      </w:r>
      <w:r>
        <w:t xml:space="preserve">n.d. Center for Open Science.</w:t>
      </w:r>
      <w:r>
        <w:t xml:space="preserve"> </w:t>
      </w:r>
      <w:hyperlink r:id="rId825">
        <w:r>
          <w:rPr>
            <w:rStyle w:val="Hyperlink"/>
          </w:rPr>
          <w:t xml:space="preserve">https://osf.io/</w:t>
        </w:r>
      </w:hyperlink>
      <w:r>
        <w:t xml:space="preserve">.</w:t>
      </w:r>
    </w:p>
    <w:bookmarkEnd w:id="826"/>
    <w:bookmarkStart w:id="8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27"/>
    <w:bookmarkStart w:id="829" w:name="ref-gitfixum"/>
    <w:p>
      <w:pPr>
        <w:pStyle w:val="Bibliography"/>
      </w:pPr>
      <w:r>
        <w:t xml:space="preserve">Robertson, Seth. n.d.</w:t>
      </w:r>
      <w:r>
        <w:t xml:space="preserve"> </w:t>
      </w:r>
      <w:r>
        <w:t xml:space="preserve">“On Undoing, Fixing, or Removing Commits in Git.”</w:t>
      </w:r>
      <w:r>
        <w:t xml:space="preserve"> </w:t>
      </w:r>
      <w:hyperlink r:id="rId828">
        <w:r>
          <w:rPr>
            <w:rStyle w:val="Hyperlink"/>
          </w:rPr>
          <w:t xml:space="preserve">https://sethrobertson.github.io/GitFixUm/fixup.html</w:t>
        </w:r>
      </w:hyperlink>
      <w:r>
        <w:t xml:space="preserve">.</w:t>
      </w:r>
    </w:p>
    <w:bookmarkEnd w:id="829"/>
    <w:bookmarkStart w:id="8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0">
        <w:r>
          <w:rPr>
            <w:rStyle w:val="Hyperlink"/>
          </w:rPr>
          <w:t xml:space="preserve">https://doi.org/10.1371/journal.pcbi.1003833</w:t>
        </w:r>
      </w:hyperlink>
      <w:r>
        <w:t xml:space="preserve">.</w:t>
      </w:r>
    </w:p>
    <w:bookmarkEnd w:id="831"/>
    <w:bookmarkStart w:id="8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2">
        <w:r>
          <w:rPr>
            <w:rStyle w:val="Hyperlink"/>
          </w:rPr>
          <w:t xml:space="preserve">https://doi.org/10.1038/d41586-019-02918-5</w:t>
        </w:r>
      </w:hyperlink>
      <w:r>
        <w:t xml:space="preserve">.</w:t>
      </w:r>
    </w:p>
    <w:bookmarkEnd w:id="833"/>
    <w:bookmarkStart w:id="835" w:name="ref-slurm"/>
    <w:p>
      <w:pPr>
        <w:pStyle w:val="Bibliography"/>
      </w:pPr>
      <w:r>
        <w:t xml:space="preserve">“Slurm Workload Manager: Sbatch Documentation.”</w:t>
      </w:r>
      <w:r>
        <w:t xml:space="preserve"> </w:t>
      </w:r>
      <w:r>
        <w:t xml:space="preserve">n.d. SchedMD.</w:t>
      </w:r>
      <w:r>
        <w:t xml:space="preserve"> </w:t>
      </w:r>
      <w:hyperlink r:id="rId834">
        <w:r>
          <w:rPr>
            <w:rStyle w:val="Hyperlink"/>
          </w:rPr>
          <w:t xml:space="preserve">https://slurm.schedmd.com/sbatch.html</w:t>
        </w:r>
      </w:hyperlink>
      <w:r>
        <w:t xml:space="preserve">.</w:t>
      </w:r>
    </w:p>
    <w:bookmarkEnd w:id="835"/>
    <w:bookmarkStart w:id="8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6">
        <w:r>
          <w:rPr>
            <w:rStyle w:val="Hyperlink"/>
          </w:rPr>
          <w:t xml:space="preserve">https://doi.org/10.1038/d41586-019-00067-3</w:t>
        </w:r>
      </w:hyperlink>
      <w:r>
        <w:t xml:space="preserve">.</w:t>
      </w:r>
    </w:p>
    <w:bookmarkEnd w:id="837"/>
    <w:bookmarkStart w:id="839" w:name="ref-terminator"/>
    <w:p>
      <w:pPr>
        <w:pStyle w:val="Bibliography"/>
      </w:pPr>
      <w:r>
        <w:rPr>
          <w:i/>
          <w:iCs/>
        </w:rPr>
        <w:t xml:space="preserve">Terminator 3: Rise of the Machines</w:t>
      </w:r>
      <w:r>
        <w:t xml:space="preserve">. 2003. Film.</w:t>
      </w:r>
      <w:r>
        <w:t xml:space="preserve"> </w:t>
      </w:r>
      <w:hyperlink r:id="rId838">
        <w:r>
          <w:rPr>
            <w:rStyle w:val="Hyperlink"/>
          </w:rPr>
          <w:t xml:space="preserve">https://en.wikipedia.org/wiki/Terminator_3:_Rise_of_the_Machines</w:t>
        </w:r>
      </w:hyperlink>
      <w:r>
        <w:t xml:space="preserve">.</w:t>
      </w:r>
    </w:p>
    <w:bookmarkEnd w:id="839"/>
    <w:bookmarkStart w:id="841" w:name="ref-matrix"/>
    <w:p>
      <w:pPr>
        <w:pStyle w:val="Bibliography"/>
      </w:pPr>
      <w:r>
        <w:rPr>
          <w:i/>
          <w:iCs/>
        </w:rPr>
        <w:t xml:space="preserve">The Matrix</w:t>
      </w:r>
      <w:r>
        <w:t xml:space="preserve">. 1999. Film.</w:t>
      </w:r>
      <w:r>
        <w:t xml:space="preserve"> </w:t>
      </w:r>
      <w:hyperlink r:id="rId840">
        <w:r>
          <w:rPr>
            <w:rStyle w:val="Hyperlink"/>
          </w:rPr>
          <w:t xml:space="preserve">https://en.wikipedia.org/wiki/The_Matrix</w:t>
        </w:r>
      </w:hyperlink>
      <w:r>
        <w:t xml:space="preserve">.</w:t>
      </w:r>
    </w:p>
    <w:bookmarkEnd w:id="841"/>
    <w:bookmarkStart w:id="8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2"/>
    <w:bookmarkStart w:id="8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3">
        <w:r>
          <w:rPr>
            <w:rStyle w:val="Hyperlink"/>
          </w:rPr>
          <w:t xml:space="preserve">https://doi.org/10.1038/d41586-021-03603-2</w:t>
        </w:r>
      </w:hyperlink>
      <w:r>
        <w:t xml:space="preserve">.</w:t>
      </w:r>
    </w:p>
    <w:bookmarkEnd w:id="844"/>
    <w:bookmarkStart w:id="846" w:name="ref-wargames"/>
    <w:p>
      <w:pPr>
        <w:pStyle w:val="Bibliography"/>
      </w:pPr>
      <w:r>
        <w:rPr>
          <w:i/>
          <w:iCs/>
        </w:rPr>
        <w:t xml:space="preserve">WarGames</w:t>
      </w:r>
      <w:r>
        <w:t xml:space="preserve">. 1983. Film.</w:t>
      </w:r>
      <w:r>
        <w:t xml:space="preserve"> </w:t>
      </w:r>
      <w:hyperlink r:id="rId845">
        <w:r>
          <w:rPr>
            <w:rStyle w:val="Hyperlink"/>
          </w:rPr>
          <w:t xml:space="preserve">https://en.wikipedia.org/wiki/WarGames</w:t>
        </w:r>
      </w:hyperlink>
      <w:r>
        <w:t xml:space="preserve">.</w:t>
      </w:r>
    </w:p>
    <w:bookmarkEnd w:id="846"/>
    <w:bookmarkStart w:id="8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7">
        <w:r>
          <w:rPr>
            <w:rStyle w:val="Hyperlink"/>
          </w:rPr>
          <w:t xml:space="preserve">https://adv-r.hadley.nz/</w:t>
        </w:r>
      </w:hyperlink>
      <w:r>
        <w:t xml:space="preserve">.</w:t>
      </w:r>
    </w:p>
    <w:bookmarkEnd w:id="848"/>
    <w:bookmarkStart w:id="8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9">
        <w:r>
          <w:rPr>
            <w:rStyle w:val="Hyperlink"/>
          </w:rPr>
          <w:t xml:space="preserve">https://mastering-shiny.org/</w:t>
        </w:r>
      </w:hyperlink>
      <w:r>
        <w:t xml:space="preserve">.</w:t>
      </w:r>
    </w:p>
    <w:bookmarkEnd w:id="850"/>
    <w:bookmarkStart w:id="85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851"/>
    <w:bookmarkStart w:id="85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2">
        <w:r>
          <w:rPr>
            <w:rStyle w:val="Hyperlink"/>
          </w:rPr>
          <w:t xml:space="preserve">https://design.tidyverse.org/</w:t>
        </w:r>
      </w:hyperlink>
      <w:r>
        <w:t xml:space="preserve">.</w:t>
      </w:r>
    </w:p>
    <w:bookmarkEnd w:id="853"/>
    <w:bookmarkStart w:id="85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4">
        <w:r>
          <w:rPr>
            <w:rStyle w:val="Hyperlink"/>
          </w:rPr>
          <w:t xml:space="preserve">https://r-pkgs.org/</w:t>
        </w:r>
      </w:hyperlink>
      <w:r>
        <w:t xml:space="preserve">.</w:t>
      </w:r>
    </w:p>
    <w:bookmarkEnd w:id="855"/>
    <w:bookmarkStart w:id="85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6">
        <w:r>
          <w:rPr>
            <w:rStyle w:val="Hyperlink"/>
          </w:rPr>
          <w:t xml:space="preserve">https://r4ds.hadley.nz/</w:t>
        </w:r>
      </w:hyperlink>
      <w:r>
        <w:t xml:space="preserve">.</w:t>
      </w:r>
    </w:p>
    <w:bookmarkEnd w:id="857"/>
    <w:bookmarkStart w:id="85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8"/>
    <w:bookmarkEnd w:id="859"/>
    <w:p>
      <w:r>
        <w:br w:type="page"/>
      </w:r>
    </w:p>
    <w:bookmarkEnd w:id="860"/>
    <w:bookmarkStart w:id="86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1">
        <w:r>
          <w:rPr>
            <w:rStyle w:val="Hyperlink"/>
          </w:rPr>
          <w:t xml:space="preserve">https://ucd-serg.github.io/lab-manual/appendix-copilot-instructions.html</w:t>
        </w:r>
      </w:hyperlink>
    </w:p>
    <w:p>
      <w:r>
        <w:br w:type="page"/>
      </w:r>
    </w:p>
    <w:bookmarkEnd w:id="862"/>
    <w:bookmarkStart w:id="86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3">
        <w:r>
          <w:rPr>
            <w:rStyle w:val="Hyperlink"/>
          </w:rPr>
          <w:t xml:space="preserve">https://ucd-serg.github.io/lab-manual/appendix-copilot-setup-steps.html</w:t>
        </w:r>
      </w:hyperlink>
    </w:p>
    <w:p>
      <w:r>
        <w:br w:type="page"/>
      </w:r>
    </w:p>
    <w:bookmarkEnd w:id="864"/>
    <w:bookmarkStart w:id="86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6"/>
        </w:numPr>
      </w:pPr>
      <w:r>
        <w:rPr>
          <w:b/>
          <w:bCs/>
        </w:rPr>
        <w:t xml:space="preserve">Branch:</w:t>
      </w:r>
      <w:r>
        <w:t xml:space="preserve"> </w:t>
      </w:r>
      <w:r>
        <w:t xml:space="preserve">HEAD</w:t>
      </w:r>
    </w:p>
    <w:p>
      <w:pPr>
        <w:pStyle w:val="Compact"/>
        <w:numPr>
          <w:ilvl w:val="0"/>
          <w:numId w:val="1356"/>
        </w:numPr>
      </w:pPr>
      <w:r>
        <w:rPr>
          <w:b/>
          <w:bCs/>
        </w:rPr>
        <w:t xml:space="preserve">Commit:</w:t>
      </w:r>
      <w:r>
        <w:t xml:space="preserve"> </w:t>
      </w:r>
      <w:r>
        <w:t xml:space="preserve">7e326c0</w:t>
      </w:r>
    </w:p>
    <w:p>
      <w:pPr>
        <w:pStyle w:val="Compact"/>
        <w:numPr>
          <w:ilvl w:val="0"/>
          <w:numId w:val="1356"/>
        </w:numPr>
      </w:pPr>
      <w:r>
        <w:rPr>
          <w:b/>
          <w:bCs/>
        </w:rPr>
        <w:t xml:space="preserve">Full commit hash:</w:t>
      </w:r>
      <w:r>
        <w:t xml:space="preserve"> </w:t>
      </w:r>
      <w:r>
        <w:t xml:space="preserve">7e326c07e27690639572af8586d09c64278d2e80</w:t>
      </w:r>
    </w:p>
    <w:p>
      <w:pPr>
        <w:pStyle w:val="Compact"/>
        <w:numPr>
          <w:ilvl w:val="0"/>
          <w:numId w:val="1356"/>
        </w:numPr>
      </w:pPr>
      <w:r>
        <w:rPr>
          <w:b/>
          <w:bCs/>
        </w:rPr>
        <w:t xml:space="preserve">Commit date:</w:t>
      </w:r>
      <w:r>
        <w:t xml:space="preserve"> </w:t>
      </w:r>
      <w:r>
        <w:t xml:space="preserve">2026-05-06 19:05:01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1"/>
  </w:num>
  <w:num w:numId="1354">
    <w:abstractNumId w:val="991"/>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9" Target="media/rId319.png" /><Relationship Type="http://schemas.openxmlformats.org/officeDocument/2006/relationships/image" Id="rId261" Target="media/rId261.png" /><Relationship Type="http://schemas.openxmlformats.org/officeDocument/2006/relationships/image" Id="rId586" Target="media/rId586.png" /><Relationship Type="http://schemas.openxmlformats.org/officeDocument/2006/relationships/image" Id="rId589" Target="media/rId589.jpg" /><Relationship Type="http://schemas.openxmlformats.org/officeDocument/2006/relationships/image" Id="rId346" Target="media/rId346.png" /><Relationship Type="http://schemas.openxmlformats.org/officeDocument/2006/relationships/image" Id="rId474" Target="media/rId474.jpg" /><Relationship Type="http://schemas.openxmlformats.org/officeDocument/2006/relationships/image" Id="rId480" Target="media/rId480.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30" Target="media/rId230.png" /><Relationship Type="http://schemas.openxmlformats.org/officeDocument/2006/relationships/image" Id="rId595" Target="media/rId595.png" /><Relationship Type="http://schemas.openxmlformats.org/officeDocument/2006/relationships/image" Id="rId625" Target="media/rId625.png" /><Relationship Type="http://schemas.openxmlformats.org/officeDocument/2006/relationships/image" Id="rId235" Target="media/rId235.png" /><Relationship Type="http://schemas.openxmlformats.org/officeDocument/2006/relationships/image" Id="rId592" Target="media/rId592.png" /><Relationship Type="http://schemas.openxmlformats.org/officeDocument/2006/relationships/hyperlink" Id="rId542"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0" Target="http://adv-r.had.co.nz/Style.html" TargetMode="External" /><Relationship Type="http://schemas.openxmlformats.org/officeDocument/2006/relationships/hyperlink" Id="rId738" Target="http://colorbrewer2.org/" TargetMode="External" /><Relationship Type="http://schemas.openxmlformats.org/officeDocument/2006/relationships/hyperlink" Id="rId79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6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7"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799" Target="https://datadryad.org/" TargetMode="External" /><Relationship Type="http://schemas.openxmlformats.org/officeDocument/2006/relationships/hyperlink" Id="rId770" Target="https://davidgohel.github.io/flextable/" TargetMode="External" /><Relationship Type="http://schemas.openxmlformats.org/officeDocument/2006/relationships/hyperlink" Id="rId852" Target="https://design.tidyverse.org/" TargetMode="External" /><Relationship Type="http://schemas.openxmlformats.org/officeDocument/2006/relationships/hyperlink" Id="rId286" Target="https://design.tidyverse.org/important-args-first.html" TargetMode="External" /><Relationship Type="http://schemas.openxmlformats.org/officeDocument/2006/relationships/hyperlink" Id="rId80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9" Target="https://docs.github.com/en/actions" TargetMode="External" /><Relationship Type="http://schemas.openxmlformats.org/officeDocument/2006/relationships/hyperlink" Id="rId612" Target="https://docs.github.com/en/copilot/how-tos/use-copilot-agents/coding-agent" TargetMode="External" /><Relationship Type="http://schemas.openxmlformats.org/officeDocument/2006/relationships/hyperlink" Id="rId653" Target="https://docs.github.com/en/copilot/how-tos/use-copilot-agents/coding-agent/customize-the-agent-environment" TargetMode="External" /><Relationship Type="http://schemas.openxmlformats.org/officeDocument/2006/relationships/hyperlink" Id="rId664" Target="https://docs.github.com/en/copilot/how-tos/use-copilot-agents/coding-agent/customize-the-agent-environment#preinstalling-tools-or-dependencies-in-copilots-environment" TargetMode="External" /><Relationship Type="http://schemas.openxmlformats.org/officeDocument/2006/relationships/hyperlink" Id="rId636" Target="https://docs.github.com/en/copilot/how-tos/use-copilot-agents/coding-agent/customize-the-agent-firewall" TargetMode="External" /><Relationship Type="http://schemas.openxmlformats.org/officeDocument/2006/relationships/hyperlink" Id="rId634" Target="https://docs.github.com/en/copilot/reference/copilot-allowlist-reference" TargetMode="External" /><Relationship Type="http://schemas.openxmlformats.org/officeDocument/2006/relationships/hyperlink" Id="rId517"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20" Target="https://docs.google.com/document/d/1ckgRCcr7FFPyymyMA6Y_-cB_vftOyrrxT28c6gRg0PI/edit" TargetMode="External" /><Relationship Type="http://schemas.openxmlformats.org/officeDocument/2006/relationships/hyperlink" Id="rId819" Target="https://doi.org/10.1038/467775a" TargetMode="External" /><Relationship Type="http://schemas.openxmlformats.org/officeDocument/2006/relationships/hyperlink" Id="rId823" Target="https://doi.org/10.1038/526182a" TargetMode="External" /><Relationship Type="http://schemas.openxmlformats.org/officeDocument/2006/relationships/hyperlink" Id="rId836" Target="https://doi.org/10.1038/d41586-019-00067-3" TargetMode="External" /><Relationship Type="http://schemas.openxmlformats.org/officeDocument/2006/relationships/hyperlink" Id="rId781" Target="https://doi.org/10.1038/d41586-019-01431-z" TargetMode="External" /><Relationship Type="http://schemas.openxmlformats.org/officeDocument/2006/relationships/hyperlink" Id="rId832" Target="https://doi.org/10.1038/d41586-019-02918-5" TargetMode="External" /><Relationship Type="http://schemas.openxmlformats.org/officeDocument/2006/relationships/hyperlink" Id="rId843" Target="https://doi.org/10.1038/d41586-021-03603-2" TargetMode="External" /><Relationship Type="http://schemas.openxmlformats.org/officeDocument/2006/relationships/hyperlink" Id="rId793" Target="https://doi.org/10.1038/s41467-020-19160-7" TargetMode="External" /><Relationship Type="http://schemas.openxmlformats.org/officeDocument/2006/relationships/hyperlink" Id="rId821" Target="https://doi.org/10.1038/s41562-016-0021" TargetMode="External" /><Relationship Type="http://schemas.openxmlformats.org/officeDocument/2006/relationships/hyperlink" Id="rId830" Target="https://doi.org/10.1371/journal.pcbi.1003833" TargetMode="External" /><Relationship Type="http://schemas.openxmlformats.org/officeDocument/2006/relationships/hyperlink" Id="rId777"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5" Target="https://en.wikipedia.org/wiki/2001:_A_Space_Odyssey_(film)" TargetMode="External" /><Relationship Type="http://schemas.openxmlformats.org/officeDocument/2006/relationships/hyperlink" Id="rId560" Target="https://en.wikipedia.org/wiki/AI-assisted_software_development" TargetMode="External" /><Relationship Type="http://schemas.openxmlformats.org/officeDocument/2006/relationships/hyperlink" Id="rId575" Target="https://en.wikipedia.org/wiki/AI_agent" TargetMode="External" /><Relationship Type="http://schemas.openxmlformats.org/officeDocument/2006/relationships/hyperlink" Id="rId628" Target="https://en.wikipedia.org/wiki/Agent_(The_Matrix)" TargetMode="External" /><Relationship Type="http://schemas.openxmlformats.org/officeDocument/2006/relationships/hyperlink" Id="rId783" Target="https://en.wikipedia.org/wiki/Battlestar_Galactica_(2004_TV_series)" TargetMode="External" /><Relationship Type="http://schemas.openxmlformats.org/officeDocument/2006/relationships/hyperlink" Id="rId786" Target="https://en.wikipedia.org/wiki/Blade_Runner" TargetMode="External" /><Relationship Type="http://schemas.openxmlformats.org/officeDocument/2006/relationships/hyperlink" Id="rId791"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1" Target="https://en.wikipedia.org/wiki/Implicature" TargetMode="External" /><Relationship Type="http://schemas.openxmlformats.org/officeDocument/2006/relationships/hyperlink" Id="rId577" Target="https://en.wikipedia.org/wiki/Intelligent_agent" TargetMode="External" /><Relationship Type="http://schemas.openxmlformats.org/officeDocument/2006/relationships/hyperlink" Id="rId748" Target="https://en.wikipedia.org/wiki/Masterpiece#History" TargetMode="External" /><Relationship Type="http://schemas.openxmlformats.org/officeDocument/2006/relationships/hyperlink" Id="rId809" Target="https://en.wikipedia.org/wiki/Organizations_of_the_Dune_universe#Thinking_machines" TargetMode="External" /><Relationship Type="http://schemas.openxmlformats.org/officeDocument/2006/relationships/hyperlink" Id="rId578" Target="https://en.wikipedia.org/wiki/Technological_singularity" TargetMode="External" /><Relationship Type="http://schemas.openxmlformats.org/officeDocument/2006/relationships/hyperlink" Id="rId838" Target="https://en.wikipedia.org/wiki/Terminator_3:_Rise_of_the_Machines" TargetMode="External" /><Relationship Type="http://schemas.openxmlformats.org/officeDocument/2006/relationships/hyperlink" Id="rId840" Target="https://en.wikipedia.org/wiki/The_Matrix" TargetMode="External" /><Relationship Type="http://schemas.openxmlformats.org/officeDocument/2006/relationships/hyperlink" Id="rId365" Target="https://en.wikipedia.org/wiki/WYSIWYM" TargetMode="External" /><Relationship Type="http://schemas.openxmlformats.org/officeDocument/2006/relationships/hyperlink" Id="rId845" Target="https://en.wikipedia.org/wiki/WarGames" TargetMode="External" /><Relationship Type="http://schemas.openxmlformats.org/officeDocument/2006/relationships/hyperlink" Id="rId760" Target="https://en.wikipedia.org/wiki/Yes,_and_..." TargetMode="External" /><Relationship Type="http://schemas.openxmlformats.org/officeDocument/2006/relationships/hyperlink" Id="rId802"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7"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7" Target="https://github.com/UCD-SERG/lab-manual/blob/main/.lintr.R" TargetMode="External" /><Relationship Type="http://schemas.openxmlformats.org/officeDocument/2006/relationships/hyperlink" Id="rId569" Target="https://github.com/UCD-SERG/lab-manual/issues/112" TargetMode="External" /><Relationship Type="http://schemas.openxmlformats.org/officeDocument/2006/relationships/hyperlink" Id="rId604" Target="https://github.com/UCD-SERG/lab-manual/issues/42" TargetMode="External" /><Relationship Type="http://schemas.openxmlformats.org/officeDocument/2006/relationships/hyperlink" Id="rId570" Target="https://github.com/UCD-SERG/lab-manual/pull/145" TargetMode="External" /><Relationship Type="http://schemas.openxmlformats.org/officeDocument/2006/relationships/hyperlink" Id="rId605"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9" Target="https://github.com/UCD-SERG/rpt/pull/70" TargetMode="External" /><Relationship Type="http://schemas.openxmlformats.org/officeDocument/2006/relationships/hyperlink" Id="rId652"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13"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4" Target="https://github.com/features/copilot/agents" TargetMode="External" /><Relationship Type="http://schemas.openxmlformats.org/officeDocument/2006/relationships/hyperlink" Id="rId663"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269"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8" Target="https://github.com/marocchino/sticky-pull-request-comment" TargetMode="External" /><Relationship Type="http://schemas.openxmlformats.org/officeDocument/2006/relationships/hyperlink" Id="rId751" Target="https://github.com/nmfs-opensci/quarto-thesis" TargetMode="External" /><Relationship Type="http://schemas.openxmlformats.org/officeDocument/2006/relationships/hyperlink" Id="rId610" Target="https://github.com/orgs/community/discussions/162826" TargetMode="External" /><Relationship Type="http://schemas.openxmlformats.org/officeDocument/2006/relationships/hyperlink" Id="rId611"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667"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8"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666"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80" Target="https://github.com/r-lib/actions#where-to-find-help" TargetMode="External" /><Relationship Type="http://schemas.openxmlformats.org/officeDocument/2006/relationships/hyperlink" Id="rId436" Target="https://github.com/settings/copilot/features" TargetMode="External" /><Relationship Type="http://schemas.openxmlformats.org/officeDocument/2006/relationships/hyperlink" Id="rId704" Target="https://github.com/skills/introduction-to-github" TargetMode="External" /><Relationship Type="http://schemas.openxmlformats.org/officeDocument/2006/relationships/hyperlink" Id="rId270" Target="https://github.com/thollander/actions-comment-pull-request" TargetMode="External" /><Relationship Type="http://schemas.openxmlformats.org/officeDocument/2006/relationships/hyperlink" Id="rId524" Target="https://github.com/ucdavisdatalab" TargetMode="External" /><Relationship Type="http://schemas.openxmlformats.org/officeDocument/2006/relationships/hyperlink" Id="rId692"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32" Target="https://github.com/ucdavisdatalab/workshop_how-to-data-documentation" TargetMode="External" /><Relationship Type="http://schemas.openxmlformats.org/officeDocument/2006/relationships/hyperlink" Id="rId707" Target="https://github.com/ucdavisdatalab/workshop_nlp_with_python" TargetMode="External" /><Relationship Type="http://schemas.openxmlformats.org/officeDocument/2006/relationships/hyperlink" Id="rId706" Target="https://github.com/ucdavisdatalab/workshop_python_basics" TargetMode="External" /><Relationship Type="http://schemas.openxmlformats.org/officeDocument/2006/relationships/hyperlink" Id="rId691"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4" Target="https://google.github.io/styleguide/Rguide.html" TargetMode="External" /><Relationship Type="http://schemas.openxmlformats.org/officeDocument/2006/relationships/hyperlink" Id="rId289" Target="https://google.github.io/styleguide/Rguide.html#use-explicit-returns" TargetMode="External" /><Relationship Type="http://schemas.openxmlformats.org/officeDocument/2006/relationships/hyperlink" Id="rId743" Target="https://grants.nih.gov" TargetMode="External" /><Relationship Type="http://schemas.openxmlformats.org/officeDocument/2006/relationships/hyperlink" Id="rId742" Target="https://grantwriting.stanford.edu/funding-train/" TargetMode="External" /><Relationship Type="http://schemas.openxmlformats.org/officeDocument/2006/relationships/hyperlink" Id="rId723" Target="https://grantwriting.stanford.edu/funding-train/#ep" TargetMode="External" /><Relationship Type="http://schemas.openxmlformats.org/officeDocument/2006/relationships/hyperlink" Id="rId78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41" Target="https://hpc.ucdavis.edu/" TargetMode="External" /><Relationship Type="http://schemas.openxmlformats.org/officeDocument/2006/relationships/hyperlink" Id="rId730" Target="https://jadebc.github.io/lab-manual/" TargetMode="External" /><Relationship Type="http://schemas.openxmlformats.org/officeDocument/2006/relationships/hyperlink" Id="rId676" Target="https://jadebc.github.io/lab-manual/checklists.html" TargetMode="External" /><Relationship Type="http://schemas.openxmlformats.org/officeDocument/2006/relationships/hyperlink" Id="rId505"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3"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6" Target="https://jadebc.github.io/lab-manual/reproducible-environments.html" TargetMode="External" /><Relationship Type="http://schemas.openxmlformats.org/officeDocument/2006/relationships/hyperlink" Id="rId686" Target="https://jadebc.github.io/lab-manual/resources.html" TargetMode="External" /><Relationship Type="http://schemas.openxmlformats.org/officeDocument/2006/relationships/hyperlink" Id="rId540" Target="https://jadebc.github.io/lab-manual/slurm.html" TargetMode="External" /><Relationship Type="http://schemas.openxmlformats.org/officeDocument/2006/relationships/hyperlink" Id="rId473"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680" Target="https://journals.lww.com/epidem/Fulltext/2001/05000/The_Value_of_P.2.aspx" TargetMode="External" /><Relationship Type="http://schemas.openxmlformats.org/officeDocument/2006/relationships/hyperlink" Id="rId740" Target="https://journals.plos.org/ploscompbiol/article?id=10.1371/journal.pcbi.1003833" TargetMode="External" /><Relationship Type="http://schemas.openxmlformats.org/officeDocument/2006/relationships/hyperlink" Id="rId797" Target="https://journals.plos.org/plosone/s/authorship" TargetMode="External" /><Relationship Type="http://schemas.openxmlformats.org/officeDocument/2006/relationships/hyperlink" Id="rId712" Target="https://link.springer.com/book/10.1007/978-3-030-98175-4" TargetMode="External" /><Relationship Type="http://schemas.openxmlformats.org/officeDocument/2006/relationships/hyperlink" Id="rId727"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9" Target="https://mastering-shiny.org/" TargetMode="External" /><Relationship Type="http://schemas.openxmlformats.org/officeDocument/2006/relationships/hyperlink" Id="rId739" Target="https://medialab.github.io/iwanthue/" TargetMode="External" /><Relationship Type="http://schemas.openxmlformats.org/officeDocument/2006/relationships/hyperlink" Id="rId683" Target="https://medialab.github.io/iwanthue/?utm_source=Nature+Briefing&amp;utm_campaign=2c68711076-briefing-dy-20211006&amp;utm_medium=email&amp;utm_term=0_c9dfd39373-2c68711076-44335685" TargetMode="External" /><Relationship Type="http://schemas.openxmlformats.org/officeDocument/2006/relationships/hyperlink" Id="rId491" Target="https://medium.com/@jeongwhanchoi/install-tmux-on-osx-and-basics-commands-for-beginners-be22520fd95e" TargetMode="External" /><Relationship Type="http://schemas.openxmlformats.org/officeDocument/2006/relationships/hyperlink" Id="rId81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18" Target="https://mitcommlab.mit.edu/be/2023/09/27/toward-an-evenbetterposter-improving-the-betterposter-template/" TargetMode="External" /><Relationship Type="http://schemas.openxmlformats.org/officeDocument/2006/relationships/hyperlink" Id="rId732" Target="https://myidp.sciencecareers.org/" TargetMode="External" /><Relationship Type="http://schemas.openxmlformats.org/officeDocument/2006/relationships/hyperlink" Id="rId816" Target="https://openreview.net/forum?id=BZ5a1r-kVsf" TargetMode="External" /><Relationship Type="http://schemas.openxmlformats.org/officeDocument/2006/relationships/hyperlink" Id="rId825"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1" Target="https://plos.org/resource/how-to-store-and-manage-your-data/" TargetMode="External" /><Relationship Type="http://schemas.openxmlformats.org/officeDocument/2006/relationships/hyperlink" Id="rId531"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278" Target="https://r-pkgs.org/software-development-practices.html#sec-sw-dev-practices-ci" TargetMode="External" /><Relationship Type="http://schemas.openxmlformats.org/officeDocument/2006/relationships/hyperlink" Id="rId85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3"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9"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7" Target="https://s3.amazonaws.com/assets.datacamp.com/blog_assets/datatable_Cheat_Sheet_R.pdf" TargetMode="External" /><Relationship Type="http://schemas.openxmlformats.org/officeDocument/2006/relationships/hyperlink" Id="rId779" Target="https://search.library.ucdavis.edu/permalink/01UCD_INST/9fle3i/alma990000226350403126"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8" Target="https://sethrobertson.github.io/GitFixUm/fixup.html" TargetMode="External" /><Relationship Type="http://schemas.openxmlformats.org/officeDocument/2006/relationships/hyperlink" Id="rId834" Target="https://slurm.schedmd.com/sbatch.html"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688" Target="https://ucb-epi-r.github.io" TargetMode="External" /><Relationship Type="http://schemas.openxmlformats.org/officeDocument/2006/relationships/hyperlink" Id="rId861" Target="https://ucd-serg.github.io/lab-manual/appendix-copilot-instructions.html" TargetMode="External" /><Relationship Type="http://schemas.openxmlformats.org/officeDocument/2006/relationships/hyperlink" Id="rId863" Target="https://ucd-serg.github.io/lab-manual/appendix-copilot-setup-steps.html" TargetMode="External" /><Relationship Type="http://schemas.openxmlformats.org/officeDocument/2006/relationships/hyperlink" Id="rId507" Target="https://ucd-serg.github.io/lab-manual/coding-practices.html#file-headers" TargetMode="External" /><Relationship Type="http://schemas.openxmlformats.org/officeDocument/2006/relationships/hyperlink" Id="rId510" Target="https://ucd-serg.github.io/lab-manual/coding-practices.html#function-documentation" TargetMode="External" /><Relationship Type="http://schemas.openxmlformats.org/officeDocument/2006/relationships/hyperlink" Id="rId678" Target="https://ucd-serg.github.io/lab-manual/coding-style.html" TargetMode="External" /><Relationship Type="http://schemas.openxmlformats.org/officeDocument/2006/relationships/hyperlink" Id="rId513" Target="https://ucd-serg.github.io/lab-manual/unix.html#example-code-for-runfilesavelogs" TargetMode="External" /><Relationship Type="http://schemas.openxmlformats.org/officeDocument/2006/relationships/hyperlink" Id="rId693" Target="https://ucdavisdatalab.github.io/install_guides/" TargetMode="External" /><Relationship Type="http://schemas.openxmlformats.org/officeDocument/2006/relationships/hyperlink" Id="rId690"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9" Target="https://ucjug.github.io/workshop_julia_basics/" TargetMode="External" /><Relationship Type="http://schemas.openxmlformats.org/officeDocument/2006/relationships/hyperlink" Id="rId5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4"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5" Target="https://www.chriswrites.com/how-to-change-file-permissions-using-the-terminal/" TargetMode="External" /><Relationship Type="http://schemas.openxmlformats.org/officeDocument/2006/relationships/hyperlink" Id="rId769" Target="https://www.danieldsjoberg.com/gtsummary/" TargetMode="External" /><Relationship Type="http://schemas.openxmlformats.org/officeDocument/2006/relationships/hyperlink" Id="rId76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265" Target="https://www.githubstatus.com/" TargetMode="External" /><Relationship Type="http://schemas.openxmlformats.org/officeDocument/2006/relationships/hyperlink" Id="rId726" Target="https://www.globalcodeofconduct.org/" TargetMode="External" /><Relationship Type="http://schemas.openxmlformats.org/officeDocument/2006/relationships/hyperlink" Id="rId487" Target="https://www.howtogeek.com/118594/how-to-edit-your-system-path-for-easy-command-line-access/" TargetMode="External" /><Relationship Type="http://schemas.openxmlformats.org/officeDocument/2006/relationships/hyperlink" Id="rId763" Target="https://www.medrxiv.org/" TargetMode="External" /><Relationship Type="http://schemas.openxmlformats.org/officeDocument/2006/relationships/hyperlink" Id="rId735" Target="https://www.nature.com/articles/d41586-021-03603-2" TargetMode="External" /><Relationship Type="http://schemas.openxmlformats.org/officeDocument/2006/relationships/hyperlink" Id="rId724" Target="https://www.niaid.nih.gov/grants-contracts/write-grant-application" TargetMode="External" /><Relationship Type="http://schemas.openxmlformats.org/officeDocument/2006/relationships/hyperlink" Id="rId582"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695" Target="https://www.rstudio.com/wp-content/uploads/2015/02/data-wrangling-cheatsheet.pdf" TargetMode="External" /><Relationship Type="http://schemas.openxmlformats.org/officeDocument/2006/relationships/hyperlink" Id="rId698" Target="https://www.rstudio.com/wp-content/uploads/2015/02/rmarkdown-cheatsheet.pdf" TargetMode="External" /><Relationship Type="http://schemas.openxmlformats.org/officeDocument/2006/relationships/hyperlink" Id="rId696" Target="https://www.rstudio.com/wp-content/uploads/2015/03/ggplot2-cheatsheet.pdf" TargetMode="External" /><Relationship Type="http://schemas.openxmlformats.org/officeDocument/2006/relationships/hyperlink" Id="rId716"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3" Target="https://www.training.nih.gov/career-services/" TargetMode="External" /><Relationship Type="http://schemas.openxmlformats.org/officeDocument/2006/relationships/hyperlink" Id="rId736" Target="https://www.youtube.com/watch?v=1RwJbhkCA58" TargetMode="External" /><Relationship Type="http://schemas.openxmlformats.org/officeDocument/2006/relationships/hyperlink" Id="rId717" Target="https://www.youtube.com/watch?v=1RwJbhkCA58&amp;t=1171s" TargetMode="External" /><Relationship Type="http://schemas.openxmlformats.org/officeDocument/2006/relationships/hyperlink" Id="rId804"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4"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2"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0" Target="http://adv-r.had.co.nz/Style.html" TargetMode="External" /><Relationship Type="http://schemas.openxmlformats.org/officeDocument/2006/relationships/hyperlink" Id="rId738" Target="http://colorbrewer2.org/" TargetMode="External" /><Relationship Type="http://schemas.openxmlformats.org/officeDocument/2006/relationships/hyperlink" Id="rId79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6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7"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799" Target="https://datadryad.org/" TargetMode="External" /><Relationship Type="http://schemas.openxmlformats.org/officeDocument/2006/relationships/hyperlink" Id="rId770" Target="https://davidgohel.github.io/flextable/" TargetMode="External" /><Relationship Type="http://schemas.openxmlformats.org/officeDocument/2006/relationships/hyperlink" Id="rId852" Target="https://design.tidyverse.org/" TargetMode="External" /><Relationship Type="http://schemas.openxmlformats.org/officeDocument/2006/relationships/hyperlink" Id="rId286" Target="https://design.tidyverse.org/important-args-first.html" TargetMode="External" /><Relationship Type="http://schemas.openxmlformats.org/officeDocument/2006/relationships/hyperlink" Id="rId80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9" Target="https://docs.github.com/en/actions" TargetMode="External" /><Relationship Type="http://schemas.openxmlformats.org/officeDocument/2006/relationships/hyperlink" Id="rId612" Target="https://docs.github.com/en/copilot/how-tos/use-copilot-agents/coding-agent" TargetMode="External" /><Relationship Type="http://schemas.openxmlformats.org/officeDocument/2006/relationships/hyperlink" Id="rId653" Target="https://docs.github.com/en/copilot/how-tos/use-copilot-agents/coding-agent/customize-the-agent-environment" TargetMode="External" /><Relationship Type="http://schemas.openxmlformats.org/officeDocument/2006/relationships/hyperlink" Id="rId664" Target="https://docs.github.com/en/copilot/how-tos/use-copilot-agents/coding-agent/customize-the-agent-environment#preinstalling-tools-or-dependencies-in-copilots-environment" TargetMode="External" /><Relationship Type="http://schemas.openxmlformats.org/officeDocument/2006/relationships/hyperlink" Id="rId636" Target="https://docs.github.com/en/copilot/how-tos/use-copilot-agents/coding-agent/customize-the-agent-firewall" TargetMode="External" /><Relationship Type="http://schemas.openxmlformats.org/officeDocument/2006/relationships/hyperlink" Id="rId634" Target="https://docs.github.com/en/copilot/reference/copilot-allowlist-reference" TargetMode="External" /><Relationship Type="http://schemas.openxmlformats.org/officeDocument/2006/relationships/hyperlink" Id="rId517"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20" Target="https://docs.google.com/document/d/1ckgRCcr7FFPyymyMA6Y_-cB_vftOyrrxT28c6gRg0PI/edit" TargetMode="External" /><Relationship Type="http://schemas.openxmlformats.org/officeDocument/2006/relationships/hyperlink" Id="rId819" Target="https://doi.org/10.1038/467775a" TargetMode="External" /><Relationship Type="http://schemas.openxmlformats.org/officeDocument/2006/relationships/hyperlink" Id="rId823" Target="https://doi.org/10.1038/526182a" TargetMode="External" /><Relationship Type="http://schemas.openxmlformats.org/officeDocument/2006/relationships/hyperlink" Id="rId836" Target="https://doi.org/10.1038/d41586-019-00067-3" TargetMode="External" /><Relationship Type="http://schemas.openxmlformats.org/officeDocument/2006/relationships/hyperlink" Id="rId781" Target="https://doi.org/10.1038/d41586-019-01431-z" TargetMode="External" /><Relationship Type="http://schemas.openxmlformats.org/officeDocument/2006/relationships/hyperlink" Id="rId832" Target="https://doi.org/10.1038/d41586-019-02918-5" TargetMode="External" /><Relationship Type="http://schemas.openxmlformats.org/officeDocument/2006/relationships/hyperlink" Id="rId843" Target="https://doi.org/10.1038/d41586-021-03603-2" TargetMode="External" /><Relationship Type="http://schemas.openxmlformats.org/officeDocument/2006/relationships/hyperlink" Id="rId793" Target="https://doi.org/10.1038/s41467-020-19160-7" TargetMode="External" /><Relationship Type="http://schemas.openxmlformats.org/officeDocument/2006/relationships/hyperlink" Id="rId821" Target="https://doi.org/10.1038/s41562-016-0021" TargetMode="External" /><Relationship Type="http://schemas.openxmlformats.org/officeDocument/2006/relationships/hyperlink" Id="rId830" Target="https://doi.org/10.1371/journal.pcbi.1003833" TargetMode="External" /><Relationship Type="http://schemas.openxmlformats.org/officeDocument/2006/relationships/hyperlink" Id="rId777"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5" Target="https://en.wikipedia.org/wiki/2001:_A_Space_Odyssey_(film)" TargetMode="External" /><Relationship Type="http://schemas.openxmlformats.org/officeDocument/2006/relationships/hyperlink" Id="rId560" Target="https://en.wikipedia.org/wiki/AI-assisted_software_development" TargetMode="External" /><Relationship Type="http://schemas.openxmlformats.org/officeDocument/2006/relationships/hyperlink" Id="rId575" Target="https://en.wikipedia.org/wiki/AI_agent" TargetMode="External" /><Relationship Type="http://schemas.openxmlformats.org/officeDocument/2006/relationships/hyperlink" Id="rId628" Target="https://en.wikipedia.org/wiki/Agent_(The_Matrix)" TargetMode="External" /><Relationship Type="http://schemas.openxmlformats.org/officeDocument/2006/relationships/hyperlink" Id="rId783" Target="https://en.wikipedia.org/wiki/Battlestar_Galactica_(2004_TV_series)" TargetMode="External" /><Relationship Type="http://schemas.openxmlformats.org/officeDocument/2006/relationships/hyperlink" Id="rId786" Target="https://en.wikipedia.org/wiki/Blade_Runner" TargetMode="External" /><Relationship Type="http://schemas.openxmlformats.org/officeDocument/2006/relationships/hyperlink" Id="rId791"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1" Target="https://en.wikipedia.org/wiki/Implicature" TargetMode="External" /><Relationship Type="http://schemas.openxmlformats.org/officeDocument/2006/relationships/hyperlink" Id="rId577" Target="https://en.wikipedia.org/wiki/Intelligent_agent" TargetMode="External" /><Relationship Type="http://schemas.openxmlformats.org/officeDocument/2006/relationships/hyperlink" Id="rId748" Target="https://en.wikipedia.org/wiki/Masterpiece#History" TargetMode="External" /><Relationship Type="http://schemas.openxmlformats.org/officeDocument/2006/relationships/hyperlink" Id="rId809" Target="https://en.wikipedia.org/wiki/Organizations_of_the_Dune_universe#Thinking_machines" TargetMode="External" /><Relationship Type="http://schemas.openxmlformats.org/officeDocument/2006/relationships/hyperlink" Id="rId578" Target="https://en.wikipedia.org/wiki/Technological_singularity" TargetMode="External" /><Relationship Type="http://schemas.openxmlformats.org/officeDocument/2006/relationships/hyperlink" Id="rId838" Target="https://en.wikipedia.org/wiki/Terminator_3:_Rise_of_the_Machines" TargetMode="External" /><Relationship Type="http://schemas.openxmlformats.org/officeDocument/2006/relationships/hyperlink" Id="rId840" Target="https://en.wikipedia.org/wiki/The_Matrix" TargetMode="External" /><Relationship Type="http://schemas.openxmlformats.org/officeDocument/2006/relationships/hyperlink" Id="rId365" Target="https://en.wikipedia.org/wiki/WYSIWYM" TargetMode="External" /><Relationship Type="http://schemas.openxmlformats.org/officeDocument/2006/relationships/hyperlink" Id="rId845" Target="https://en.wikipedia.org/wiki/WarGames" TargetMode="External" /><Relationship Type="http://schemas.openxmlformats.org/officeDocument/2006/relationships/hyperlink" Id="rId760" Target="https://en.wikipedia.org/wiki/Yes,_and_..." TargetMode="External" /><Relationship Type="http://schemas.openxmlformats.org/officeDocument/2006/relationships/hyperlink" Id="rId802"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7"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7" Target="https://github.com/UCD-SERG/lab-manual/blob/main/.lintr.R" TargetMode="External" /><Relationship Type="http://schemas.openxmlformats.org/officeDocument/2006/relationships/hyperlink" Id="rId569" Target="https://github.com/UCD-SERG/lab-manual/issues/112" TargetMode="External" /><Relationship Type="http://schemas.openxmlformats.org/officeDocument/2006/relationships/hyperlink" Id="rId604" Target="https://github.com/UCD-SERG/lab-manual/issues/42" TargetMode="External" /><Relationship Type="http://schemas.openxmlformats.org/officeDocument/2006/relationships/hyperlink" Id="rId570" Target="https://github.com/UCD-SERG/lab-manual/pull/145" TargetMode="External" /><Relationship Type="http://schemas.openxmlformats.org/officeDocument/2006/relationships/hyperlink" Id="rId605"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9" Target="https://github.com/UCD-SERG/rpt/pull/70" TargetMode="External" /><Relationship Type="http://schemas.openxmlformats.org/officeDocument/2006/relationships/hyperlink" Id="rId652"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13"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4" Target="https://github.com/features/copilot/agents" TargetMode="External" /><Relationship Type="http://schemas.openxmlformats.org/officeDocument/2006/relationships/hyperlink" Id="rId663"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269"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8" Target="https://github.com/marocchino/sticky-pull-request-comment" TargetMode="External" /><Relationship Type="http://schemas.openxmlformats.org/officeDocument/2006/relationships/hyperlink" Id="rId751" Target="https://github.com/nmfs-opensci/quarto-thesis" TargetMode="External" /><Relationship Type="http://schemas.openxmlformats.org/officeDocument/2006/relationships/hyperlink" Id="rId610" Target="https://github.com/orgs/community/discussions/162826" TargetMode="External" /><Relationship Type="http://schemas.openxmlformats.org/officeDocument/2006/relationships/hyperlink" Id="rId611"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667"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8"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666"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80" Target="https://github.com/r-lib/actions#where-to-find-help" TargetMode="External" /><Relationship Type="http://schemas.openxmlformats.org/officeDocument/2006/relationships/hyperlink" Id="rId436" Target="https://github.com/settings/copilot/features" TargetMode="External" /><Relationship Type="http://schemas.openxmlformats.org/officeDocument/2006/relationships/hyperlink" Id="rId704" Target="https://github.com/skills/introduction-to-github" TargetMode="External" /><Relationship Type="http://schemas.openxmlformats.org/officeDocument/2006/relationships/hyperlink" Id="rId270" Target="https://github.com/thollander/actions-comment-pull-request" TargetMode="External" /><Relationship Type="http://schemas.openxmlformats.org/officeDocument/2006/relationships/hyperlink" Id="rId524" Target="https://github.com/ucdavisdatalab" TargetMode="External" /><Relationship Type="http://schemas.openxmlformats.org/officeDocument/2006/relationships/hyperlink" Id="rId692"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32" Target="https://github.com/ucdavisdatalab/workshop_how-to-data-documentation" TargetMode="External" /><Relationship Type="http://schemas.openxmlformats.org/officeDocument/2006/relationships/hyperlink" Id="rId707" Target="https://github.com/ucdavisdatalab/workshop_nlp_with_python" TargetMode="External" /><Relationship Type="http://schemas.openxmlformats.org/officeDocument/2006/relationships/hyperlink" Id="rId706" Target="https://github.com/ucdavisdatalab/workshop_python_basics" TargetMode="External" /><Relationship Type="http://schemas.openxmlformats.org/officeDocument/2006/relationships/hyperlink" Id="rId691"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4" Target="https://google.github.io/styleguide/Rguide.html" TargetMode="External" /><Relationship Type="http://schemas.openxmlformats.org/officeDocument/2006/relationships/hyperlink" Id="rId289" Target="https://google.github.io/styleguide/Rguide.html#use-explicit-returns" TargetMode="External" /><Relationship Type="http://schemas.openxmlformats.org/officeDocument/2006/relationships/hyperlink" Id="rId743" Target="https://grants.nih.gov" TargetMode="External" /><Relationship Type="http://schemas.openxmlformats.org/officeDocument/2006/relationships/hyperlink" Id="rId742" Target="https://grantwriting.stanford.edu/funding-train/" TargetMode="External" /><Relationship Type="http://schemas.openxmlformats.org/officeDocument/2006/relationships/hyperlink" Id="rId723" Target="https://grantwriting.stanford.edu/funding-train/#ep" TargetMode="External" /><Relationship Type="http://schemas.openxmlformats.org/officeDocument/2006/relationships/hyperlink" Id="rId78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41" Target="https://hpc.ucdavis.edu/" TargetMode="External" /><Relationship Type="http://schemas.openxmlformats.org/officeDocument/2006/relationships/hyperlink" Id="rId730" Target="https://jadebc.github.io/lab-manual/" TargetMode="External" /><Relationship Type="http://schemas.openxmlformats.org/officeDocument/2006/relationships/hyperlink" Id="rId676" Target="https://jadebc.github.io/lab-manual/checklists.html" TargetMode="External" /><Relationship Type="http://schemas.openxmlformats.org/officeDocument/2006/relationships/hyperlink" Id="rId505"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3"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6" Target="https://jadebc.github.io/lab-manual/reproducible-environments.html" TargetMode="External" /><Relationship Type="http://schemas.openxmlformats.org/officeDocument/2006/relationships/hyperlink" Id="rId686" Target="https://jadebc.github.io/lab-manual/resources.html" TargetMode="External" /><Relationship Type="http://schemas.openxmlformats.org/officeDocument/2006/relationships/hyperlink" Id="rId540" Target="https://jadebc.github.io/lab-manual/slurm.html" TargetMode="External" /><Relationship Type="http://schemas.openxmlformats.org/officeDocument/2006/relationships/hyperlink" Id="rId473"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680" Target="https://journals.lww.com/epidem/Fulltext/2001/05000/The_Value_of_P.2.aspx" TargetMode="External" /><Relationship Type="http://schemas.openxmlformats.org/officeDocument/2006/relationships/hyperlink" Id="rId740" Target="https://journals.plos.org/ploscompbiol/article?id=10.1371/journal.pcbi.1003833" TargetMode="External" /><Relationship Type="http://schemas.openxmlformats.org/officeDocument/2006/relationships/hyperlink" Id="rId797" Target="https://journals.plos.org/plosone/s/authorship" TargetMode="External" /><Relationship Type="http://schemas.openxmlformats.org/officeDocument/2006/relationships/hyperlink" Id="rId712" Target="https://link.springer.com/book/10.1007/978-3-030-98175-4" TargetMode="External" /><Relationship Type="http://schemas.openxmlformats.org/officeDocument/2006/relationships/hyperlink" Id="rId727"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9" Target="https://mastering-shiny.org/" TargetMode="External" /><Relationship Type="http://schemas.openxmlformats.org/officeDocument/2006/relationships/hyperlink" Id="rId739" Target="https://medialab.github.io/iwanthue/" TargetMode="External" /><Relationship Type="http://schemas.openxmlformats.org/officeDocument/2006/relationships/hyperlink" Id="rId683" Target="https://medialab.github.io/iwanthue/?utm_source=Nature+Briefing&amp;utm_campaign=2c68711076-briefing-dy-20211006&amp;utm_medium=email&amp;utm_term=0_c9dfd39373-2c68711076-44335685" TargetMode="External" /><Relationship Type="http://schemas.openxmlformats.org/officeDocument/2006/relationships/hyperlink" Id="rId491" Target="https://medium.com/@jeongwhanchoi/install-tmux-on-osx-and-basics-commands-for-beginners-be22520fd95e" TargetMode="External" /><Relationship Type="http://schemas.openxmlformats.org/officeDocument/2006/relationships/hyperlink" Id="rId81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18" Target="https://mitcommlab.mit.edu/be/2023/09/27/toward-an-evenbetterposter-improving-the-betterposter-template/" TargetMode="External" /><Relationship Type="http://schemas.openxmlformats.org/officeDocument/2006/relationships/hyperlink" Id="rId732" Target="https://myidp.sciencecareers.org/" TargetMode="External" /><Relationship Type="http://schemas.openxmlformats.org/officeDocument/2006/relationships/hyperlink" Id="rId816" Target="https://openreview.net/forum?id=BZ5a1r-kVsf" TargetMode="External" /><Relationship Type="http://schemas.openxmlformats.org/officeDocument/2006/relationships/hyperlink" Id="rId825"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1" Target="https://plos.org/resource/how-to-store-and-manage-your-data/" TargetMode="External" /><Relationship Type="http://schemas.openxmlformats.org/officeDocument/2006/relationships/hyperlink" Id="rId531"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278" Target="https://r-pkgs.org/software-development-practices.html#sec-sw-dev-practices-ci" TargetMode="External" /><Relationship Type="http://schemas.openxmlformats.org/officeDocument/2006/relationships/hyperlink" Id="rId85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3"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9"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7" Target="https://s3.amazonaws.com/assets.datacamp.com/blog_assets/datatable_Cheat_Sheet_R.pdf" TargetMode="External" /><Relationship Type="http://schemas.openxmlformats.org/officeDocument/2006/relationships/hyperlink" Id="rId779" Target="https://search.library.ucdavis.edu/permalink/01UCD_INST/9fle3i/alma990000226350403126"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8" Target="https://sethrobertson.github.io/GitFixUm/fixup.html" TargetMode="External" /><Relationship Type="http://schemas.openxmlformats.org/officeDocument/2006/relationships/hyperlink" Id="rId834" Target="https://slurm.schedmd.com/sbatch.html"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688" Target="https://ucb-epi-r.github.io" TargetMode="External" /><Relationship Type="http://schemas.openxmlformats.org/officeDocument/2006/relationships/hyperlink" Id="rId861" Target="https://ucd-serg.github.io/lab-manual/appendix-copilot-instructions.html" TargetMode="External" /><Relationship Type="http://schemas.openxmlformats.org/officeDocument/2006/relationships/hyperlink" Id="rId863" Target="https://ucd-serg.github.io/lab-manual/appendix-copilot-setup-steps.html" TargetMode="External" /><Relationship Type="http://schemas.openxmlformats.org/officeDocument/2006/relationships/hyperlink" Id="rId507" Target="https://ucd-serg.github.io/lab-manual/coding-practices.html#file-headers" TargetMode="External" /><Relationship Type="http://schemas.openxmlformats.org/officeDocument/2006/relationships/hyperlink" Id="rId510" Target="https://ucd-serg.github.io/lab-manual/coding-practices.html#function-documentation" TargetMode="External" /><Relationship Type="http://schemas.openxmlformats.org/officeDocument/2006/relationships/hyperlink" Id="rId678" Target="https://ucd-serg.github.io/lab-manual/coding-style.html" TargetMode="External" /><Relationship Type="http://schemas.openxmlformats.org/officeDocument/2006/relationships/hyperlink" Id="rId513" Target="https://ucd-serg.github.io/lab-manual/unix.html#example-code-for-runfilesavelogs" TargetMode="External" /><Relationship Type="http://schemas.openxmlformats.org/officeDocument/2006/relationships/hyperlink" Id="rId693" Target="https://ucdavisdatalab.github.io/install_guides/" TargetMode="External" /><Relationship Type="http://schemas.openxmlformats.org/officeDocument/2006/relationships/hyperlink" Id="rId690"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9" Target="https://ucjug.github.io/workshop_julia_basics/" TargetMode="External" /><Relationship Type="http://schemas.openxmlformats.org/officeDocument/2006/relationships/hyperlink" Id="rId5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4"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5" Target="https://www.chriswrites.com/how-to-change-file-permissions-using-the-terminal/" TargetMode="External" /><Relationship Type="http://schemas.openxmlformats.org/officeDocument/2006/relationships/hyperlink" Id="rId769" Target="https://www.danieldsjoberg.com/gtsummary/" TargetMode="External" /><Relationship Type="http://schemas.openxmlformats.org/officeDocument/2006/relationships/hyperlink" Id="rId76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265" Target="https://www.githubstatus.com/" TargetMode="External" /><Relationship Type="http://schemas.openxmlformats.org/officeDocument/2006/relationships/hyperlink" Id="rId726" Target="https://www.globalcodeofconduct.org/" TargetMode="External" /><Relationship Type="http://schemas.openxmlformats.org/officeDocument/2006/relationships/hyperlink" Id="rId487" Target="https://www.howtogeek.com/118594/how-to-edit-your-system-path-for-easy-command-line-access/" TargetMode="External" /><Relationship Type="http://schemas.openxmlformats.org/officeDocument/2006/relationships/hyperlink" Id="rId763" Target="https://www.medrxiv.org/" TargetMode="External" /><Relationship Type="http://schemas.openxmlformats.org/officeDocument/2006/relationships/hyperlink" Id="rId735" Target="https://www.nature.com/articles/d41586-021-03603-2" TargetMode="External" /><Relationship Type="http://schemas.openxmlformats.org/officeDocument/2006/relationships/hyperlink" Id="rId724" Target="https://www.niaid.nih.gov/grants-contracts/write-grant-application" TargetMode="External" /><Relationship Type="http://schemas.openxmlformats.org/officeDocument/2006/relationships/hyperlink" Id="rId582"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695" Target="https://www.rstudio.com/wp-content/uploads/2015/02/data-wrangling-cheatsheet.pdf" TargetMode="External" /><Relationship Type="http://schemas.openxmlformats.org/officeDocument/2006/relationships/hyperlink" Id="rId698" Target="https://www.rstudio.com/wp-content/uploads/2015/02/rmarkdown-cheatsheet.pdf" TargetMode="External" /><Relationship Type="http://schemas.openxmlformats.org/officeDocument/2006/relationships/hyperlink" Id="rId696" Target="https://www.rstudio.com/wp-content/uploads/2015/03/ggplot2-cheatsheet.pdf" TargetMode="External" /><Relationship Type="http://schemas.openxmlformats.org/officeDocument/2006/relationships/hyperlink" Id="rId716"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3" Target="https://www.training.nih.gov/career-services/" TargetMode="External" /><Relationship Type="http://schemas.openxmlformats.org/officeDocument/2006/relationships/hyperlink" Id="rId736" Target="https://www.youtube.com/watch?v=1RwJbhkCA58" TargetMode="External" /><Relationship Type="http://schemas.openxmlformats.org/officeDocument/2006/relationships/hyperlink" Id="rId717" Target="https://www.youtube.com/watch?v=1RwJbhkCA58&amp;t=1171s" TargetMode="External" /><Relationship Type="http://schemas.openxmlformats.org/officeDocument/2006/relationships/hyperlink" Id="rId804"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4"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2026-05-06T19:10:59Z</dcterms:created>
  <dcterms:modified xsi:type="dcterms:W3CDTF">2026-05-06T19:10:59Z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