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54.png" ContentType="image/png"/>
  <Override PartName="/word/media/rId287.png" ContentType="image/png"/>
  <Override PartName="/word/media/rId624.png" ContentType="image/png"/>
  <Override PartName="/word/media/rId627.jpg" ContentType="image/jpeg"/>
  <Override PartName="/word/media/rId381.png" ContentType="image/png"/>
  <Override PartName="/word/media/rId509.jpg" ContentType="image/jpeg"/>
  <Override PartName="/word/media/rId515.png" ContentType="image/png"/>
  <Override PartName="/word/media/rId467.png" ContentType="image/png"/>
  <Override PartName="/word/media/rId472.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13" w:name="sec-r-ci"/>
    <w:p>
      <w:pPr>
        <w:pStyle w:val="Heading1"/>
      </w:pPr>
      <w:r>
        <w:t xml:space="preserve">7. Continuous Integration</w:t>
      </w:r>
    </w:p>
    <w:bookmarkStart w:id="280" w:name="understanding-github-actions"/>
    <w:p>
      <w:pPr>
        <w:pStyle w:val="Heading2"/>
      </w:pPr>
      <w:r>
        <w:t xml:space="preserve">7.1 Understanding GitHub Actions</w:t>
      </w:r>
    </w:p>
    <w:p>
      <w:pPr>
        <w:pStyle w:val="FirstParagraph"/>
      </w:pPr>
      <w:hyperlink r:id="rId27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7"/>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7"/>
        </w:numPr>
      </w:pPr>
      <w:r>
        <w:rPr>
          <w:b/>
          <w:bCs/>
        </w:rPr>
        <w:t xml:space="preserve">Immediate feedback</w:t>
      </w:r>
      <w:r>
        <w:t xml:space="preserve">: Get notified of problems quickly, when they’re easier to fix</w:t>
      </w:r>
    </w:p>
    <w:p>
      <w:pPr>
        <w:pStyle w:val="Compact"/>
        <w:numPr>
          <w:ilvl w:val="0"/>
          <w:numId w:val="1107"/>
        </w:numPr>
      </w:pPr>
      <w:r>
        <w:rPr>
          <w:b/>
          <w:bCs/>
        </w:rPr>
        <w:t xml:space="preserve">Better collaboration</w:t>
      </w:r>
      <w:r>
        <w:t xml:space="preserve">: External contributors can see if their changes pass all checks before you review</w:t>
      </w:r>
    </w:p>
    <w:p>
      <w:pPr>
        <w:pStyle w:val="Compact"/>
        <w:numPr>
          <w:ilvl w:val="0"/>
          <w:numId w:val="1107"/>
        </w:numPr>
      </w:pPr>
      <w:r>
        <w:rPr>
          <w:b/>
          <w:bCs/>
        </w:rPr>
        <w:t xml:space="preserve">Quality assurance</w:t>
      </w:r>
      <w:r>
        <w:t xml:space="preserve">: Catch platform-specific issues before they reach users</w:t>
      </w:r>
    </w:p>
    <w:p>
      <w:pPr>
        <w:pStyle w:val="Compact"/>
        <w:numPr>
          <w:ilvl w:val="0"/>
          <w:numId w:val="1107"/>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80"/>
    <w:bookmarkStart w:id="285"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81">
        <w:r>
          <w:rPr>
            <w:rStyle w:val="Hyperlink"/>
          </w:rPr>
          <w:t xml:space="preserve">r-lib/actions</w:t>
        </w:r>
      </w:hyperlink>
      <w:r>
        <w:t xml:space="preserve"> </w:t>
      </w:r>
      <w:r>
        <w:t xml:space="preserve">that handle common R package tasks.</w:t>
      </w:r>
    </w:p>
    <w:bookmarkStart w:id="283"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83"/>
    <w:bookmarkStart w:id="284"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84"/>
    <w:bookmarkEnd w:id="285"/>
    <w:bookmarkStart w:id="286"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6"/>
    <w:bookmarkStart w:id="290"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warning.png" id="289"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9"/>
        </w:numPr>
      </w:pPr>
      <w:r>
        <w:t xml:space="preserve">When to run (on push, pull request, schedule, etc.)</w:t>
      </w:r>
    </w:p>
    <w:p>
      <w:pPr>
        <w:pStyle w:val="Compact"/>
        <w:numPr>
          <w:ilvl w:val="0"/>
          <w:numId w:val="1109"/>
        </w:numPr>
      </w:pPr>
      <w:r>
        <w:t xml:space="preserve">What operating systems and R versions to use</w:t>
      </w:r>
    </w:p>
    <w:p>
      <w:pPr>
        <w:pStyle w:val="Compact"/>
        <w:numPr>
          <w:ilvl w:val="0"/>
          <w:numId w:val="1109"/>
        </w:numPr>
      </w:pPr>
      <w:r>
        <w:t xml:space="preserve">What steps to execute (install dependencies, run checks, etc.)</w:t>
      </w:r>
    </w:p>
    <w:bookmarkEnd w:id="290"/>
    <w:bookmarkStart w:id="292"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9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1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1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1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9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11"/>
        </w:numPr>
      </w:pPr>
      <w:r>
        <w:rPr>
          <w:b/>
          <w:bCs/>
        </w:rPr>
        <w:t xml:space="preserve">Test failures</w:t>
      </w:r>
      <w:r>
        <w:t xml:space="preserve">: Your tests found a bug (this is good! fix the bug)</w:t>
      </w:r>
    </w:p>
    <w:p>
      <w:pPr>
        <w:pStyle w:val="Compact"/>
        <w:numPr>
          <w:ilvl w:val="0"/>
          <w:numId w:val="1111"/>
        </w:numPr>
      </w:pPr>
      <w:r>
        <w:rPr>
          <w:b/>
          <w:bCs/>
        </w:rPr>
        <w:t xml:space="preserve">Platform-specific issues</w:t>
      </w:r>
      <w:r>
        <w:t xml:space="preserve">: Code works on your machine but not on other platforms</w:t>
      </w:r>
    </w:p>
    <w:p>
      <w:pPr>
        <w:pStyle w:val="Compact"/>
        <w:numPr>
          <w:ilvl w:val="0"/>
          <w:numId w:val="1111"/>
        </w:numPr>
      </w:pPr>
      <w:r>
        <w:rPr>
          <w:b/>
          <w:bCs/>
        </w:rPr>
        <w:t xml:space="preserve">Missing dependencies</w:t>
      </w:r>
      <w:r>
        <w:t xml:space="preserve">: System libraries needed for packages aren’t installed</w:t>
      </w:r>
    </w:p>
    <w:p>
      <w:pPr>
        <w:pStyle w:val="Compact"/>
        <w:numPr>
          <w:ilvl w:val="0"/>
          <w:numId w:val="111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92"/>
    <w:bookmarkStart w:id="305"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93"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12"/>
        </w:numPr>
      </w:pPr>
      <w:r>
        <w:rPr>
          <w:b/>
          <w:bCs/>
        </w:rPr>
        <w:t xml:space="preserve">CI/CD status updates</w:t>
      </w:r>
      <w:r>
        <w:t xml:space="preserve">: Report test results, build status, or deployment progress</w:t>
      </w:r>
    </w:p>
    <w:p>
      <w:pPr>
        <w:pStyle w:val="Compact"/>
        <w:numPr>
          <w:ilvl w:val="0"/>
          <w:numId w:val="1112"/>
        </w:numPr>
      </w:pPr>
      <w:r>
        <w:rPr>
          <w:b/>
          <w:bCs/>
        </w:rPr>
        <w:t xml:space="preserve">Code quality reports</w:t>
      </w:r>
      <w:r>
        <w:t xml:space="preserve">: Post coverage reports, linting results, or security scan findings</w:t>
      </w:r>
      <w:r>
        <w:br/>
      </w:r>
    </w:p>
    <w:p>
      <w:pPr>
        <w:pStyle w:val="Compact"/>
        <w:numPr>
          <w:ilvl w:val="0"/>
          <w:numId w:val="1112"/>
        </w:numPr>
      </w:pPr>
      <w:r>
        <w:rPr>
          <w:b/>
          <w:bCs/>
        </w:rPr>
        <w:t xml:space="preserve">Deployment previews</w:t>
      </w:r>
      <w:r>
        <w:t xml:space="preserve">: Share links to preview deployments (e.g., documentation sites, app previews)</w:t>
      </w:r>
    </w:p>
    <w:p>
      <w:pPr>
        <w:pStyle w:val="Compact"/>
        <w:numPr>
          <w:ilvl w:val="0"/>
          <w:numId w:val="1112"/>
        </w:numPr>
      </w:pPr>
      <w:r>
        <w:rPr>
          <w:b/>
          <w:bCs/>
        </w:rPr>
        <w:t xml:space="preserve">Bot feedback</w:t>
      </w:r>
      <w:r>
        <w:t xml:space="preserve">: Provide automated feedback without cluttering the PR conversation</w:t>
      </w:r>
    </w:p>
    <w:bookmarkEnd w:id="293"/>
    <w:bookmarkStart w:id="299" w:name="comparison-of-popular-actions"/>
    <w:p>
      <w:pPr>
        <w:pStyle w:val="Heading4"/>
      </w:pPr>
      <w:r>
        <w:t xml:space="preserve">7.6.0.2 Comparison of Popular Actions</w:t>
      </w:r>
    </w:p>
    <w:p>
      <w:pPr>
        <w:pStyle w:val="FirstParagraph"/>
      </w:pPr>
      <w:hyperlink r:id="rId29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13"/>
        </w:numPr>
      </w:pPr>
      <w:r>
        <w:rPr>
          <w:b/>
          <w:bCs/>
        </w:rPr>
        <w:t xml:space="preserve">Sticky comments</w:t>
      </w:r>
      <w:r>
        <w:t xml:space="preserve">: Creates or updates a comment identified by a unique header</w:t>
      </w:r>
    </w:p>
    <w:p>
      <w:pPr>
        <w:pStyle w:val="Compact"/>
        <w:numPr>
          <w:ilvl w:val="0"/>
          <w:numId w:val="1113"/>
        </w:numPr>
      </w:pPr>
      <w:r>
        <w:rPr>
          <w:b/>
          <w:bCs/>
        </w:rPr>
        <w:t xml:space="preserve">Multiple independent comments</w:t>
      </w:r>
      <w:r>
        <w:t xml:space="preserve">: Different workflows can maintain separate sticky comments using different headers</w:t>
      </w:r>
    </w:p>
    <w:p>
      <w:pPr>
        <w:pStyle w:val="Compact"/>
        <w:numPr>
          <w:ilvl w:val="0"/>
          <w:numId w:val="1113"/>
        </w:numPr>
      </w:pPr>
      <w:r>
        <w:rPr>
          <w:b/>
          <w:bCs/>
        </w:rPr>
        <w:t xml:space="preserve">Flexible update modes</w:t>
      </w:r>
      <w:r>
        <w:t xml:space="preserve">: Replace, append, recreate, delete, or hide comments</w:t>
      </w:r>
    </w:p>
    <w:p>
      <w:pPr>
        <w:pStyle w:val="Compact"/>
        <w:numPr>
          <w:ilvl w:val="0"/>
          <w:numId w:val="1113"/>
        </w:numPr>
      </w:pPr>
      <w:r>
        <w:rPr>
          <w:b/>
          <w:bCs/>
        </w:rPr>
        <w:t xml:space="preserve">File-based messages</w:t>
      </w:r>
      <w:r>
        <w:t xml:space="preserve">: Load comment content from files for complex templates</w:t>
      </w:r>
    </w:p>
    <w:p>
      <w:pPr>
        <w:pStyle w:val="Compact"/>
        <w:numPr>
          <w:ilvl w:val="0"/>
          <w:numId w:val="111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9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14"/>
        </w:numPr>
      </w:pPr>
      <w:r>
        <w:rPr>
          <w:b/>
          <w:bCs/>
        </w:rPr>
        <w:t xml:space="preserve">Progress tracking</w:t>
      </w:r>
      <w:r>
        <w:t xml:space="preserve">: Update comments as workflow steps complete or fail</w:t>
      </w:r>
    </w:p>
    <w:p>
      <w:pPr>
        <w:pStyle w:val="Compact"/>
        <w:numPr>
          <w:ilvl w:val="0"/>
          <w:numId w:val="1114"/>
        </w:numPr>
      </w:pPr>
      <w:r>
        <w:rPr>
          <w:b/>
          <w:bCs/>
        </w:rPr>
        <w:t xml:space="preserve">Identifier-based updates</w:t>
      </w:r>
      <w:r>
        <w:t xml:space="preserve">: Uses a hidden identifier to find and update the correct comment</w:t>
      </w:r>
    </w:p>
    <w:p>
      <w:pPr>
        <w:pStyle w:val="Compact"/>
        <w:numPr>
          <w:ilvl w:val="0"/>
          <w:numId w:val="1114"/>
        </w:numPr>
      </w:pPr>
      <w:r>
        <w:rPr>
          <w:b/>
          <w:bCs/>
        </w:rPr>
        <w:t xml:space="preserve">Multiple update modes</w:t>
      </w:r>
      <w:r>
        <w:t xml:space="preserve">: Append to existing comments, recreate, or delete</w:t>
      </w:r>
    </w:p>
    <w:p>
      <w:pPr>
        <w:pStyle w:val="Compact"/>
        <w:numPr>
          <w:ilvl w:val="0"/>
          <w:numId w:val="1114"/>
        </w:numPr>
      </w:pPr>
      <w:r>
        <w:rPr>
          <w:b/>
          <w:bCs/>
        </w:rPr>
        <w:t xml:space="preserve">Flexible targets</w:t>
      </w:r>
      <w:r>
        <w:t xml:space="preserve">: Comment on PRs, issues, or specific commits</w:t>
      </w:r>
    </w:p>
    <w:p>
      <w:pPr>
        <w:pStyle w:val="Compact"/>
        <w:numPr>
          <w:ilvl w:val="0"/>
          <w:numId w:val="111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9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15"/>
        </w:numPr>
      </w:pPr>
      <w:r>
        <w:rPr>
          <w:b/>
          <w:bCs/>
        </w:rPr>
        <w:t xml:space="preserve">Simple comment creation</w:t>
      </w:r>
      <w:r>
        <w:t xml:space="preserve">: Easy to post one-time or updated comments</w:t>
      </w:r>
    </w:p>
    <w:p>
      <w:pPr>
        <w:pStyle w:val="Compact"/>
        <w:numPr>
          <w:ilvl w:val="0"/>
          <w:numId w:val="1115"/>
        </w:numPr>
      </w:pPr>
      <w:r>
        <w:rPr>
          <w:b/>
          <w:bCs/>
        </w:rPr>
        <w:t xml:space="preserve">Comment updates</w:t>
      </w:r>
      <w:r>
        <w:t xml:space="preserve">: Find and update existing comments by ID or content</w:t>
      </w:r>
    </w:p>
    <w:p>
      <w:pPr>
        <w:pStyle w:val="Compact"/>
        <w:numPr>
          <w:ilvl w:val="0"/>
          <w:numId w:val="1115"/>
        </w:numPr>
      </w:pPr>
      <w:r>
        <w:rPr>
          <w:b/>
          <w:bCs/>
        </w:rPr>
        <w:t xml:space="preserve">Reactions</w:t>
      </w:r>
      <w:r>
        <w:t xml:space="preserve">: Add emoji reactions to comments</w:t>
      </w:r>
    </w:p>
    <w:p>
      <w:pPr>
        <w:pStyle w:val="Compact"/>
        <w:numPr>
          <w:ilvl w:val="0"/>
          <w:numId w:val="1115"/>
        </w:numPr>
      </w:pPr>
      <w:r>
        <w:rPr>
          <w:b/>
          <w:bCs/>
        </w:rPr>
        <w:t xml:space="preserve">Comment deletion</w:t>
      </w:r>
      <w:r>
        <w:t xml:space="preserve">: Remove comments when no longer needed</w:t>
      </w:r>
    </w:p>
    <w:p>
      <w:pPr>
        <w:pStyle w:val="Compact"/>
        <w:numPr>
          <w:ilvl w:val="0"/>
          <w:numId w:val="111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29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1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1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16"/>
        </w:numPr>
      </w:pPr>
      <w:r>
        <w:rPr>
          <w:b/>
          <w:bCs/>
        </w:rPr>
        <w:t xml:space="preserve">Sticky comments with links</w:t>
      </w:r>
      <w:r>
        <w:t xml:space="preserve">: Posts and updates a comment with the preview URL and optional QR code for mobile access</w:t>
      </w:r>
    </w:p>
    <w:p>
      <w:pPr>
        <w:pStyle w:val="Compact"/>
        <w:numPr>
          <w:ilvl w:val="0"/>
          <w:numId w:val="1116"/>
        </w:numPr>
      </w:pPr>
      <w:r>
        <w:rPr>
          <w:b/>
          <w:bCs/>
        </w:rPr>
        <w:t xml:space="preserve">Automatic cleanup</w:t>
      </w:r>
      <w:r>
        <w:t xml:space="preserve">: Removes preview deployments when PRs are closed</w:t>
      </w:r>
    </w:p>
    <w:p>
      <w:pPr>
        <w:pStyle w:val="Compact"/>
        <w:numPr>
          <w:ilvl w:val="0"/>
          <w:numId w:val="111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1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29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17"/>
        </w:numPr>
      </w:pPr>
      <w:r>
        <w:t xml:space="preserve">Keep a historical record of what each merged PR changed</w:t>
      </w:r>
    </w:p>
    <w:p>
      <w:pPr>
        <w:pStyle w:val="Compact"/>
        <w:numPr>
          <w:ilvl w:val="0"/>
          <w:numId w:val="1117"/>
        </w:numPr>
      </w:pPr>
      <w:r>
        <w:t xml:space="preserve">Allow stakeholders to review merged changes after the fact</w:t>
      </w:r>
    </w:p>
    <w:p>
      <w:pPr>
        <w:pStyle w:val="Compact"/>
        <w:numPr>
          <w:ilvl w:val="0"/>
          <w:numId w:val="111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299"/>
    <w:bookmarkStart w:id="300"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300"/>
    <w:bookmarkStart w:id="301"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18"/>
        </w:numPr>
      </w:pPr>
      <w:r>
        <w:t xml:space="preserve">You need to maintain multiple independent status comments (test results, coverage, deployment, etc.)</w:t>
      </w:r>
    </w:p>
    <w:p>
      <w:pPr>
        <w:pStyle w:val="Compact"/>
        <w:numPr>
          <w:ilvl w:val="0"/>
          <w:numId w:val="1118"/>
        </w:numPr>
      </w:pPr>
      <w:r>
        <w:t xml:space="preserve">You want to prevent comment spam by updating the same comment</w:t>
      </w:r>
    </w:p>
    <w:p>
      <w:pPr>
        <w:pStyle w:val="Compact"/>
        <w:numPr>
          <w:ilvl w:val="0"/>
          <w:numId w:val="1118"/>
        </w:numPr>
      </w:pPr>
      <w:r>
        <w:t xml:space="preserve">You need advanced features like hiding outdated comments or file-based templates</w:t>
      </w:r>
    </w:p>
    <w:p>
      <w:pPr>
        <w:pStyle w:val="Compact"/>
        <w:numPr>
          <w:ilvl w:val="0"/>
          <w:numId w:val="111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19"/>
        </w:numPr>
      </w:pPr>
      <w:r>
        <w:t xml:space="preserve">You have long-running workflows with multiple stages</w:t>
      </w:r>
    </w:p>
    <w:p>
      <w:pPr>
        <w:pStyle w:val="Compact"/>
        <w:numPr>
          <w:ilvl w:val="0"/>
          <w:numId w:val="1119"/>
        </w:numPr>
      </w:pPr>
      <w:r>
        <w:t xml:space="preserve">You want to provide progressive feedback as each stage completes</w:t>
      </w:r>
    </w:p>
    <w:p>
      <w:pPr>
        <w:pStyle w:val="Compact"/>
        <w:numPr>
          <w:ilvl w:val="0"/>
          <w:numId w:val="1119"/>
        </w:numPr>
      </w:pPr>
      <w:r>
        <w:t xml:space="preserve">You need the workflow to fail and report the failure in the comment</w:t>
      </w:r>
    </w:p>
    <w:p>
      <w:pPr>
        <w:pStyle w:val="Compact"/>
        <w:numPr>
          <w:ilvl w:val="0"/>
          <w:numId w:val="111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20"/>
        </w:numPr>
      </w:pPr>
      <w:r>
        <w:t xml:space="preserve">You need simple comment posting without complex update logic</w:t>
      </w:r>
    </w:p>
    <w:p>
      <w:pPr>
        <w:pStyle w:val="Compact"/>
        <w:numPr>
          <w:ilvl w:val="0"/>
          <w:numId w:val="1120"/>
        </w:numPr>
      </w:pPr>
      <w:r>
        <w:t xml:space="preserve">You want to add emoji reactions to comments</w:t>
      </w:r>
    </w:p>
    <w:p>
      <w:pPr>
        <w:pStyle w:val="Compact"/>
        <w:numPr>
          <w:ilvl w:val="0"/>
          <w:numId w:val="1120"/>
        </w:numPr>
      </w:pPr>
      <w:r>
        <w:t xml:space="preserve">You’re comfortable with the action’s simpler update mechanism</w:t>
      </w:r>
    </w:p>
    <w:p>
      <w:pPr>
        <w:pStyle w:val="Compact"/>
        <w:numPr>
          <w:ilvl w:val="0"/>
          <w:numId w:val="112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21"/>
        </w:numPr>
      </w:pPr>
      <w:r>
        <w:t xml:space="preserve">You need to deploy preview versions of your site/app to GitHub Pages for each PR</w:t>
      </w:r>
    </w:p>
    <w:p>
      <w:pPr>
        <w:pStyle w:val="Compact"/>
        <w:numPr>
          <w:ilvl w:val="0"/>
          <w:numId w:val="1121"/>
        </w:numPr>
      </w:pPr>
      <w:r>
        <w:t xml:space="preserve">You want stakeholders to review rendered output (documentation, UI) rather than just code</w:t>
      </w:r>
    </w:p>
    <w:p>
      <w:pPr>
        <w:pStyle w:val="Compact"/>
        <w:numPr>
          <w:ilvl w:val="0"/>
          <w:numId w:val="1121"/>
        </w:numPr>
      </w:pPr>
      <w:r>
        <w:t xml:space="preserve">You need automatic cleanup of preview deployments when PRs close</w:t>
      </w:r>
    </w:p>
    <w:p>
      <w:pPr>
        <w:pStyle w:val="Compact"/>
        <w:numPr>
          <w:ilvl w:val="0"/>
          <w:numId w:val="1121"/>
        </w:numPr>
      </w:pPr>
      <w:r>
        <w:t xml:space="preserve">You want to preserve previews of merged PRs for historical reference</w:t>
      </w:r>
    </w:p>
    <w:p>
      <w:pPr>
        <w:pStyle w:val="Compact"/>
        <w:numPr>
          <w:ilvl w:val="0"/>
          <w:numId w:val="1121"/>
        </w:numPr>
      </w:pPr>
      <w:r>
        <w:t xml:space="preserve">Your project uses GitHub Pages and benefits from preview environments</w:t>
      </w:r>
    </w:p>
    <w:bookmarkEnd w:id="301"/>
    <w:bookmarkStart w:id="304"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opt/quarto/share/formats/docx/warning.png" id="303"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304"/>
    <w:bookmarkEnd w:id="305"/>
    <w:bookmarkStart w:id="308" w:name="fast-package-installation-with-r2u"/>
    <w:p>
      <w:pPr>
        <w:pStyle w:val="Heading2"/>
      </w:pPr>
      <w:r>
        <w:t xml:space="preserve">7.7 Fast Package Installation with r2u</w:t>
      </w:r>
    </w:p>
    <w:p>
      <w:pPr>
        <w:pStyle w:val="FirstParagraph"/>
      </w:pPr>
      <w:r>
        <w:t xml:space="preserve">For GitHub Actions workflows running on Ubuntu,</w:t>
      </w:r>
      <w:r>
        <w:t xml:space="preserve"> </w:t>
      </w:r>
      <w:hyperlink r:id="rId30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22"/>
        </w:numPr>
      </w:pPr>
      <w:r>
        <w:rPr>
          <w:b/>
          <w:bCs/>
        </w:rPr>
        <w:t xml:space="preserve">Faster installation</w:t>
      </w:r>
      <w:r>
        <w:t xml:space="preserve">: Binary packages install in seconds rather than minutes</w:t>
      </w:r>
    </w:p>
    <w:p>
      <w:pPr>
        <w:pStyle w:val="Compact"/>
        <w:numPr>
          <w:ilvl w:val="0"/>
          <w:numId w:val="112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22"/>
        </w:numPr>
      </w:pPr>
      <w:r>
        <w:rPr>
          <w:b/>
          <w:bCs/>
        </w:rPr>
        <w:t xml:space="preserve">Complete CRAN coverage</w:t>
      </w:r>
      <w:r>
        <w:t xml:space="preserve">: Over 30,000 CRAN packages available as binaries (as of early 2025)</w:t>
      </w:r>
    </w:p>
    <w:p>
      <w:pPr>
        <w:pStyle w:val="Compact"/>
        <w:numPr>
          <w:ilvl w:val="0"/>
          <w:numId w:val="112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30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23"/>
        </w:numPr>
      </w:pPr>
      <w:r>
        <w:t xml:space="preserve">Your workflow installs many R packages</w:t>
      </w:r>
    </w:p>
    <w:p>
      <w:pPr>
        <w:pStyle w:val="Compact"/>
        <w:numPr>
          <w:ilvl w:val="0"/>
          <w:numId w:val="1123"/>
        </w:numPr>
      </w:pPr>
      <w:r>
        <w:t xml:space="preserve">Build times are a bottleneck in your CI pipeline</w:t>
      </w:r>
    </w:p>
    <w:p>
      <w:pPr>
        <w:pStyle w:val="Compact"/>
        <w:numPr>
          <w:ilvl w:val="0"/>
          <w:numId w:val="1123"/>
        </w:numPr>
      </w:pPr>
      <w:r>
        <w:t xml:space="preserve">You’re running on Ubuntu (focal, jammy, or noble)</w:t>
      </w:r>
    </w:p>
    <w:p>
      <w:pPr>
        <w:pStyle w:val="Compact"/>
        <w:numPr>
          <w:ilvl w:val="0"/>
          <w:numId w:val="112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306">
        <w:r>
          <w:rPr>
            <w:rStyle w:val="Hyperlink"/>
          </w:rPr>
          <w:t xml:space="preserve">r2u website</w:t>
        </w:r>
      </w:hyperlink>
      <w:r>
        <w:t xml:space="preserve">.</w:t>
      </w:r>
    </w:p>
    <w:bookmarkEnd w:id="308"/>
    <w:bookmarkStart w:id="312" w:name="additional-resources-1"/>
    <w:p>
      <w:pPr>
        <w:pStyle w:val="Heading2"/>
      </w:pPr>
      <w:r>
        <w:t xml:space="preserve">7.8 Additional Resources</w:t>
      </w:r>
    </w:p>
    <w:p>
      <w:pPr>
        <w:pStyle w:val="Compact"/>
        <w:numPr>
          <w:ilvl w:val="0"/>
          <w:numId w:val="1124"/>
        </w:numPr>
      </w:pPr>
      <w:hyperlink r:id="rId279">
        <w:r>
          <w:rPr>
            <w:rStyle w:val="Hyperlink"/>
          </w:rPr>
          <w:t xml:space="preserve">GitHub Actions features overview</w:t>
        </w:r>
      </w:hyperlink>
    </w:p>
    <w:p>
      <w:pPr>
        <w:pStyle w:val="Compact"/>
        <w:numPr>
          <w:ilvl w:val="0"/>
          <w:numId w:val="1124"/>
        </w:numPr>
      </w:pPr>
      <w:hyperlink r:id="rId281">
        <w:r>
          <w:rPr>
            <w:rStyle w:val="Hyperlink"/>
          </w:rPr>
          <w:t xml:space="preserve">r-lib/actions repository</w:t>
        </w:r>
      </w:hyperlink>
      <w:r>
        <w:t xml:space="preserve"> </w:t>
      </w:r>
      <w:r>
        <w:t xml:space="preserve">- R-specific actions and example workflows</w:t>
      </w:r>
    </w:p>
    <w:p>
      <w:pPr>
        <w:pStyle w:val="Compact"/>
        <w:numPr>
          <w:ilvl w:val="0"/>
          <w:numId w:val="1124"/>
        </w:numPr>
      </w:pPr>
      <w:hyperlink r:id="rId309">
        <w:r>
          <w:rPr>
            <w:rStyle w:val="Hyperlink"/>
          </w:rPr>
          <w:t xml:space="preserve">R Packages book: Continuous Integration</w:t>
        </w:r>
      </w:hyperlink>
    </w:p>
    <w:p>
      <w:pPr>
        <w:pStyle w:val="Compact"/>
        <w:numPr>
          <w:ilvl w:val="0"/>
          <w:numId w:val="1124"/>
        </w:numPr>
      </w:pPr>
      <w:hyperlink r:id="rId310">
        <w:r>
          <w:rPr>
            <w:rStyle w:val="Hyperlink"/>
          </w:rPr>
          <w:t xml:space="preserve">GitHub Actions documentation</w:t>
        </w:r>
      </w:hyperlink>
    </w:p>
    <w:p>
      <w:pPr>
        <w:pStyle w:val="Compact"/>
        <w:numPr>
          <w:ilvl w:val="0"/>
          <w:numId w:val="1124"/>
        </w:numPr>
      </w:pPr>
      <w:hyperlink r:id="rId311">
        <w:r>
          <w:rPr>
            <w:rStyle w:val="Hyperlink"/>
          </w:rPr>
          <w:t xml:space="preserve">Where to find help with r-lib/actions</w:t>
        </w:r>
      </w:hyperlink>
    </w:p>
    <w:p>
      <w:pPr>
        <w:pStyle w:val="Compact"/>
        <w:numPr>
          <w:ilvl w:val="0"/>
          <w:numId w:val="1124"/>
        </w:numPr>
      </w:pPr>
      <w:hyperlink r:id="rId291">
        <w:r>
          <w:rPr>
            <w:rStyle w:val="Hyperlink"/>
          </w:rPr>
          <w:t xml:space="preserve">GitHub Status</w:t>
        </w:r>
      </w:hyperlink>
      <w:r>
        <w:t xml:space="preserve"> </w:t>
      </w:r>
      <w:r>
        <w:t xml:space="preserve">- real-time status of GitHub services</w:t>
      </w:r>
    </w:p>
    <w:p>
      <w:r>
        <w:br w:type="page"/>
      </w:r>
    </w:p>
    <w:bookmarkEnd w:id="312"/>
    <w:bookmarkEnd w:id="313"/>
    <w:bookmarkStart w:id="373" w:name="sec-r-code-style"/>
    <w:p>
      <w:pPr>
        <w:pStyle w:val="Heading1"/>
      </w:pPr>
      <w:r>
        <w:t xml:space="preserve">8. R Code Style</w:t>
      </w:r>
    </w:p>
    <w:p>
      <w:pPr>
        <w:pStyle w:val="FirstParagraph"/>
      </w:pPr>
      <w:r>
        <w:t xml:space="preserve">Adapted by UCD-SeRG team from</w:t>
      </w:r>
      <w:r>
        <w:t xml:space="preserve"> </w:t>
      </w:r>
      <w:hyperlink r:id="rId314">
        <w:r>
          <w:rPr>
            <w:rStyle w:val="Hyperlink"/>
          </w:rPr>
          <w:t xml:space="preserve">original by Kunal Mishra, Jade Benjamin-Chung, and Stephanie Djajadi</w:t>
        </w:r>
      </w:hyperlink>
    </w:p>
    <w:p>
      <w:pPr>
        <w:pStyle w:val="BodyText"/>
      </w:pPr>
      <w:r>
        <w:t xml:space="preserve">Follow these code style guidelines for all R code:</w:t>
      </w:r>
    </w:p>
    <w:bookmarkStart w:id="319" w:name="general-principles"/>
    <w:p>
      <w:pPr>
        <w:pStyle w:val="Heading2"/>
      </w:pPr>
      <w:r>
        <w:t xml:space="preserve">8.1 General Principles</w:t>
      </w:r>
    </w:p>
    <w:p>
      <w:pPr>
        <w:pStyle w:val="FirstParagraph"/>
      </w:pPr>
      <w:r>
        <w:t xml:space="preserve">Our lab follows the</w:t>
      </w:r>
      <w:r>
        <w:t xml:space="preserve"> </w:t>
      </w:r>
      <w:hyperlink r:id="rId315">
        <w:r>
          <w:rPr>
            <w:rStyle w:val="Hyperlink"/>
          </w:rPr>
          <w:t xml:space="preserve">Google R Style Guide</w:t>
        </w:r>
      </w:hyperlink>
      <w:r>
        <w:t xml:space="preserve">,</w:t>
      </w:r>
      <w:r>
        <w:t xml:space="preserve"> </w:t>
      </w:r>
      <w:r>
        <w:t xml:space="preserve">which in turn mostly follows the</w:t>
      </w:r>
      <w:r>
        <w:t xml:space="preserve"> </w:t>
      </w:r>
      <w:hyperlink r:id="rId31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2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2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25"/>
        </w:numPr>
      </w:pPr>
      <w:r>
        <w:rPr>
          <w:b/>
          <w:bCs/>
        </w:rPr>
        <w:t xml:space="preserve">Write tidy code</w:t>
      </w:r>
      <w:r>
        <w:t xml:space="preserve">: Keep code clean, readable, and well-organized</w:t>
      </w:r>
    </w:p>
    <w:p>
      <w:pPr>
        <w:numPr>
          <w:ilvl w:val="0"/>
          <w:numId w:val="112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2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17">
        <w:r>
          <w:rPr>
            <w:rStyle w:val="Hyperlink"/>
          </w:rPr>
          <w:t xml:space="preserve">tidyverse design principles</w:t>
        </w:r>
      </w:hyperlink>
      <w:r>
        <w:t xml:space="preserve"> </w:t>
      </w:r>
      <w:r>
        <w:t xml:space="preserve">for more details.</w:t>
      </w:r>
    </w:p>
    <w:p>
      <w:pPr>
        <w:numPr>
          <w:ilvl w:val="0"/>
          <w:numId w:val="112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1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9"/>
    <w:bookmarkStart w:id="322"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21" w:name="explicit-return-statements"/>
    <w:p>
      <w:pPr>
        <w:pStyle w:val="Heading3"/>
      </w:pPr>
      <w:r>
        <w:t xml:space="preserve">8.2.1 Explicit Return Statements</w:t>
      </w:r>
    </w:p>
    <w:p>
      <w:pPr>
        <w:pStyle w:val="FirstParagraph"/>
      </w:pPr>
      <w:r>
        <w:t xml:space="preserve">Following the</w:t>
      </w:r>
      <w:r>
        <w:t xml:space="preserve"> </w:t>
      </w:r>
      <w:hyperlink r:id="rId32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21"/>
    <w:bookmarkEnd w:id="322"/>
    <w:bookmarkStart w:id="325"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6"/>
        </w:numPr>
      </w:pPr>
      <w:r>
        <w:t xml:space="preserve">source your config =&gt;</w:t>
      </w:r>
    </w:p>
    <w:p>
      <w:pPr>
        <w:pStyle w:val="Compact"/>
        <w:numPr>
          <w:ilvl w:val="0"/>
          <w:numId w:val="1126"/>
        </w:numPr>
      </w:pPr>
      <w:r>
        <w:t xml:space="preserve">load all your data =&gt;</w:t>
      </w:r>
    </w:p>
    <w:p>
      <w:pPr>
        <w:pStyle w:val="Compact"/>
        <w:numPr>
          <w:ilvl w:val="0"/>
          <w:numId w:val="112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25"/>
    <w:bookmarkStart w:id="330" w:name="line-breaks-and-formatting"/>
    <w:p>
      <w:pPr>
        <w:pStyle w:val="Heading2"/>
      </w:pPr>
      <w:r>
        <w:t xml:space="preserve">8.4 Line Breaks and Formatting</w:t>
      </w:r>
    </w:p>
    <w:bookmarkStart w:id="326" w:name="blank-lines-before-lists"/>
    <w:p>
      <w:pPr>
        <w:pStyle w:val="Heading3"/>
      </w:pPr>
      <w:r>
        <w:t xml:space="preserve">8.4.1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26"/>
    <w:bookmarkStart w:id="328" w:name="sec-semantic-line-breaks"/>
    <w:p>
      <w:pPr>
        <w:pStyle w:val="Heading3"/>
      </w:pPr>
      <w:r>
        <w:t xml:space="preserve">8.4.2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27">
        <w:r>
          <w:rPr>
            <w:rStyle w:val="Hyperlink"/>
          </w:rPr>
          <w:t xml:space="preserve">semantic line breaks</w:t>
        </w:r>
      </w:hyperlink>
      <w:r>
        <w:t xml:space="preserve">.</w:t>
      </w:r>
    </w:p>
    <w:p>
      <w:pPr>
        <w:pStyle w:val="BodyText"/>
      </w:pPr>
      <w:r>
        <w:rPr>
          <w:b/>
          <w:bCs/>
        </w:rPr>
        <w:t xml:space="preserve">Guidelines:</w:t>
      </w:r>
    </w:p>
    <w:p>
      <w:pPr>
        <w:pStyle w:val="Compact"/>
        <w:numPr>
          <w:ilvl w:val="0"/>
          <w:numId w:val="1128"/>
        </w:numPr>
      </w:pPr>
      <w:r>
        <w:t xml:space="preserve">Break after complete sentences (at periods)</w:t>
      </w:r>
    </w:p>
    <w:p>
      <w:pPr>
        <w:pStyle w:val="Compact"/>
        <w:numPr>
          <w:ilvl w:val="0"/>
          <w:numId w:val="1128"/>
        </w:numPr>
      </w:pPr>
      <w:r>
        <w:t xml:space="preserve">Break after long phrases or clauses (at commas or conjunctions)</w:t>
      </w:r>
    </w:p>
    <w:p>
      <w:pPr>
        <w:pStyle w:val="Compact"/>
        <w:numPr>
          <w:ilvl w:val="0"/>
          <w:numId w:val="1128"/>
        </w:numPr>
      </w:pPr>
      <w:r>
        <w:t xml:space="preserve">Aim for lines under 80 characters</w:t>
      </w:r>
    </w:p>
    <w:p>
      <w:pPr>
        <w:pStyle w:val="Compact"/>
        <w:numPr>
          <w:ilvl w:val="0"/>
          <w:numId w:val="1128"/>
        </w:numPr>
      </w:pPr>
      <w:r>
        <w:t xml:space="preserve">Keep related short phrases together on one line</w:t>
      </w:r>
    </w:p>
    <w:p>
      <w:pPr>
        <w:pStyle w:val="Compact"/>
        <w:numPr>
          <w:ilvl w:val="0"/>
          <w:numId w:val="1128"/>
        </w:numPr>
      </w:pPr>
      <w:r>
        <w:t xml:space="preserve">Do not break in the middle of inline code, links, or formatting</w:t>
      </w:r>
    </w:p>
    <w:bookmarkEnd w:id="328"/>
    <w:bookmarkStart w:id="329" w:name="line-breaks-in-code"/>
    <w:p>
      <w:pPr>
        <w:pStyle w:val="Heading3"/>
      </w:pPr>
      <w:r>
        <w:t xml:space="preserve">8.4.3 Line Breaks in Code</w:t>
      </w:r>
    </w:p>
    <w:p>
      <w:pPr>
        <w:pStyle w:val="Compact"/>
        <w:numPr>
          <w:ilvl w:val="0"/>
          <w:numId w:val="112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29"/>
    <w:bookmarkEnd w:id="330"/>
    <w:bookmarkStart w:id="332" w:name="markdown-and-quarto-formatting"/>
    <w:p>
      <w:pPr>
        <w:pStyle w:val="Heading2"/>
      </w:pPr>
      <w:r>
        <w:t xml:space="preserve">8.5 Markdown and Quarto Formatting</w:t>
      </w:r>
    </w:p>
    <w:bookmarkStart w:id="33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31"/>
    <w:bookmarkEnd w:id="332"/>
    <w:bookmarkStart w:id="334" w:name="messaging-and-user-communication"/>
    <w:p>
      <w:pPr>
        <w:pStyle w:val="Heading2"/>
      </w:pPr>
      <w:r>
        <w:t xml:space="preserve">8.6 Messaging and User Communication</w:t>
      </w:r>
    </w:p>
    <w:p>
      <w:pPr>
        <w:pStyle w:val="FirstParagraph"/>
      </w:pPr>
      <w:r>
        <w:t xml:space="preserve">Use</w:t>
      </w:r>
      <w:r>
        <w:t xml:space="preserve"> </w:t>
      </w:r>
      <w:hyperlink r:id="rId33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34"/>
    <w:bookmarkStart w:id="336" w:name="package-code-practices"/>
    <w:p>
      <w:pPr>
        <w:pStyle w:val="Heading2"/>
      </w:pPr>
      <w:r>
        <w:t xml:space="preserve">8.7 Package Code Practices</w:t>
      </w:r>
    </w:p>
    <w:p>
      <w:pPr>
        <w:pStyle w:val="Compact"/>
        <w:numPr>
          <w:ilvl w:val="0"/>
          <w:numId w:val="113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2"/>
        </w:numPr>
      </w:pPr>
      <w:r>
        <w:rPr>
          <w:rStyle w:val="VerbatimChar"/>
        </w:rPr>
        <w:t xml:space="preserve">withr::local_package()</w:t>
      </w:r>
      <w:r>
        <w:t xml:space="preserve"> </w:t>
      </w:r>
      <w:r>
        <w:t xml:space="preserve">for temporary package loading in tests</w:t>
      </w:r>
    </w:p>
    <w:p>
      <w:pPr>
        <w:pStyle w:val="Compact"/>
        <w:numPr>
          <w:ilvl w:val="0"/>
          <w:numId w:val="1131"/>
        </w:numPr>
      </w:pPr>
      <w:r>
        <w:t xml:space="preserve">This keeps the global search path clean and makes dependencies explicit.</w:t>
      </w:r>
      <w:r>
        <w:t xml:space="preserve"> </w:t>
      </w:r>
      <w:r>
        <w:t xml:space="preserve">See</w:t>
      </w:r>
      <w:r>
        <w:t xml:space="preserve"> </w:t>
      </w:r>
      <w:hyperlink r:id="rId335">
        <w:r>
          <w:rPr>
            <w:rStyle w:val="Hyperlink"/>
          </w:rPr>
          <w:t xml:space="preserve">R Packages - The R landscape</w:t>
        </w:r>
      </w:hyperlink>
      <w:r>
        <w:t xml:space="preserve"> </w:t>
      </w:r>
      <w:r>
        <w:t xml:space="preserve">for more details.</w:t>
      </w:r>
    </w:p>
    <w:p>
      <w:pPr>
        <w:pStyle w:val="Compact"/>
        <w:numPr>
          <w:ilvl w:val="0"/>
          <w:numId w:val="113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1"/>
        </w:numPr>
      </w:pPr>
      <w:r>
        <w:rPr>
          <w:b/>
          <w:bCs/>
        </w:rPr>
        <w:t xml:space="preserve">Avoid code duplication</w:t>
      </w:r>
      <w:r>
        <w:t xml:space="preserve">: Extract repeated logic into helper functions</w:t>
      </w:r>
    </w:p>
    <w:bookmarkEnd w:id="336"/>
    <w:bookmarkStart w:id="337"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37"/>
    <w:bookmarkStart w:id="338"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38"/>
    <w:bookmarkStart w:id="343"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note.png" id="34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43"/>
    <w:bookmarkStart w:id="371" w:name="sec-style-auto-style"/>
    <w:p>
      <w:pPr>
        <w:pStyle w:val="Heading2"/>
      </w:pPr>
      <w:r>
        <w:t xml:space="preserve">8.11 Automated Tools for Style and Project Workflow</w:t>
      </w:r>
    </w:p>
    <w:bookmarkStart w:id="366" w:name="styling"/>
    <w:p>
      <w:pPr>
        <w:pStyle w:val="Heading3"/>
      </w:pPr>
      <w:r>
        <w:t xml:space="preserve">8.11.1 Styling</w:t>
      </w:r>
    </w:p>
    <w:bookmarkStart w:id="345" w:name="rstudio-shortcuts"/>
    <w:p>
      <w:pPr>
        <w:pStyle w:val="Heading4"/>
      </w:pPr>
      <w:r>
        <w:t xml:space="preserve">8.11.1.1 RStudio shortcuts</w:t>
      </w:r>
    </w:p>
    <w:p>
      <w:pPr>
        <w:numPr>
          <w:ilvl w:val="0"/>
          <w:numId w:val="113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3"/>
        </w:numPr>
      </w:pPr>
      <w:r>
        <w:rPr>
          <w:b/>
          <w:bCs/>
        </w:rPr>
        <w:t xml:space="preserve">Assignment Aligner</w:t>
      </w:r>
      <w:r>
        <w:t xml:space="preserve"> </w:t>
      </w:r>
      <w:r>
        <w:t xml:space="preserve">- A</w:t>
      </w:r>
      <w:r>
        <w:t xml:space="preserve"> </w:t>
      </w:r>
      <w:hyperlink r:id="rId34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45"/>
    <w:bookmarkStart w:id="357" w:name="styler"/>
    <w:p>
      <w:pPr>
        <w:pStyle w:val="Heading4"/>
      </w:pPr>
      <w:r>
        <w:t xml:space="preserve">8.11.1.2</w:t>
      </w:r>
      <w:r>
        <w:t xml:space="preserve"> </w:t>
      </w:r>
      <w:hyperlink r:id="rId346">
        <w:r>
          <w:rPr>
            <w:rStyle w:val="VerbatimChar"/>
          </w:rPr>
          <w:t xml:space="preserve">{styler}</w:t>
        </w:r>
      </w:hyperlink>
    </w:p>
    <w:p>
      <w:pPr>
        <w:pStyle w:val="FirstParagraph"/>
      </w:pPr>
      <w:hyperlink r:id="rId346">
        <w:r>
          <w:rPr>
            <w:rStyle w:val="VerbatimChar"/>
          </w:rPr>
          <w:t xml:space="preserve">{styler}</w:t>
        </w:r>
      </w:hyperlink>
      <w:r>
        <w:t xml:space="preserve"> </w:t>
      </w:r>
      <w:r>
        <w:t xml:space="preserve">is another</w:t>
      </w:r>
      <w:r>
        <w:t xml:space="preserve"> </w:t>
      </w:r>
      <w:hyperlink r:id="rId34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4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opt/quarto/share/formats/docx/note.png" id="35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6">
              <w:r>
                <w:rPr>
                  <w:rStyle w:val="VerbatimChar"/>
                </w:rPr>
                <w:t xml:space="preserve">{styler}</w:t>
              </w:r>
            </w:hyperlink>
            <w:r>
              <w:t xml:space="preserve"> </w:t>
            </w:r>
            <w:hyperlink r:id="rId35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2" name="Picture"/>
                  <a:graphic>
                    <a:graphicData uri="http://schemas.openxmlformats.org/drawingml/2006/picture">
                      <pic:pic>
                        <pic:nvPicPr>
                          <pic:cNvPr descr="/opt/quarto/share/formats/docx/note.png" id="3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5" name="Picture"/>
                  <a:graphic>
                    <a:graphicData uri="http://schemas.openxmlformats.org/drawingml/2006/picture">
                      <pic:pic>
                        <pic:nvPicPr>
                          <pic:cNvPr descr="/opt/quarto/share/formats/docx/tip.png" id="356" name="Picture"/>
                          <pic:cNvPicPr>
                            <a:picLocks noChangeArrowheads="1" noChangeAspect="1"/>
                          </pic:cNvPicPr>
                        </pic:nvPicPr>
                        <pic:blipFill>
                          <a:blip r:embed="rId3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57"/>
    <w:bookmarkStart w:id="365" w:name="lintr"/>
    <w:p>
      <w:pPr>
        <w:pStyle w:val="Heading4"/>
      </w:pPr>
      <w:r>
        <w:t xml:space="preserve">8.11.1.3</w:t>
      </w:r>
      <w:r>
        <w:t xml:space="preserve"> </w:t>
      </w:r>
      <w:hyperlink r:id="rId35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5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59">
        <w:r>
          <w:rPr>
            <w:rStyle w:val="Hyperlink"/>
          </w:rPr>
          <w:t xml:space="preserve">in this link</w:t>
        </w:r>
      </w:hyperlink>
      <w:r>
        <w:t xml:space="preserve">,</w:t>
      </w:r>
      <w:r>
        <w:t xml:space="preserve"> </w:t>
      </w:r>
      <w:r>
        <w:t xml:space="preserve">and most guidelines are based on the</w:t>
      </w:r>
      <w:r>
        <w:t xml:space="preserve"> </w:t>
      </w:r>
      <w:hyperlink r:id="rId31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0" name="Picture"/>
                  <a:graphic>
                    <a:graphicData uri="http://schemas.openxmlformats.org/drawingml/2006/picture">
                      <pic:pic>
                        <pic:nvPicPr>
                          <pic:cNvPr descr="/opt/quarto/share/formats/docx/note.png" id="36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6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3" name="Picture"/>
                  <a:graphic>
                    <a:graphicData uri="http://schemas.openxmlformats.org/drawingml/2006/picture">
                      <pic:pic>
                        <pic:nvPicPr>
                          <pic:cNvPr descr="/opt/quarto/share/formats/docx/note.png" id="36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65"/>
    <w:bookmarkEnd w:id="366"/>
    <w:bookmarkStart w:id="369"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opt/quarto/share/formats/docx/tip.png" id="368" name="Picture"/>
                          <pic:cNvPicPr>
                            <a:picLocks noChangeArrowheads="1" noChangeAspect="1"/>
                          </pic:cNvPicPr>
                        </pic:nvPicPr>
                        <pic:blipFill>
                          <a:blip r:embed="rId3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4"/>
              </w:numPr>
            </w:pPr>
            <w:r>
              <w:t xml:space="preserve">Unused variables</w:t>
            </w:r>
          </w:p>
          <w:p>
            <w:pPr>
              <w:pStyle w:val="Compact"/>
              <w:numPr>
                <w:ilvl w:val="0"/>
                <w:numId w:val="1134"/>
              </w:numPr>
            </w:pPr>
            <w:r>
              <w:t xml:space="preserve">Improper whitespace</w:t>
            </w:r>
          </w:p>
          <w:p>
            <w:pPr>
              <w:pStyle w:val="Compact"/>
              <w:numPr>
                <w:ilvl w:val="0"/>
                <w:numId w:val="1134"/>
              </w:numPr>
            </w:pPr>
            <w:r>
              <w:t xml:space="preserve">Line length issues</w:t>
            </w:r>
          </w:p>
          <w:p>
            <w:pPr>
              <w:pStyle w:val="Compact"/>
              <w:numPr>
                <w:ilvl w:val="0"/>
                <w:numId w:val="1134"/>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69"/>
    <w:bookmarkStart w:id="370"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1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5"/>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5"/>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5"/>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5"/>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6"/>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20">
        <w:r>
          <w:rPr>
            <w:rStyle w:val="Hyperlink"/>
          </w:rPr>
          <w:t xml:space="preserve">Google R Style Guide</w:t>
        </w:r>
      </w:hyperlink>
      <w:r>
        <w:t xml:space="preserve">.</w:t>
      </w:r>
    </w:p>
    <w:p>
      <w:pPr>
        <w:pStyle w:val="Compact"/>
        <w:numPr>
          <w:ilvl w:val="0"/>
          <w:numId w:val="1136"/>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7"/>
        </w:numPr>
      </w:pPr>
      <w:r>
        <w:rPr>
          <w:rStyle w:val="VerbatimChar"/>
        </w:rPr>
        <w:t xml:space="preserve">data-raw/</w:t>
      </w:r>
      <w:r>
        <w:t xml:space="preserve">: Pipe consistency and undesirable function rules relaxed (exploratory scripts)</w:t>
      </w:r>
    </w:p>
    <w:p>
      <w:pPr>
        <w:pStyle w:val="Compact"/>
        <w:numPr>
          <w:ilvl w:val="0"/>
          <w:numId w:val="1137"/>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7"/>
        </w:numPr>
      </w:pPr>
      <w:r>
        <w:rPr>
          <w:rStyle w:val="VerbatimChar"/>
        </w:rPr>
        <w:t xml:space="preserve">inst/examples/</w:t>
      </w:r>
      <w:r>
        <w:t xml:space="preserve">: Undesirable function rules relaxed</w:t>
      </w:r>
    </w:p>
    <w:p>
      <w:pPr>
        <w:pStyle w:val="Compact"/>
        <w:numPr>
          <w:ilvl w:val="0"/>
          <w:numId w:val="1137"/>
        </w:numPr>
      </w:pPr>
      <w:r>
        <w:rPr>
          <w:rStyle w:val="VerbatimChar"/>
        </w:rPr>
        <w:t xml:space="preserve">tests/testthat.R</w:t>
      </w:r>
      <w:r>
        <w:t xml:space="preserve">: Undesirable function rules relaxed</w:t>
      </w:r>
    </w:p>
    <w:bookmarkEnd w:id="370"/>
    <w:bookmarkEnd w:id="371"/>
    <w:bookmarkStart w:id="372" w:name="sec-r-resources-style"/>
    <w:p>
      <w:pPr>
        <w:pStyle w:val="Heading2"/>
      </w:pPr>
      <w:r>
        <w:t xml:space="preserve">8.12 Additional Resources</w:t>
      </w:r>
    </w:p>
    <w:p>
      <w:pPr>
        <w:pStyle w:val="Compact"/>
        <w:numPr>
          <w:ilvl w:val="0"/>
          <w:numId w:val="113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72"/>
    <w:bookmarkEnd w:id="373"/>
    <w:bookmarkStart w:id="379" w:name="big-data"/>
    <w:p>
      <w:pPr>
        <w:pStyle w:val="Heading1"/>
      </w:pPr>
      <w:r>
        <w:t xml:space="preserve">9. Big data</w:t>
      </w:r>
    </w:p>
    <w:p>
      <w:pPr>
        <w:pStyle w:val="FirstParagraph"/>
      </w:pPr>
      <w:r>
        <w:t xml:space="preserve">Adapted by UCD-SeRG team from</w:t>
      </w:r>
      <w:r>
        <w:t xml:space="preserve"> </w:t>
      </w:r>
      <w:hyperlink r:id="rId374">
        <w:r>
          <w:rPr>
            <w:rStyle w:val="Hyperlink"/>
          </w:rPr>
          <w:t xml:space="preserve">original by Kunal Mishra and Jade Benjamin-Chung</w:t>
        </w:r>
      </w:hyperlink>
    </w:p>
    <w:bookmarkStart w:id="37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7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76"/>
    <w:bookmarkStart w:id="37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77"/>
    <w:bookmarkStart w:id="37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9"/>
        </w:numPr>
      </w:pPr>
      <w:r>
        <w:rPr>
          <w:b/>
          <w:bCs/>
        </w:rPr>
        <w:t xml:space="preserve">Uncheck</w:t>
      </w:r>
      <w:r>
        <w:t xml:space="preserve"> </w:t>
      </w:r>
      <w:r>
        <w:t xml:space="preserve">Restore RData into workspace at startup</w:t>
      </w:r>
    </w:p>
    <w:p>
      <w:pPr>
        <w:pStyle w:val="Compact"/>
        <w:numPr>
          <w:ilvl w:val="0"/>
          <w:numId w:val="113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78"/>
    <w:bookmarkEnd w:id="379"/>
    <w:bookmarkStart w:id="390" w:name="data-masking"/>
    <w:p>
      <w:pPr>
        <w:pStyle w:val="Heading1"/>
      </w:pPr>
      <w:r>
        <w:t xml:space="preserve">10. Data masking</w:t>
      </w:r>
    </w:p>
    <w:p>
      <w:pPr>
        <w:pStyle w:val="FirstParagraph"/>
      </w:pPr>
      <w:r>
        <w:t xml:space="preserve">Adapted by UCD-SeRG team from</w:t>
      </w:r>
      <w:r>
        <w:t xml:space="preserve"> </w:t>
      </w:r>
      <w:hyperlink r:id="rId38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87"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85"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84" w:name="fig-data-masking"/>
          <w:p>
            <w:pPr>
              <w:pStyle w:val="Compact"/>
              <w:jc w:val="center"/>
            </w:pPr>
            <w:r>
              <w:drawing>
                <wp:inline>
                  <wp:extent cx="2667000" cy="1103368"/>
                  <wp:effectExtent b="0" l="0" r="0" t="0"/>
                  <wp:docPr descr="" title="" id="382" name="Picture"/>
                  <a:graphic>
                    <a:graphicData uri="http://schemas.openxmlformats.org/drawingml/2006/picture">
                      <pic:pic>
                        <pic:nvPicPr>
                          <pic:cNvPr descr="assets/images/data-masking.PNG" id="383" name="Picture"/>
                          <pic:cNvPicPr>
                            <a:picLocks noChangeArrowheads="1" noChangeAspect="1"/>
                          </pic:cNvPicPr>
                        </pic:nvPicPr>
                        <pic:blipFill>
                          <a:blip r:embed="rId3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85"/>
    <w:bookmarkStart w:id="386"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86"/>
    <w:bookmarkEnd w:id="387"/>
    <w:bookmarkStart w:id="389"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88"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88"/>
    <w:bookmarkEnd w:id="389"/>
    <w:bookmarkEnd w:id="390"/>
    <w:bookmarkStart w:id="457" w:name="sec-quarto"/>
    <w:p>
      <w:pPr>
        <w:pStyle w:val="Heading1"/>
      </w:pPr>
      <w:r>
        <w:t xml:space="preserve">11. Quarto</w:t>
      </w:r>
    </w:p>
    <w:bookmarkStart w:id="398" w:name="introduction"/>
    <w:p>
      <w:pPr>
        <w:pStyle w:val="Heading2"/>
      </w:pPr>
      <w:r>
        <w:t xml:space="preserve">11.1 Introduction</w:t>
      </w:r>
    </w:p>
    <w:p>
      <w:pPr>
        <w:pStyle w:val="FirstParagraph"/>
      </w:pPr>
      <w:hyperlink r:id="rId39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92"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92"/>
    <w:bookmarkStart w:id="393"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93"/>
    <w:bookmarkStart w:id="397" w:name="getting-started"/>
    <w:p>
      <w:pPr>
        <w:pStyle w:val="Heading3"/>
      </w:pPr>
      <w:r>
        <w:t xml:space="preserve">11.1.3 Getting Started</w:t>
      </w:r>
    </w:p>
    <w:p>
      <w:pPr>
        <w:pStyle w:val="FirstParagraph"/>
      </w:pPr>
      <w:r>
        <w:t xml:space="preserve">To get started with Quarto:</w:t>
      </w:r>
    </w:p>
    <w:p>
      <w:pPr>
        <w:numPr>
          <w:ilvl w:val="0"/>
          <w:numId w:val="114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94">
        <w:r>
          <w:rPr>
            <w:rStyle w:val="Hyperlink"/>
          </w:rPr>
          <w:t xml:space="preserve">https://quarto.org/docs/get-started/</w:t>
        </w:r>
      </w:hyperlink>
    </w:p>
    <w:p>
      <w:pPr>
        <w:numPr>
          <w:ilvl w:val="0"/>
          <w:numId w:val="1142"/>
        </w:numPr>
      </w:pPr>
      <w:r>
        <w:rPr>
          <w:b/>
          <w:bCs/>
        </w:rPr>
        <w:t xml:space="preserve">Documentation:</w:t>
      </w:r>
      <w:r>
        <w:t xml:space="preserve"> </w:t>
      </w:r>
      <w:r>
        <w:t xml:space="preserve">The official Quarto documentation is available at</w:t>
      </w:r>
      <w:r>
        <w:t xml:space="preserve"> </w:t>
      </w:r>
      <w:hyperlink r:id="rId395">
        <w:r>
          <w:rPr>
            <w:rStyle w:val="Hyperlink"/>
          </w:rPr>
          <w:t xml:space="preserve">https://quarto.org/docs/guide/</w:t>
        </w:r>
      </w:hyperlink>
    </w:p>
    <w:p>
      <w:pPr>
        <w:numPr>
          <w:ilvl w:val="0"/>
          <w:numId w:val="114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96">
        <w:r>
          <w:rPr>
            <w:rStyle w:val="Hyperlink"/>
          </w:rPr>
          <w:t xml:space="preserve">Quarto chapter in R for Data Science</w:t>
        </w:r>
      </w:hyperlink>
      <w:r>
        <w:t xml:space="preserve"> </w:t>
      </w:r>
      <w:r>
        <w:t xml:space="preserve">(Wickham et al. 2023)</w:t>
      </w:r>
    </w:p>
    <w:bookmarkEnd w:id="397"/>
    <w:bookmarkEnd w:id="398"/>
    <w:bookmarkStart w:id="406"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99"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99"/>
    <w:bookmarkStart w:id="401"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0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01"/>
    <w:bookmarkStart w:id="402"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4"/>
        </w:numPr>
      </w:pPr>
      <w:r>
        <w:t xml:space="preserve">Click</w:t>
      </w:r>
      <w:r>
        <w:t xml:space="preserve"> </w:t>
      </w:r>
      <w:r>
        <w:rPr>
          <w:b/>
          <w:bCs/>
        </w:rPr>
        <w:t xml:space="preserve">“Render”</w:t>
      </w:r>
      <w:r>
        <w:t xml:space="preserve"> </w:t>
      </w:r>
      <w:r>
        <w:t xml:space="preserve">in RStudio, or</w:t>
      </w:r>
    </w:p>
    <w:p>
      <w:pPr>
        <w:pStyle w:val="Compact"/>
        <w:numPr>
          <w:ilvl w:val="0"/>
          <w:numId w:val="1144"/>
        </w:numPr>
      </w:pPr>
      <w:r>
        <w:t xml:space="preserve">Press</w:t>
      </w:r>
      <w:r>
        <w:t xml:space="preserve"> </w:t>
      </w:r>
      <w:r>
        <w:rPr>
          <w:b/>
          <w:bCs/>
        </w:rPr>
        <w:t xml:space="preserve">Cmd/Ctrl + Shift + K</w:t>
      </w:r>
      <w:r>
        <w:t xml:space="preserve">, or</w:t>
      </w:r>
    </w:p>
    <w:p>
      <w:pPr>
        <w:pStyle w:val="Compact"/>
        <w:numPr>
          <w:ilvl w:val="0"/>
          <w:numId w:val="114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02"/>
    <w:bookmarkStart w:id="403"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5"/>
        </w:numPr>
      </w:pPr>
      <w:r>
        <w:t xml:space="preserve">The</w:t>
      </w:r>
      <w:r>
        <w:t xml:space="preserve"> </w:t>
      </w:r>
      <w:r>
        <w:rPr>
          <w:b/>
          <w:bCs/>
        </w:rPr>
        <w:t xml:space="preserve">“Insert”</w:t>
      </w:r>
      <w:r>
        <w:t xml:space="preserve"> </w:t>
      </w:r>
      <w:r>
        <w:t xml:space="preserve">button icon in the editor toolbar</w:t>
      </w:r>
    </w:p>
    <w:p>
      <w:pPr>
        <w:pStyle w:val="Compact"/>
        <w:numPr>
          <w:ilvl w:val="0"/>
          <w:numId w:val="114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6"/>
        </w:numPr>
      </w:pPr>
      <w:r>
        <w:rPr>
          <w:rStyle w:val="VerbatimChar"/>
        </w:rPr>
        <w:t xml:space="preserve">#| label:</w:t>
      </w:r>
      <w:r>
        <w:t xml:space="preserve"> </w:t>
      </w:r>
      <w:r>
        <w:t xml:space="preserve">- give the chunk a name</w:t>
      </w:r>
    </w:p>
    <w:p>
      <w:pPr>
        <w:pStyle w:val="Compact"/>
        <w:numPr>
          <w:ilvl w:val="0"/>
          <w:numId w:val="1146"/>
        </w:numPr>
      </w:pPr>
      <w:r>
        <w:rPr>
          <w:rStyle w:val="VerbatimChar"/>
        </w:rPr>
        <w:t xml:space="preserve">#| echo: false</w:t>
      </w:r>
      <w:r>
        <w:t xml:space="preserve"> </w:t>
      </w:r>
      <w:r>
        <w:t xml:space="preserve">- hide the code but show the output</w:t>
      </w:r>
    </w:p>
    <w:p>
      <w:pPr>
        <w:pStyle w:val="Compact"/>
        <w:numPr>
          <w:ilvl w:val="0"/>
          <w:numId w:val="114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6"/>
        </w:numPr>
      </w:pPr>
      <w:r>
        <w:rPr>
          <w:rStyle w:val="VerbatimChar"/>
        </w:rPr>
        <w:t xml:space="preserve">#| eval: false</w:t>
      </w:r>
      <w:r>
        <w:t xml:space="preserve"> </w:t>
      </w:r>
      <w:r>
        <w:t xml:space="preserve">- show the code but don’t run it</w:t>
      </w:r>
    </w:p>
    <w:p>
      <w:pPr>
        <w:pStyle w:val="Compact"/>
        <w:numPr>
          <w:ilvl w:val="0"/>
          <w:numId w:val="1146"/>
        </w:numPr>
      </w:pPr>
      <w:r>
        <w:rPr>
          <w:rStyle w:val="VerbatimChar"/>
        </w:rPr>
        <w:t xml:space="preserve">#| include: false</w:t>
      </w:r>
      <w:r>
        <w:t xml:space="preserve"> </w:t>
      </w:r>
      <w:r>
        <w:t xml:space="preserve">- run the code but hide both code and output</w:t>
      </w:r>
    </w:p>
    <w:p>
      <w:pPr>
        <w:pStyle w:val="Compact"/>
        <w:numPr>
          <w:ilvl w:val="0"/>
          <w:numId w:val="1146"/>
        </w:numPr>
      </w:pPr>
      <w:r>
        <w:rPr>
          <w:rStyle w:val="VerbatimChar"/>
        </w:rPr>
        <w:t xml:space="preserve">#| warning: false</w:t>
      </w:r>
      <w:r>
        <w:t xml:space="preserve"> </w:t>
      </w:r>
      <w:r>
        <w:t xml:space="preserve">- hide warnings</w:t>
      </w:r>
    </w:p>
    <w:p>
      <w:pPr>
        <w:pStyle w:val="Compact"/>
        <w:numPr>
          <w:ilvl w:val="0"/>
          <w:numId w:val="114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03"/>
    <w:bookmarkStart w:id="404"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8"/>
        </w:numPr>
      </w:pPr>
      <w:r>
        <w:t xml:space="preserve">Adjust figure dimensions for different page sizes</w:t>
      </w:r>
    </w:p>
    <w:p>
      <w:pPr>
        <w:pStyle w:val="Compact"/>
        <w:numPr>
          <w:ilvl w:val="0"/>
          <w:numId w:val="1148"/>
        </w:numPr>
      </w:pPr>
      <w:r>
        <w:t xml:space="preserve">Use different table formatting for different outputs</w:t>
      </w:r>
    </w:p>
    <w:p>
      <w:pPr>
        <w:pStyle w:val="Compact"/>
        <w:numPr>
          <w:ilvl w:val="0"/>
          <w:numId w:val="1148"/>
        </w:numPr>
      </w:pPr>
      <w:r>
        <w:t xml:space="preserve">Include or exclude content based on output format</w:t>
      </w:r>
    </w:p>
    <w:p>
      <w:pPr>
        <w:pStyle w:val="Compact"/>
        <w:numPr>
          <w:ilvl w:val="0"/>
          <w:numId w:val="1148"/>
        </w:numPr>
      </w:pPr>
      <w:r>
        <w:t xml:space="preserve">Set format-specific styling or options</w:t>
      </w:r>
    </w:p>
    <w:bookmarkEnd w:id="404"/>
    <w:bookmarkStart w:id="405"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4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9"/>
        </w:numPr>
      </w:pPr>
      <w:r>
        <w:rPr>
          <w:rStyle w:val="VerbatimChar"/>
        </w:rPr>
        <w:t xml:space="preserve">[link text](url)</w:t>
      </w:r>
      <w:r>
        <w:t xml:space="preserve"> </w:t>
      </w:r>
      <w:r>
        <w:t xml:space="preserve">creates hyperlinks</w:t>
      </w:r>
    </w:p>
    <w:p>
      <w:pPr>
        <w:pStyle w:val="Compact"/>
        <w:numPr>
          <w:ilvl w:val="0"/>
          <w:numId w:val="114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96">
        <w:r>
          <w:rPr>
            <w:rStyle w:val="Hyperlink"/>
          </w:rPr>
          <w:t xml:space="preserve">Quarto chapter in R for Data Science</w:t>
        </w:r>
      </w:hyperlink>
      <w:r>
        <w:t xml:space="preserve"> </w:t>
      </w:r>
      <w:r>
        <w:t xml:space="preserve">(Wickham et al. 2023)</w:t>
      </w:r>
      <w:r>
        <w:t xml:space="preserve">.</w:t>
      </w:r>
    </w:p>
    <w:bookmarkEnd w:id="405"/>
    <w:bookmarkEnd w:id="406"/>
    <w:bookmarkStart w:id="419"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10"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1"/>
        </w:numPr>
      </w:pPr>
      <w:r>
        <w:t xml:space="preserve">Repository:</w:t>
      </w:r>
      <w:r>
        <w:t xml:space="preserve"> </w:t>
      </w:r>
      <w:hyperlink r:id="rId407">
        <w:r>
          <w:rPr>
            <w:rStyle w:val="Hyperlink"/>
          </w:rPr>
          <w:t xml:space="preserve">https://github.com/UCD-SERG/qbt</w:t>
        </w:r>
      </w:hyperlink>
    </w:p>
    <w:p>
      <w:pPr>
        <w:pStyle w:val="Compact"/>
        <w:numPr>
          <w:ilvl w:val="1"/>
          <w:numId w:val="115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1"/>
        </w:numPr>
      </w:pPr>
      <w:r>
        <w:t xml:space="preserve">Clone your new repository and start editing</w:t>
      </w:r>
    </w:p>
    <w:p>
      <w:pPr>
        <w:pStyle w:val="Compact"/>
        <w:numPr>
          <w:ilvl w:val="1"/>
          <w:numId w:val="1151"/>
        </w:numPr>
      </w:pPr>
      <w:r>
        <w:t xml:space="preserve">Includes GitHub Actions for automatic deployment to GitHub Pages</w:t>
      </w:r>
    </w:p>
    <w:p>
      <w:pPr>
        <w:pStyle w:val="Compact"/>
        <w:numPr>
          <w:ilvl w:val="0"/>
          <w:numId w:val="1150"/>
        </w:numPr>
      </w:pPr>
      <w:r>
        <w:rPr>
          <w:b/>
          <w:bCs/>
        </w:rPr>
        <w:t xml:space="preserve">Coatless Tutorials Quarto Book Template</w:t>
      </w:r>
      <w:r>
        <w:t xml:space="preserve"> </w:t>
      </w:r>
      <w:r>
        <w:t xml:space="preserve">- Another template with helpful examples:</w:t>
      </w:r>
    </w:p>
    <w:p>
      <w:pPr>
        <w:pStyle w:val="Compact"/>
        <w:numPr>
          <w:ilvl w:val="1"/>
          <w:numId w:val="1152"/>
        </w:numPr>
      </w:pPr>
      <w:r>
        <w:t xml:space="preserve">Repository:</w:t>
      </w:r>
      <w:r>
        <w:t xml:space="preserve"> </w:t>
      </w:r>
      <w:hyperlink r:id="rId408">
        <w:r>
          <w:rPr>
            <w:rStyle w:val="Hyperlink"/>
          </w:rPr>
          <w:t xml:space="preserve">https://github.com/coatless-tutorials/quarto-book-template</w:t>
        </w:r>
      </w:hyperlink>
    </w:p>
    <w:p>
      <w:pPr>
        <w:pStyle w:val="Compact"/>
        <w:numPr>
          <w:ilvl w:val="1"/>
          <w:numId w:val="1152"/>
        </w:numPr>
      </w:pPr>
      <w:r>
        <w:t xml:space="preserve">Includes examples of common Quarto book features</w:t>
      </w:r>
    </w:p>
    <w:p>
      <w:pPr>
        <w:pStyle w:val="Compact"/>
        <w:numPr>
          <w:ilvl w:val="0"/>
          <w:numId w:val="1150"/>
        </w:numPr>
      </w:pPr>
      <w:r>
        <w:rPr>
          <w:b/>
          <w:bCs/>
        </w:rPr>
        <w:t xml:space="preserve">DataLab Quarto Template</w:t>
      </w:r>
      <w:r>
        <w:t xml:space="preserve"> </w:t>
      </w:r>
      <w:r>
        <w:t xml:space="preserve">- Template from the UC Davis DataLab and Davis R Users Group:</w:t>
      </w:r>
    </w:p>
    <w:p>
      <w:pPr>
        <w:pStyle w:val="Compact"/>
        <w:numPr>
          <w:ilvl w:val="1"/>
          <w:numId w:val="1153"/>
        </w:numPr>
      </w:pPr>
      <w:r>
        <w:t xml:space="preserve">Repository:</w:t>
      </w:r>
      <w:r>
        <w:t xml:space="preserve"> </w:t>
      </w:r>
      <w:hyperlink r:id="rId409">
        <w:r>
          <w:rPr>
            <w:rStyle w:val="Hyperlink"/>
          </w:rPr>
          <w:t xml:space="preserve">https://github.com/d-rug/datalab_template_quarto</w:t>
        </w:r>
      </w:hyperlink>
    </w:p>
    <w:p>
      <w:pPr>
        <w:pStyle w:val="Compact"/>
        <w:numPr>
          <w:ilvl w:val="1"/>
          <w:numId w:val="115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4"/>
        </w:numPr>
      </w:pPr>
      <w:r>
        <w:rPr>
          <w:rStyle w:val="VerbatimChar"/>
        </w:rPr>
        <w:t xml:space="preserve">_quarto.yml</w:t>
      </w:r>
      <w:r>
        <w:t xml:space="preserve"> </w:t>
      </w:r>
      <w:r>
        <w:t xml:space="preserve">- configuration file for your book</w:t>
      </w:r>
    </w:p>
    <w:p>
      <w:pPr>
        <w:pStyle w:val="Compact"/>
        <w:numPr>
          <w:ilvl w:val="0"/>
          <w:numId w:val="1154"/>
        </w:numPr>
      </w:pPr>
      <w:r>
        <w:rPr>
          <w:rStyle w:val="VerbatimChar"/>
        </w:rPr>
        <w:t xml:space="preserve">index.qmd</w:t>
      </w:r>
      <w:r>
        <w:t xml:space="preserve"> </w:t>
      </w:r>
      <w:r>
        <w:t xml:space="preserve">- the home page / preface</w:t>
      </w:r>
    </w:p>
    <w:p>
      <w:pPr>
        <w:pStyle w:val="Compact"/>
        <w:numPr>
          <w:ilvl w:val="0"/>
          <w:numId w:val="1154"/>
        </w:numPr>
      </w:pPr>
      <w:r>
        <w:t xml:space="preserve">Sample chapter files</w:t>
      </w:r>
    </w:p>
    <w:p>
      <w:pPr>
        <w:pStyle w:val="Compact"/>
        <w:numPr>
          <w:ilvl w:val="0"/>
          <w:numId w:val="1154"/>
        </w:numPr>
      </w:pPr>
      <w:r>
        <w:rPr>
          <w:rStyle w:val="VerbatimChar"/>
        </w:rPr>
        <w:t xml:space="preserve">references.qmd</w:t>
      </w:r>
      <w:r>
        <w:t xml:space="preserve"> </w:t>
      </w:r>
      <w:r>
        <w:t xml:space="preserve">- bibliography/references page</w:t>
      </w:r>
    </w:p>
    <w:bookmarkEnd w:id="410"/>
    <w:bookmarkStart w:id="411"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11"/>
    <w:bookmarkStart w:id="412"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5"/>
        </w:numPr>
      </w:pPr>
      <w:r>
        <w:t xml:space="preserve">Book metadata (title, author, date)</w:t>
      </w:r>
    </w:p>
    <w:p>
      <w:pPr>
        <w:pStyle w:val="Compact"/>
        <w:numPr>
          <w:ilvl w:val="0"/>
          <w:numId w:val="1155"/>
        </w:numPr>
      </w:pPr>
      <w:r>
        <w:t xml:space="preserve">Chapter order</w:t>
      </w:r>
    </w:p>
    <w:p>
      <w:pPr>
        <w:pStyle w:val="Compact"/>
        <w:numPr>
          <w:ilvl w:val="0"/>
          <w:numId w:val="1155"/>
        </w:numPr>
      </w:pPr>
      <w:r>
        <w:t xml:space="preserve">Output formats (HTML, PDF, ePub, etc.)</w:t>
      </w:r>
    </w:p>
    <w:p>
      <w:pPr>
        <w:pStyle w:val="Compact"/>
        <w:numPr>
          <w:ilvl w:val="0"/>
          <w:numId w:val="1155"/>
        </w:numPr>
      </w:pPr>
      <w:r>
        <w:t xml:space="preserve">Styling and theme</w:t>
      </w:r>
    </w:p>
    <w:p>
      <w:pPr>
        <w:pStyle w:val="Compact"/>
        <w:numPr>
          <w:ilvl w:val="0"/>
          <w:numId w:val="115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12"/>
    <w:bookmarkStart w:id="413"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13"/>
    <w:bookmarkStart w:id="415"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1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15"/>
    <w:bookmarkStart w:id="418" w:name="resources"/>
    <w:p>
      <w:pPr>
        <w:pStyle w:val="Heading3"/>
      </w:pPr>
      <w:r>
        <w:t xml:space="preserve">11.3.6 Resources</w:t>
      </w:r>
    </w:p>
    <w:p>
      <w:pPr>
        <w:pStyle w:val="Compact"/>
        <w:numPr>
          <w:ilvl w:val="0"/>
          <w:numId w:val="1156"/>
        </w:numPr>
      </w:pPr>
      <w:hyperlink r:id="rId416">
        <w:r>
          <w:rPr>
            <w:rStyle w:val="Hyperlink"/>
          </w:rPr>
          <w:t xml:space="preserve">Quarto Books Guide</w:t>
        </w:r>
      </w:hyperlink>
      <w:r>
        <w:t xml:space="preserve"> </w:t>
      </w:r>
      <w:r>
        <w:t xml:space="preserve">- comprehensive documentation for Quarto books</w:t>
      </w:r>
    </w:p>
    <w:p>
      <w:pPr>
        <w:pStyle w:val="Compact"/>
        <w:numPr>
          <w:ilvl w:val="0"/>
          <w:numId w:val="1156"/>
        </w:numPr>
      </w:pPr>
      <w:hyperlink r:id="rId417">
        <w:r>
          <w:rPr>
            <w:rStyle w:val="Hyperlink"/>
          </w:rPr>
          <w:t xml:space="preserve">Quarto Publishing Guide</w:t>
        </w:r>
      </w:hyperlink>
      <w:r>
        <w:t xml:space="preserve"> </w:t>
      </w:r>
      <w:r>
        <w:t xml:space="preserve">- how to publish your book online</w:t>
      </w:r>
    </w:p>
    <w:p>
      <w:pPr>
        <w:pStyle w:val="Compact"/>
        <w:numPr>
          <w:ilvl w:val="0"/>
          <w:numId w:val="1156"/>
        </w:numPr>
      </w:pPr>
      <w:hyperlink r:id="rId396">
        <w:r>
          <w:rPr>
            <w:rStyle w:val="Hyperlink"/>
          </w:rPr>
          <w:t xml:space="preserve">R4DS Quarto chapter</w:t>
        </w:r>
      </w:hyperlink>
      <w:r>
        <w:t xml:space="preserve"> </w:t>
      </w:r>
      <w:r>
        <w:t xml:space="preserve">(Wickham et al. 2023)</w:t>
      </w:r>
      <w:r>
        <w:t xml:space="preserve"> </w:t>
      </w:r>
      <w:r>
        <w:t xml:space="preserve">- excellent introduction to Quarto</w:t>
      </w:r>
    </w:p>
    <w:bookmarkEnd w:id="418"/>
    <w:bookmarkEnd w:id="419"/>
    <w:bookmarkStart w:id="428"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20"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7"/>
        </w:numPr>
      </w:pPr>
      <w:r>
        <w:rPr>
          <w:rStyle w:val="VerbatimChar"/>
        </w:rPr>
        <w:t xml:space="preserve">_quarto.yml</w:t>
      </w:r>
      <w:r>
        <w:t xml:space="preserve"> </w:t>
      </w:r>
      <w:r>
        <w:t xml:space="preserve">- default book configuration</w:t>
      </w:r>
    </w:p>
    <w:p>
      <w:pPr>
        <w:pStyle w:val="Compact"/>
        <w:numPr>
          <w:ilvl w:val="0"/>
          <w:numId w:val="1157"/>
        </w:numPr>
      </w:pPr>
      <w:r>
        <w:rPr>
          <w:rStyle w:val="VerbatimChar"/>
        </w:rPr>
        <w:t xml:space="preserve">_quarto-revealjs.yml</w:t>
      </w:r>
      <w:r>
        <w:t xml:space="preserve"> </w:t>
      </w:r>
      <w:r>
        <w:t xml:space="preserve">- configuration for rendering chapters as slide decks</w:t>
      </w:r>
    </w:p>
    <w:p>
      <w:pPr>
        <w:pStyle w:val="Compact"/>
        <w:numPr>
          <w:ilvl w:val="0"/>
          <w:numId w:val="1157"/>
        </w:numPr>
      </w:pPr>
      <w:r>
        <w:rPr>
          <w:rStyle w:val="VerbatimChar"/>
        </w:rPr>
        <w:t xml:space="preserve">_quarto-print.yml</w:t>
      </w:r>
      <w:r>
        <w:t xml:space="preserve"> </w:t>
      </w:r>
      <w:r>
        <w:t xml:space="preserve">- configuration optimized for PDF printing</w:t>
      </w:r>
    </w:p>
    <w:bookmarkEnd w:id="420"/>
    <w:bookmarkStart w:id="422"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2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22"/>
    <w:bookmarkStart w:id="423" w:name="creating-a-profile"/>
    <w:p>
      <w:pPr>
        <w:pStyle w:val="Heading3"/>
      </w:pPr>
      <w:r>
        <w:t xml:space="preserve">11.4.3 Creating a Profile</w:t>
      </w:r>
    </w:p>
    <w:p>
      <w:pPr>
        <w:pStyle w:val="FirstParagraph"/>
      </w:pPr>
      <w:r>
        <w:t xml:space="preserve">To create a profile:</w:t>
      </w:r>
    </w:p>
    <w:p>
      <w:pPr>
        <w:pStyle w:val="Compact"/>
        <w:numPr>
          <w:ilvl w:val="0"/>
          <w:numId w:val="1158"/>
        </w:numPr>
      </w:pPr>
      <w:r>
        <w:t xml:space="preserve">Create a new YAML file named</w:t>
      </w:r>
      <w:r>
        <w:t xml:space="preserve"> </w:t>
      </w:r>
      <w:r>
        <w:rPr>
          <w:rStyle w:val="VerbatimChar"/>
        </w:rPr>
        <w:t xml:space="preserve">_quarto-{profile-name}.yml</w:t>
      </w:r>
    </w:p>
    <w:p>
      <w:pPr>
        <w:pStyle w:val="Compact"/>
        <w:numPr>
          <w:ilvl w:val="0"/>
          <w:numId w:val="1158"/>
        </w:numPr>
      </w:pPr>
      <w:r>
        <w:t xml:space="preserve">Include only the configuration options that differ from your default</w:t>
      </w:r>
      <w:r>
        <w:t xml:space="preserve"> </w:t>
      </w:r>
      <w:r>
        <w:rPr>
          <w:rStyle w:val="VerbatimChar"/>
        </w:rPr>
        <w:t xml:space="preserve">_quarto.yml</w:t>
      </w:r>
    </w:p>
    <w:p>
      <w:pPr>
        <w:pStyle w:val="Compact"/>
        <w:numPr>
          <w:ilvl w:val="0"/>
          <w:numId w:val="115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23"/>
    <w:bookmarkStart w:id="424"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21">
        <w:r>
          <w:rPr>
            <w:rStyle w:val="Hyperlink"/>
          </w:rPr>
          <w:t xml:space="preserve">RME course</w:t>
        </w:r>
      </w:hyperlink>
      <w:r>
        <w:t xml:space="preserve">.</w:t>
      </w:r>
    </w:p>
    <w:bookmarkEnd w:id="424"/>
    <w:bookmarkStart w:id="427" w:name="resources-1"/>
    <w:p>
      <w:pPr>
        <w:pStyle w:val="Heading3"/>
      </w:pPr>
      <w:r>
        <w:t xml:space="preserve">11.4.5 Resources</w:t>
      </w:r>
    </w:p>
    <w:p>
      <w:pPr>
        <w:pStyle w:val="Compact"/>
        <w:numPr>
          <w:ilvl w:val="0"/>
          <w:numId w:val="1159"/>
        </w:numPr>
      </w:pPr>
      <w:hyperlink r:id="rId425">
        <w:r>
          <w:rPr>
            <w:rStyle w:val="Hyperlink"/>
          </w:rPr>
          <w:t xml:space="preserve">Quarto Profiles Documentation</w:t>
        </w:r>
      </w:hyperlink>
    </w:p>
    <w:p>
      <w:pPr>
        <w:pStyle w:val="Compact"/>
        <w:numPr>
          <w:ilvl w:val="0"/>
          <w:numId w:val="1159"/>
        </w:numPr>
      </w:pPr>
      <w:hyperlink r:id="rId421">
        <w:r>
          <w:rPr>
            <w:rStyle w:val="Hyperlink"/>
          </w:rPr>
          <w:t xml:space="preserve">RME Example</w:t>
        </w:r>
      </w:hyperlink>
      <w:r>
        <w:t xml:space="preserve"> </w:t>
      </w:r>
      <w:r>
        <w:t xml:space="preserve">- see the source at</w:t>
      </w:r>
      <w:r>
        <w:t xml:space="preserve"> </w:t>
      </w:r>
      <w:hyperlink r:id="rId426">
        <w:r>
          <w:rPr>
            <w:rStyle w:val="Hyperlink"/>
          </w:rPr>
          <w:t xml:space="preserve">https://github.com/d-morrison/rme</w:t>
        </w:r>
      </w:hyperlink>
      <w:r>
        <w:t xml:space="preserve"> </w:t>
      </w:r>
      <w:r>
        <w:t xml:space="preserve">for a working example</w:t>
      </w:r>
    </w:p>
    <w:bookmarkEnd w:id="427"/>
    <w:bookmarkEnd w:id="428"/>
    <w:bookmarkStart w:id="433" w:name="advanced-features"/>
    <w:p>
      <w:pPr>
        <w:pStyle w:val="Heading2"/>
      </w:pPr>
      <w:r>
        <w:t xml:space="preserve">11.5 Advanced Features</w:t>
      </w:r>
    </w:p>
    <w:bookmarkStart w:id="430"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2"/>
        </w:numPr>
      </w:pPr>
      <w:r>
        <w:t xml:space="preserve">Automatic numbering of figures, tables, and equations</w:t>
      </w:r>
    </w:p>
    <w:p>
      <w:pPr>
        <w:pStyle w:val="Compact"/>
        <w:numPr>
          <w:ilvl w:val="0"/>
          <w:numId w:val="1162"/>
        </w:numPr>
      </w:pPr>
      <w:r>
        <w:t xml:space="preserve">Automatic updates when content is reordered</w:t>
      </w:r>
    </w:p>
    <w:p>
      <w:pPr>
        <w:pStyle w:val="Compact"/>
        <w:numPr>
          <w:ilvl w:val="0"/>
          <w:numId w:val="1162"/>
        </w:numPr>
      </w:pPr>
      <w:r>
        <w:t xml:space="preserve">Clickable cross-references in HTML and PDF output</w:t>
      </w:r>
    </w:p>
    <w:p>
      <w:pPr>
        <w:pStyle w:val="Compact"/>
        <w:numPr>
          <w:ilvl w:val="0"/>
          <w:numId w:val="1162"/>
        </w:numPr>
      </w:pPr>
      <w:r>
        <w:t xml:space="preserve">Consistent formatting across all output formats</w:t>
      </w:r>
    </w:p>
    <w:p>
      <w:pPr>
        <w:pStyle w:val="Compact"/>
        <w:numPr>
          <w:ilvl w:val="0"/>
          <w:numId w:val="116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29">
        <w:r>
          <w:rPr>
            <w:rStyle w:val="Hyperlink"/>
          </w:rPr>
          <w:t xml:space="preserve">Quarto Cross-References documentation</w:t>
        </w:r>
      </w:hyperlink>
      <w:r>
        <w:t xml:space="preserve">.</w:t>
      </w:r>
    </w:p>
    <w:bookmarkEnd w:id="430"/>
    <w:bookmarkStart w:id="432"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3"/>
        </w:numPr>
      </w:pPr>
      <w:r>
        <w:rPr>
          <w:b/>
          <w:bCs/>
        </w:rPr>
        <w:t xml:space="preserve">Easier Code Review:</w:t>
      </w:r>
      <w:r>
        <w:t xml:space="preserve"> </w:t>
      </w:r>
      <w:r>
        <w:t xml:space="preserve">Reviewers can see exactly what changed—either the organization (main file) or the content (include file).</w:t>
      </w:r>
    </w:p>
    <w:p>
      <w:pPr>
        <w:numPr>
          <w:ilvl w:val="0"/>
          <w:numId w:val="116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4"/>
        </w:numPr>
      </w:pPr>
      <w:r>
        <w:t xml:space="preserve">Stored in a subdirectory matching the chapter name</w:t>
      </w:r>
    </w:p>
    <w:p>
      <w:pPr>
        <w:pStyle w:val="Compact"/>
        <w:numPr>
          <w:ilvl w:val="0"/>
          <w:numId w:val="1164"/>
        </w:numPr>
      </w:pPr>
      <w:r>
        <w:t xml:space="preserve">Contains only the content for that section (no heading)</w:t>
      </w:r>
    </w:p>
    <w:p>
      <w:pPr>
        <w:pStyle w:val="Compact"/>
        <w:numPr>
          <w:ilvl w:val="0"/>
          <w:numId w:val="1164"/>
        </w:numPr>
      </w:pPr>
      <w:r>
        <w:t xml:space="preserve">The heading stays in the main chapter file</w:t>
      </w:r>
    </w:p>
    <w:p>
      <w:pPr>
        <w:pStyle w:val="Compact"/>
        <w:numPr>
          <w:ilvl w:val="0"/>
          <w:numId w:val="116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31">
        <w:r>
          <w:rPr>
            <w:rStyle w:val="Hyperlink"/>
          </w:rPr>
          <w:t xml:space="preserve">Quarto Includes documentation</w:t>
        </w:r>
      </w:hyperlink>
      <w:r>
        <w:t xml:space="preserve">.</w:t>
      </w:r>
    </w:p>
    <w:bookmarkEnd w:id="432"/>
    <w:bookmarkEnd w:id="433"/>
    <w:bookmarkStart w:id="451"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34"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34"/>
    <w:bookmarkStart w:id="437"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35"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35"/>
    <w:bookmarkStart w:id="436"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436"/>
    <w:bookmarkEnd w:id="437"/>
    <w:bookmarkStart w:id="443"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39"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438">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39"/>
    <w:bookmarkStart w:id="440"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40"/>
    <w:bookmarkStart w:id="441"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41"/>
    <w:bookmarkStart w:id="442"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42"/>
    <w:bookmarkEnd w:id="443"/>
    <w:bookmarkStart w:id="445" w:name="real-world-example"/>
    <w:p>
      <w:pPr>
        <w:pStyle w:val="Heading3"/>
      </w:pPr>
      <w:r>
        <w:t xml:space="preserve">11.6.4 Real-World Example</w:t>
      </w:r>
    </w:p>
    <w:p>
      <w:pPr>
        <w:pStyle w:val="FirstParagraph"/>
      </w:pPr>
      <w:r>
        <w:t xml:space="preserve">In</w:t>
      </w:r>
      <w:r>
        <w:t xml:space="preserve"> </w:t>
      </w:r>
      <w:hyperlink r:id="rId4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45"/>
    <w:bookmarkStart w:id="449"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446">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447">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4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49"/>
    <w:bookmarkStart w:id="450" w:name="summary"/>
    <w:p>
      <w:pPr>
        <w:pStyle w:val="Heading3"/>
      </w:pPr>
      <w:r>
        <w:t xml:space="preserve">11.6.6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450"/>
    <w:bookmarkEnd w:id="451"/>
    <w:bookmarkStart w:id="456" w:name="additional-resources-2"/>
    <w:p>
      <w:pPr>
        <w:pStyle w:val="Heading2"/>
      </w:pPr>
      <w:r>
        <w:t xml:space="preserve">11.7 Additional Resources</w:t>
      </w:r>
    </w:p>
    <w:bookmarkStart w:id="452" w:name="official-documentation"/>
    <w:p>
      <w:pPr>
        <w:pStyle w:val="Heading3"/>
      </w:pPr>
      <w:r>
        <w:t xml:space="preserve">11.7.1 Official Documentation</w:t>
      </w:r>
    </w:p>
    <w:p>
      <w:pPr>
        <w:pStyle w:val="Compact"/>
        <w:numPr>
          <w:ilvl w:val="0"/>
          <w:numId w:val="1171"/>
        </w:numPr>
      </w:pPr>
      <w:hyperlink r:id="rId395">
        <w:r>
          <w:rPr>
            <w:rStyle w:val="Hyperlink"/>
          </w:rPr>
          <w:t xml:space="preserve">Quarto Official Guide</w:t>
        </w:r>
      </w:hyperlink>
      <w:r>
        <w:t xml:space="preserve"> </w:t>
      </w:r>
      <w:r>
        <w:t xml:space="preserve">- comprehensive official documentation</w:t>
      </w:r>
    </w:p>
    <w:p>
      <w:pPr>
        <w:pStyle w:val="Compact"/>
        <w:numPr>
          <w:ilvl w:val="0"/>
          <w:numId w:val="1171"/>
        </w:numPr>
      </w:pPr>
      <w:hyperlink r:id="rId416">
        <w:r>
          <w:rPr>
            <w:rStyle w:val="Hyperlink"/>
          </w:rPr>
          <w:t xml:space="preserve">Quarto Books Guide</w:t>
        </w:r>
      </w:hyperlink>
      <w:r>
        <w:t xml:space="preserve"> </w:t>
      </w:r>
      <w:r>
        <w:t xml:space="preserve">- documentation specific to creating books</w:t>
      </w:r>
    </w:p>
    <w:p>
      <w:pPr>
        <w:pStyle w:val="Compact"/>
        <w:numPr>
          <w:ilvl w:val="0"/>
          <w:numId w:val="1171"/>
        </w:numPr>
      </w:pPr>
      <w:hyperlink r:id="rId417">
        <w:r>
          <w:rPr>
            <w:rStyle w:val="Hyperlink"/>
          </w:rPr>
          <w:t xml:space="preserve">Quarto Publishing Guide</w:t>
        </w:r>
      </w:hyperlink>
      <w:r>
        <w:t xml:space="preserve"> </w:t>
      </w:r>
      <w:r>
        <w:t xml:space="preserve">- how to publish your Quarto content online</w:t>
      </w:r>
    </w:p>
    <w:p>
      <w:pPr>
        <w:pStyle w:val="Compact"/>
        <w:numPr>
          <w:ilvl w:val="0"/>
          <w:numId w:val="1171"/>
        </w:numPr>
      </w:pPr>
      <w:hyperlink r:id="rId394">
        <w:r>
          <w:rPr>
            <w:rStyle w:val="Hyperlink"/>
          </w:rPr>
          <w:t xml:space="preserve">Quarto Getting Started</w:t>
        </w:r>
      </w:hyperlink>
      <w:r>
        <w:t xml:space="preserve"> </w:t>
      </w:r>
      <w:r>
        <w:t xml:space="preserve">- installation and basic usage</w:t>
      </w:r>
    </w:p>
    <w:bookmarkEnd w:id="452"/>
    <w:bookmarkStart w:id="453" w:name="learning-resources"/>
    <w:p>
      <w:pPr>
        <w:pStyle w:val="Heading3"/>
      </w:pPr>
      <w:r>
        <w:t xml:space="preserve">11.7.2 Learning Resources</w:t>
      </w:r>
    </w:p>
    <w:p>
      <w:pPr>
        <w:pStyle w:val="Compact"/>
        <w:numPr>
          <w:ilvl w:val="0"/>
          <w:numId w:val="1172"/>
        </w:numPr>
      </w:pPr>
      <w:hyperlink r:id="rId39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2"/>
        </w:numPr>
      </w:pPr>
      <w:hyperlink r:id="rId42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2"/>
        </w:numPr>
      </w:pPr>
      <w:hyperlink r:id="rId414">
        <w:r>
          <w:rPr>
            <w:rStyle w:val="Hyperlink"/>
          </w:rPr>
          <w:t xml:space="preserve">UCD-SeRG Lab Manual Source</w:t>
        </w:r>
      </w:hyperlink>
      <w:r>
        <w:t xml:space="preserve"> </w:t>
      </w:r>
      <w:r>
        <w:t xml:space="preserve">- this manual’s source code provides examples of:</w:t>
      </w:r>
    </w:p>
    <w:p>
      <w:pPr>
        <w:pStyle w:val="Compact"/>
        <w:numPr>
          <w:ilvl w:val="1"/>
          <w:numId w:val="1173"/>
        </w:numPr>
      </w:pPr>
      <w:r>
        <w:t xml:space="preserve">Book structure and organization</w:t>
      </w:r>
    </w:p>
    <w:p>
      <w:pPr>
        <w:pStyle w:val="Compact"/>
        <w:numPr>
          <w:ilvl w:val="1"/>
          <w:numId w:val="1173"/>
        </w:numPr>
      </w:pPr>
      <w:r>
        <w:t xml:space="preserve">Using includes for modular content</w:t>
      </w:r>
      <w:r>
        <w:br/>
      </w:r>
    </w:p>
    <w:p>
      <w:pPr>
        <w:pStyle w:val="Compact"/>
        <w:numPr>
          <w:ilvl w:val="1"/>
          <w:numId w:val="1173"/>
        </w:numPr>
      </w:pPr>
      <w:r>
        <w:t xml:space="preserve">Configuring multiple output formats (HTML, PDF, ePub, Word)</w:t>
      </w:r>
    </w:p>
    <w:p>
      <w:pPr>
        <w:pStyle w:val="Compact"/>
        <w:numPr>
          <w:ilvl w:val="1"/>
          <w:numId w:val="1173"/>
        </w:numPr>
      </w:pPr>
      <w:r>
        <w:t xml:space="preserve">Cross-references for figures, tables, and sections</w:t>
      </w:r>
    </w:p>
    <w:bookmarkEnd w:id="453"/>
    <w:bookmarkStart w:id="454" w:name="templates"/>
    <w:p>
      <w:pPr>
        <w:pStyle w:val="Heading3"/>
      </w:pPr>
      <w:r>
        <w:t xml:space="preserve">11.7.3 Templates</w:t>
      </w:r>
    </w:p>
    <w:p>
      <w:pPr>
        <w:pStyle w:val="Compact"/>
        <w:numPr>
          <w:ilvl w:val="0"/>
          <w:numId w:val="1174"/>
        </w:numPr>
      </w:pPr>
      <w:hyperlink r:id="rId407">
        <w:r>
          <w:rPr>
            <w:rStyle w:val="Hyperlink"/>
          </w:rPr>
          <w:t xml:space="preserve">UCD-SeRG Quarto Book Template</w:t>
        </w:r>
      </w:hyperlink>
      <w:r>
        <w:t xml:space="preserve"> </w:t>
      </w:r>
      <w:r>
        <w:t xml:space="preserve">- our recommended template</w:t>
      </w:r>
    </w:p>
    <w:p>
      <w:pPr>
        <w:pStyle w:val="Compact"/>
        <w:numPr>
          <w:ilvl w:val="0"/>
          <w:numId w:val="1174"/>
        </w:numPr>
      </w:pPr>
      <w:hyperlink r:id="rId40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4"/>
        </w:numPr>
      </w:pPr>
      <w:hyperlink r:id="rId409">
        <w:r>
          <w:rPr>
            <w:rStyle w:val="Hyperlink"/>
          </w:rPr>
          <w:t xml:space="preserve">DataLab Quarto Template</w:t>
        </w:r>
      </w:hyperlink>
      <w:r>
        <w:t xml:space="preserve"> </w:t>
      </w:r>
      <w:r>
        <w:t xml:space="preserve">- template from the UC Davis DataLab and Davis R Users Group</w:t>
      </w:r>
    </w:p>
    <w:bookmarkEnd w:id="454"/>
    <w:bookmarkStart w:id="455"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7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5"/>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75"/>
        </w:numPr>
      </w:pPr>
      <w:hyperlink w:anchor="sec-github">
        <w:r>
          <w:rPr>
            <w:rStyle w:val="Hyperlink"/>
          </w:rPr>
          <w:t xml:space="preserve">Chapter 12</w:t>
        </w:r>
      </w:hyperlink>
      <w:r>
        <w:t xml:space="preserve"> </w:t>
      </w:r>
      <w:r>
        <w:t xml:space="preserve">- Version control for Quarto projects</w:t>
      </w:r>
    </w:p>
    <w:p>
      <w:r>
        <w:br w:type="page"/>
      </w:r>
    </w:p>
    <w:bookmarkEnd w:id="455"/>
    <w:bookmarkEnd w:id="456"/>
    <w:bookmarkEnd w:id="457"/>
    <w:bookmarkStart w:id="507" w:name="sec-github"/>
    <w:p>
      <w:pPr>
        <w:pStyle w:val="Heading1"/>
      </w:pPr>
      <w:r>
        <w:t xml:space="preserve">12. Github</w:t>
      </w:r>
    </w:p>
    <w:p>
      <w:pPr>
        <w:pStyle w:val="FirstParagraph"/>
      </w:pPr>
      <w:r>
        <w:t xml:space="preserve">Adapted by UCD-SeRG team from</w:t>
      </w:r>
      <w:r>
        <w:t xml:space="preserve"> </w:t>
      </w:r>
      <w:hyperlink r:id="rId458">
        <w:r>
          <w:rPr>
            <w:rStyle w:val="Hyperlink"/>
          </w:rPr>
          <w:t xml:space="preserve">original by Stephanie Djajadi and Nolan Pokpongkiat</w:t>
        </w:r>
      </w:hyperlink>
    </w:p>
    <w:bookmarkStart w:id="461" w:name="basics"/>
    <w:p>
      <w:pPr>
        <w:pStyle w:val="Heading2"/>
      </w:pPr>
      <w:r>
        <w:t xml:space="preserve">12.1 Basics</w:t>
      </w:r>
    </w:p>
    <w:p>
      <w:pPr>
        <w:pStyle w:val="Compact"/>
        <w:numPr>
          <w:ilvl w:val="0"/>
          <w:numId w:val="1176"/>
        </w:numPr>
      </w:pPr>
      <w:r>
        <w:t xml:space="preserve">A detailed tutorial of Git can be found</w:t>
      </w:r>
      <w:r>
        <w:t xml:space="preserve"> </w:t>
      </w:r>
      <w:hyperlink r:id="rId459">
        <w:r>
          <w:rPr>
            <w:rStyle w:val="Hyperlink"/>
          </w:rPr>
          <w:t xml:space="preserve">here on the CS61B website</w:t>
        </w:r>
      </w:hyperlink>
      <w:r>
        <w:t xml:space="preserve">.</w:t>
      </w:r>
    </w:p>
    <w:p>
      <w:pPr>
        <w:pStyle w:val="Compact"/>
        <w:numPr>
          <w:ilvl w:val="0"/>
          <w:numId w:val="1176"/>
        </w:numPr>
      </w:pPr>
      <w:r>
        <w:t xml:space="preserve">If you are already familiar with Git, you can reference the summary at the end of</w:t>
      </w:r>
      <w:r>
        <w:t xml:space="preserve"> </w:t>
      </w:r>
      <w:hyperlink r:id="rId459">
        <w:r>
          <w:rPr>
            <w:rStyle w:val="Hyperlink"/>
          </w:rPr>
          <w:t xml:space="preserve">Section B</w:t>
        </w:r>
      </w:hyperlink>
      <w:r>
        <w:t xml:space="preserve">.</w:t>
      </w:r>
    </w:p>
    <w:p>
      <w:pPr>
        <w:pStyle w:val="Compact"/>
        <w:numPr>
          <w:ilvl w:val="0"/>
          <w:numId w:val="117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6"/>
        </w:numPr>
      </w:pPr>
      <w:r>
        <w:t xml:space="preserve">For hands-on Git practice, see the</w:t>
      </w:r>
      <w:r>
        <w:t xml:space="preserve"> </w:t>
      </w:r>
      <w:hyperlink r:id="rId460">
        <w:r>
          <w:rPr>
            <w:rStyle w:val="Hyperlink"/>
          </w:rPr>
          <w:t xml:space="preserve">UC Davis DataLab Git Sandbox</w:t>
        </w:r>
      </w:hyperlink>
      <w:r>
        <w:t xml:space="preserve"> </w:t>
      </w:r>
      <w:r>
        <w:t xml:space="preserve">- a collaborative repository for learning Git workflows.</w:t>
      </w:r>
    </w:p>
    <w:bookmarkEnd w:id="461"/>
    <w:bookmarkStart w:id="477" w:name="sec-github-education"/>
    <w:p>
      <w:pPr>
        <w:pStyle w:val="Heading2"/>
      </w:pPr>
      <w:r>
        <w:t xml:space="preserve">12.2 GitHub Education and Copilot Access</w:t>
      </w:r>
    </w:p>
    <w:bookmarkStart w:id="46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7"/>
        </w:numPr>
      </w:pPr>
      <w:r>
        <w:t xml:space="preserve">Visit the</w:t>
      </w:r>
      <w:r>
        <w:t xml:space="preserve"> </w:t>
      </w:r>
      <w:hyperlink r:id="rId462">
        <w:r>
          <w:rPr>
            <w:rStyle w:val="Hyperlink"/>
          </w:rPr>
          <w:t xml:space="preserve">GitHub Education website</w:t>
        </w:r>
      </w:hyperlink>
    </w:p>
    <w:p>
      <w:pPr>
        <w:pStyle w:val="Compact"/>
        <w:numPr>
          <w:ilvl w:val="0"/>
          <w:numId w:val="117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7"/>
        </w:numPr>
      </w:pPr>
      <w:r>
        <w:t xml:space="preserve">Sign in with your GitHub account (or create one if you don’t have one)</w:t>
      </w:r>
    </w:p>
    <w:p>
      <w:pPr>
        <w:pStyle w:val="Compact"/>
        <w:numPr>
          <w:ilvl w:val="0"/>
          <w:numId w:val="117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7"/>
        </w:numPr>
      </w:pPr>
      <w:r>
        <w:t xml:space="preserve">Provide proof of your academic affiliation (e.g., upload a photo of your student ID or university letter)</w:t>
      </w:r>
    </w:p>
    <w:p>
      <w:pPr>
        <w:pStyle w:val="Compact"/>
        <w:numPr>
          <w:ilvl w:val="0"/>
          <w:numId w:val="117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63">
        <w:r>
          <w:rPr>
            <w:rStyle w:val="Hyperlink"/>
          </w:rPr>
          <w:t xml:space="preserve">GitHub Student Developer Pack</w:t>
        </w:r>
      </w:hyperlink>
      <w:r>
        <w:t xml:space="preserve"> </w:t>
      </w:r>
      <w:r>
        <w:t xml:space="preserve">(for students)</w:t>
      </w:r>
      <w:r>
        <w:t xml:space="preserve"> </w:t>
      </w:r>
      <w:r>
        <w:t xml:space="preserve">or</w:t>
      </w:r>
      <w:r>
        <w:t xml:space="preserve"> </w:t>
      </w:r>
      <w:hyperlink r:id="rId46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65"/>
    <w:bookmarkStart w:id="47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8"/>
        </w:numPr>
      </w:pPr>
      <w:r>
        <w:t xml:space="preserve">Ensure you have a GitHub account and have signed up for GitHub Education (see above)</w:t>
      </w:r>
    </w:p>
    <w:p>
      <w:pPr>
        <w:pStyle w:val="Compact"/>
        <w:numPr>
          <w:ilvl w:val="0"/>
          <w:numId w:val="1178"/>
        </w:numPr>
      </w:pPr>
      <w:r>
        <w:t xml:space="preserve">Go to the</w:t>
      </w:r>
      <w:r>
        <w:t xml:space="preserve"> </w:t>
      </w:r>
      <w:hyperlink r:id="rId466">
        <w:r>
          <w:rPr>
            <w:rStyle w:val="Hyperlink"/>
          </w:rPr>
          <w:t xml:space="preserve">UC Davis IT ServiceHub GitHub page</w:t>
        </w:r>
      </w:hyperlink>
    </w:p>
    <w:p>
      <w:pPr>
        <w:pStyle w:val="Compact"/>
        <w:numPr>
          <w:ilvl w:val="0"/>
          <w:numId w:val="1178"/>
        </w:numPr>
      </w:pPr>
      <w:r>
        <w:t xml:space="preserve">Click the blue</w:t>
      </w:r>
      <w:r>
        <w:t xml:space="preserve"> </w:t>
      </w:r>
      <w:r>
        <w:t xml:space="preserve">“Get GitHub!”</w:t>
      </w:r>
      <w:r>
        <w:t xml:space="preserve"> </w:t>
      </w:r>
      <w:r>
        <w:t xml:space="preserve">button near the top right</w:t>
      </w:r>
    </w:p>
    <w:p>
      <w:pPr>
        <w:pStyle w:val="Compact"/>
        <w:numPr>
          <w:ilvl w:val="0"/>
          <w:numId w:val="117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0" w:name="fig-request-copilot-seat"/>
          <w:p>
            <w:pPr>
              <w:pStyle w:val="Compact"/>
              <w:jc w:val="center"/>
            </w:pPr>
            <w:r>
              <w:drawing>
                <wp:inline>
                  <wp:extent cx="5334000" cy="3052792"/>
                  <wp:effectExtent b="0" l="0" r="0" t="0"/>
                  <wp:docPr descr="" title="" id="468" name="Picture"/>
                  <a:graphic>
                    <a:graphicData uri="http://schemas.openxmlformats.org/drawingml/2006/picture">
                      <pic:pic>
                        <pic:nvPicPr>
                          <pic:cNvPr descr="assets/images/github-copilot-invitation-email.png" id="469" name="Picture"/>
                          <pic:cNvPicPr>
                            <a:picLocks noChangeArrowheads="1" noChangeAspect="1"/>
                          </pic:cNvPicPr>
                        </pic:nvPicPr>
                        <pic:blipFill>
                          <a:blip r:embed="rId46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70"/>
        </w:tc>
      </w:tr>
    </w:tbl>
    <w:p>
      <w:pPr>
        <w:pStyle w:val="Compact"/>
        <w:numPr>
          <w:ilvl w:val="0"/>
          <w:numId w:val="1179"/>
        </w:numPr>
      </w:pPr>
      <w:r>
        <w:t xml:space="preserve">Click</w:t>
      </w:r>
      <w:r>
        <w:t xml:space="preserve"> </w:t>
      </w:r>
      <w:r>
        <w:t xml:space="preserve">“Join UC Davis”</w:t>
      </w:r>
      <w:r>
        <w:t xml:space="preserve"> </w:t>
      </w:r>
      <w:r>
        <w:t xml:space="preserve">to accept the invitation</w:t>
      </w:r>
    </w:p>
    <w:p>
      <w:pPr>
        <w:pStyle w:val="Compact"/>
        <w:numPr>
          <w:ilvl w:val="0"/>
          <w:numId w:val="117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0"/>
        </w:numPr>
      </w:pPr>
      <w:r>
        <w:t xml:space="preserve">Go to your</w:t>
      </w:r>
      <w:r>
        <w:t xml:space="preserve"> </w:t>
      </w:r>
      <w:hyperlink r:id="rId471">
        <w:r>
          <w:rPr>
            <w:rStyle w:val="Hyperlink"/>
          </w:rPr>
          <w:t xml:space="preserve">GitHub Copilot settings</w:t>
        </w:r>
      </w:hyperlink>
    </w:p>
    <w:p>
      <w:pPr>
        <w:pStyle w:val="Compact"/>
        <w:numPr>
          <w:ilvl w:val="0"/>
          <w:numId w:val="118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75" w:name="fig-copilot-settings-org-options"/>
          <w:p>
            <w:pPr>
              <w:pStyle w:val="Compact"/>
              <w:jc w:val="center"/>
            </w:pPr>
            <w:r>
              <w:drawing>
                <wp:inline>
                  <wp:extent cx="5334000" cy="531962"/>
                  <wp:effectExtent b="0" l="0" r="0" t="0"/>
                  <wp:docPr descr="" title="" id="473" name="Picture"/>
                  <a:graphic>
                    <a:graphicData uri="http://schemas.openxmlformats.org/drawingml/2006/picture">
                      <pic:pic>
                        <pic:nvPicPr>
                          <pic:cNvPr descr="assets/images/github-copilot-settings-page.png" id="474" name="Picture"/>
                          <pic:cNvPicPr>
                            <a:picLocks noChangeArrowheads="1" noChangeAspect="1"/>
                          </pic:cNvPicPr>
                        </pic:nvPicPr>
                        <pic:blipFill>
                          <a:blip r:embed="rId47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75"/>
        </w:tc>
      </w:tr>
    </w:tbl>
    <w:p>
      <w:pPr>
        <w:pStyle w:val="Compact"/>
        <w:numPr>
          <w:ilvl w:val="0"/>
          <w:numId w:val="1181"/>
        </w:numPr>
      </w:pPr>
      <w:r>
        <w:t xml:space="preserve">Wait for approval from the UC Davis GitHub organization administrators</w:t>
      </w:r>
    </w:p>
    <w:p>
      <w:pPr>
        <w:pStyle w:val="Compact"/>
        <w:numPr>
          <w:ilvl w:val="0"/>
          <w:numId w:val="118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76"/>
    <w:bookmarkEnd w:id="477"/>
    <w:bookmarkStart w:id="47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78"/>
    <w:bookmarkStart w:id="48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2"/>
        </w:numPr>
      </w:pPr>
      <w:r>
        <w:t xml:space="preserve">You want to start working on a new part of the project, but you aren’t sure yet if your changes will work and make it to the final product.</w:t>
      </w:r>
    </w:p>
    <w:p>
      <w:pPr>
        <w:pStyle w:val="Compact"/>
        <w:numPr>
          <w:ilvl w:val="0"/>
          <w:numId w:val="118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9">
        <w:r>
          <w:rPr>
            <w:rStyle w:val="Hyperlink"/>
          </w:rPr>
          <w:t xml:space="preserve">here</w:t>
        </w:r>
      </w:hyperlink>
      <w:r>
        <w:t xml:space="preserve">. You can also find instructions on how to handle merge conflicts when joining branches together.</w:t>
      </w:r>
    </w:p>
    <w:bookmarkEnd w:id="480"/>
    <w:bookmarkStart w:id="48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2"/>
          <w:p/>
        </w:tc>
      </w:tr>
    </w:tbl>
    <w:p>
      <w:pPr>
        <w:pStyle w:val="BodyText"/>
      </w:pPr>
      <w:r>
        <w:t xml:space="preserve">Other helpful commands are listed below.</w:t>
      </w:r>
    </w:p>
    <w:bookmarkEnd w:id="483"/>
    <w:bookmarkStart w:id="48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8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4"/>
          <w:p/>
        </w:tc>
      </w:tr>
    </w:tbl>
    <w:bookmarkEnd w:id="485"/>
    <w:bookmarkStart w:id="48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86"/>
    <w:bookmarkStart w:id="49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7"/>
    <w:bookmarkStart w:id="489" w:name="key-points"/>
    <w:p>
      <w:pPr>
        <w:pStyle w:val="Heading3"/>
      </w:pPr>
      <w:r>
        <w:t xml:space="preserve">12.8.2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8">
        <w:r>
          <w:rPr>
            <w:rStyle w:val="Hyperlink"/>
          </w:rPr>
          <w:t xml:space="preserve">Repeated Amend chapter</w:t>
        </w:r>
      </w:hyperlink>
      <w:r>
        <w:t xml:space="preserve"> </w:t>
      </w:r>
      <w:r>
        <w:t xml:space="preserve">in Happy Git with R.</w:t>
      </w:r>
    </w:p>
    <w:bookmarkEnd w:id="489"/>
    <w:bookmarkEnd w:id="490"/>
    <w:bookmarkStart w:id="49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2">
        <w:r>
          <w:rPr>
            <w:rStyle w:val="Hyperlink"/>
          </w:rPr>
          <w:t xml:space="preserve">great discussion of project-oriented workflows</w:t>
        </w:r>
      </w:hyperlink>
      <w:r>
        <w:t xml:space="preserve">, extolling the virtues of a self-contained, portable projects, for your reference.</w:t>
      </w:r>
    </w:p>
    <w:bookmarkEnd w:id="493"/>
    <w:bookmarkStart w:id="506" w:name="sec-gitattributes"/>
    <w:p>
      <w:pPr>
        <w:pStyle w:val="Heading2"/>
      </w:pPr>
      <w:r>
        <w:t xml:space="preserve">12.10 Customizing How Files Appear on GitHub</w:t>
      </w:r>
    </w:p>
    <w:p>
      <w:pPr>
        <w:pStyle w:val="FirstParagraph"/>
      </w:pPr>
      <w:r>
        <w:t xml:space="preserve">GitHub uses a tool called</w:t>
      </w:r>
      <w:r>
        <w:t xml:space="preserve"> </w:t>
      </w:r>
      <w:hyperlink r:id="rId49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5"/>
        </w:numPr>
      </w:pPr>
      <w:r>
        <w:rPr>
          <w:b/>
          <w:bCs/>
        </w:rPr>
        <w:t xml:space="preserve">Excluded from language statistics</w:t>
      </w:r>
      <w:r>
        <w:t xml:space="preserve"> </w:t>
      </w:r>
      <w:r>
        <w:t xml:space="preserve">- they won’t affect your repository’s language breakdown</w:t>
      </w:r>
    </w:p>
    <w:p>
      <w:pPr>
        <w:pStyle w:val="Compact"/>
        <w:numPr>
          <w:ilvl w:val="0"/>
          <w:numId w:val="118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6"/>
        </w:numPr>
      </w:pPr>
      <w:r>
        <w:t xml:space="preserve">Auto-generated documentation files</w:t>
      </w:r>
    </w:p>
    <w:p>
      <w:pPr>
        <w:pStyle w:val="Compact"/>
        <w:numPr>
          <w:ilvl w:val="0"/>
          <w:numId w:val="1186"/>
        </w:numPr>
      </w:pPr>
      <w:r>
        <w:t xml:space="preserve">Files generated by build tools or code generators</w:t>
      </w:r>
    </w:p>
    <w:p>
      <w:pPr>
        <w:pStyle w:val="Compact"/>
        <w:numPr>
          <w:ilvl w:val="0"/>
          <w:numId w:val="118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5">
        <w:r>
          <w:rPr>
            <w:rStyle w:val="Hyperlink"/>
          </w:rPr>
          <w:t xml:space="preserve">Generated code documentation</w:t>
        </w:r>
      </w:hyperlink>
      <w:r>
        <w:t xml:space="preserve">.</w:t>
      </w:r>
    </w:p>
    <w:bookmarkEnd w:id="496"/>
    <w:bookmarkStart w:id="49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7">
        <w:r>
          <w:rPr>
            <w:rStyle w:val="Hyperlink"/>
          </w:rPr>
          <w:t xml:space="preserve">pattern format documentation</w:t>
        </w:r>
      </w:hyperlink>
      <w:r>
        <w:t xml:space="preserve"> </w:t>
      </w:r>
      <w:r>
        <w:t xml:space="preserve">and the</w:t>
      </w:r>
      <w:r>
        <w:t xml:space="preserve"> </w:t>
      </w:r>
      <w:hyperlink r:id="rId498">
        <w:r>
          <w:rPr>
            <w:rStyle w:val="Hyperlink"/>
          </w:rPr>
          <w:t xml:space="preserve">Using gitattributes guide</w:t>
        </w:r>
      </w:hyperlink>
      <w:r>
        <w:t xml:space="preserve">.</w:t>
      </w:r>
    </w:p>
    <w:bookmarkEnd w:id="499"/>
    <w:bookmarkStart w:id="50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7"/>
        </w:numPr>
      </w:pPr>
      <w:r>
        <w:rPr>
          <w:rStyle w:val="VerbatimChar"/>
        </w:rPr>
        <w:t xml:space="preserve">linguist-vendored</w:t>
      </w:r>
      <w:r>
        <w:t xml:space="preserve"> </w:t>
      </w:r>
      <w:r>
        <w:t xml:space="preserve">- Marks vendored code (libraries you didn’t write) to exclude from stats (</w:t>
      </w:r>
      <w:hyperlink r:id="rId500">
        <w:r>
          <w:rPr>
            <w:rStyle w:val="Hyperlink"/>
          </w:rPr>
          <w:t xml:space="preserve">documentation</w:t>
        </w:r>
      </w:hyperlink>
      <w:r>
        <w:t xml:space="preserve">)</w:t>
      </w:r>
    </w:p>
    <w:p>
      <w:pPr>
        <w:pStyle w:val="Compact"/>
        <w:numPr>
          <w:ilvl w:val="0"/>
          <w:numId w:val="1187"/>
        </w:numPr>
      </w:pPr>
      <w:r>
        <w:rPr>
          <w:rStyle w:val="VerbatimChar"/>
        </w:rPr>
        <w:t xml:space="preserve">linguist-documentation</w:t>
      </w:r>
      <w:r>
        <w:t xml:space="preserve"> </w:t>
      </w:r>
      <w:r>
        <w:t xml:space="preserve">- Marks documentation files to exclude from stats (</w:t>
      </w:r>
      <w:hyperlink r:id="rId501">
        <w:r>
          <w:rPr>
            <w:rStyle w:val="Hyperlink"/>
          </w:rPr>
          <w:t xml:space="preserve">documentation</w:t>
        </w:r>
      </w:hyperlink>
      <w:r>
        <w:t xml:space="preserve">)</w:t>
      </w:r>
    </w:p>
    <w:p>
      <w:pPr>
        <w:pStyle w:val="Compact"/>
        <w:numPr>
          <w:ilvl w:val="0"/>
          <w:numId w:val="1187"/>
        </w:numPr>
      </w:pPr>
      <w:r>
        <w:rPr>
          <w:rStyle w:val="VerbatimChar"/>
        </w:rPr>
        <w:t xml:space="preserve">linguist-detectable</w:t>
      </w:r>
      <w:r>
        <w:t xml:space="preserve"> </w:t>
      </w:r>
      <w:r>
        <w:t xml:space="preserve">- Forces a file type to be included in language stats (useful for data or prose files) (</w:t>
      </w:r>
      <w:hyperlink r:id="rId502">
        <w:r>
          <w:rPr>
            <w:rStyle w:val="Hyperlink"/>
          </w:rPr>
          <w:t xml:space="preserve">documentation</w:t>
        </w:r>
      </w:hyperlink>
      <w:r>
        <w:t xml:space="preserve">)</w:t>
      </w:r>
    </w:p>
    <w:p>
      <w:pPr>
        <w:pStyle w:val="Compact"/>
        <w:numPr>
          <w:ilvl w:val="0"/>
          <w:numId w:val="1187"/>
        </w:numPr>
      </w:pPr>
      <w:r>
        <w:rPr>
          <w:rStyle w:val="VerbatimChar"/>
        </w:rPr>
        <w:t xml:space="preserve">linguist-language=&lt;name&gt;</w:t>
      </w:r>
      <w:r>
        <w:t xml:space="preserve"> </w:t>
      </w:r>
      <w:r>
        <w:t xml:space="preserve">- Overrides the detected language for syntax highlighting (</w:t>
      </w:r>
      <w:hyperlink r:id="rId49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3">
        <w:r>
          <w:rPr>
            <w:rStyle w:val="Hyperlink"/>
          </w:rPr>
          <w:t xml:space="preserve">Customizing how changed files appear on GitHub</w:t>
        </w:r>
      </w:hyperlink>
      <w:r>
        <w:t xml:space="preserve"> </w:t>
      </w:r>
      <w:r>
        <w:t xml:space="preserve">and the</w:t>
      </w:r>
      <w:r>
        <w:t xml:space="preserve"> </w:t>
      </w:r>
      <w:hyperlink r:id="rId504">
        <w:r>
          <w:rPr>
            <w:rStyle w:val="Hyperlink"/>
          </w:rPr>
          <w:t xml:space="preserve">Linguist overrides documentation</w:t>
        </w:r>
      </w:hyperlink>
      <w:r>
        <w:t xml:space="preserve">.</w:t>
      </w:r>
    </w:p>
    <w:p>
      <w:r>
        <w:br w:type="page"/>
      </w:r>
    </w:p>
    <w:bookmarkEnd w:id="505"/>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30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30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306">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310">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60">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47">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46">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16">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r>
        <w:rPr>
          <w:b/>
          <w:bCs/>
        </w:rPr>
        <w:t xml:space="preserve">Branch:</w:t>
      </w:r>
      <w:r>
        <w:t xml:space="preserve"> </w:t>
      </w:r>
      <w:r>
        <w:t xml:space="preserve">main</w:t>
      </w:r>
    </w:p>
    <w:p>
      <w:pPr>
        <w:pStyle w:val="Compact"/>
        <w:numPr>
          <w:ilvl w:val="0"/>
          <w:numId w:val="1381"/>
        </w:numPr>
      </w:pPr>
      <w:r>
        <w:rPr>
          <w:b/>
          <w:bCs/>
        </w:rPr>
        <w:t xml:space="preserve">Commit:</w:t>
      </w:r>
      <w:r>
        <w:t xml:space="preserve"> </w:t>
      </w:r>
      <w:r>
        <w:t xml:space="preserve">35c4fbc</w:t>
      </w:r>
    </w:p>
    <w:p>
      <w:pPr>
        <w:pStyle w:val="Compact"/>
        <w:numPr>
          <w:ilvl w:val="0"/>
          <w:numId w:val="1381"/>
        </w:numPr>
      </w:pPr>
      <w:r>
        <w:rPr>
          <w:b/>
          <w:bCs/>
        </w:rPr>
        <w:t xml:space="preserve">Full commit hash:</w:t>
      </w:r>
      <w:r>
        <w:t xml:space="preserve"> </w:t>
      </w:r>
      <w:r>
        <w:t xml:space="preserve">35c4fbcf69d37d90673039e5fc3ea78225134fb3</w:t>
      </w:r>
    </w:p>
    <w:p>
      <w:pPr>
        <w:pStyle w:val="Compact"/>
        <w:numPr>
          <w:ilvl w:val="0"/>
          <w:numId w:val="1381"/>
        </w:numPr>
      </w:pPr>
      <w:r>
        <w:rPr>
          <w:b/>
          <w:bCs/>
        </w:rPr>
        <w:t xml:space="preserve">Commit date:</w:t>
      </w:r>
      <w:r>
        <w:t xml:space="preserve"> </w:t>
      </w:r>
      <w:r>
        <w:t xml:space="preserve">2026-05-07 16:19:40 -0700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54" Target="media/rId354.png" /><Relationship Type="http://schemas.openxmlformats.org/officeDocument/2006/relationships/image" Id="rId287" Target="media/rId287.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81" Target="media/rId381.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67" Target="media/rId467.png" /><Relationship Type="http://schemas.openxmlformats.org/officeDocument/2006/relationships/image" Id="rId472" Target="media/rId472.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51"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82"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333"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59" Target="https://cran.r-project.org/web/packages/lintr/readme/README.html#available-linters" TargetMode="External" /><Relationship Type="http://schemas.openxmlformats.org/officeDocument/2006/relationships/hyperlink" Id="rId362"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21"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317"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310"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503"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306" Target="https://eddelbuettel.github.io/r2u/" TargetMode="External" /><Relationship Type="http://schemas.openxmlformats.org/officeDocument/2006/relationships/hyperlink" Id="rId462" Target="https://education.github.com/" TargetMode="External" /><Relationship Type="http://schemas.openxmlformats.org/officeDocument/2006/relationships/hyperlink" Id="rId463" Target="https://education.github.com/pack" TargetMode="External" /><Relationship Type="http://schemas.openxmlformats.org/officeDocument/2006/relationships/hyperlink" Id="rId464"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400"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414" Target="https://github.com/UCD-SERG/lab-manual" TargetMode="External" /><Relationship Type="http://schemas.openxmlformats.org/officeDocument/2006/relationships/hyperlink" Id="rId318"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407"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44"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408"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426" Target="https://github.com/d-morrison/rme" TargetMode="External" /><Relationship Type="http://schemas.openxmlformats.org/officeDocument/2006/relationships/hyperlink" Id="rId409" Target="https://github.com/d-rug/datalab_template_quarto" TargetMode="External" /><Relationship Type="http://schemas.openxmlformats.org/officeDocument/2006/relationships/hyperlink" Id="rId307"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279"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94" Target="https://github.com/github-linguist/linguist/" TargetMode="External" /><Relationship Type="http://schemas.openxmlformats.org/officeDocument/2006/relationships/hyperlink" Id="rId504" Target="https://github.com/github-linguist/linguist/blob/main/docs/overrides.md" TargetMode="External" /><Relationship Type="http://schemas.openxmlformats.org/officeDocument/2006/relationships/hyperlink" Id="rId502" Target="https://github.com/github-linguist/linguist/blob/main/docs/overrides.md#detectable" TargetMode="External" /><Relationship Type="http://schemas.openxmlformats.org/officeDocument/2006/relationships/hyperlink" Id="rId501" Target="https://github.com/github-linguist/linguist/blob/main/docs/overrides.md#documentation" TargetMode="External" /><Relationship Type="http://schemas.openxmlformats.org/officeDocument/2006/relationships/hyperlink" Id="rId495" Target="https://github.com/github-linguist/linguist/blob/main/docs/overrides.md#generated-code" TargetMode="External" /><Relationship Type="http://schemas.openxmlformats.org/officeDocument/2006/relationships/hyperlink" Id="rId498" Target="https://github.com/github-linguist/linguist/blob/main/docs/overrides.md#using-gitattributes" TargetMode="External" /><Relationship Type="http://schemas.openxmlformats.org/officeDocument/2006/relationships/hyperlink" Id="rId500" Target="https://github.com/github-linguist/linguist/blob/main/docs/overrides.md#vendored-code" TargetMode="External" /><Relationship Type="http://schemas.openxmlformats.org/officeDocument/2006/relationships/hyperlink" Id="rId491" Target="https://github.com/github/gitignore/blob/master/R.gitignore" TargetMode="External" /><Relationship Type="http://schemas.openxmlformats.org/officeDocument/2006/relationships/hyperlink" Id="rId295"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294"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47"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46"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281" Target="https://github.com/r-lib/actions" TargetMode="External" /><Relationship Type="http://schemas.openxmlformats.org/officeDocument/2006/relationships/hyperlink" Id="rId311" Target="https://github.com/r-lib/actions#where-to-find-help" TargetMode="External" /><Relationship Type="http://schemas.openxmlformats.org/officeDocument/2006/relationships/hyperlink" Id="rId297" Target="https://github.com/rossjrw/pr-preview-action" TargetMode="External" /><Relationship Type="http://schemas.openxmlformats.org/officeDocument/2006/relationships/hyperlink" Id="rId298" Target="https://github.com/rossjrw/pr-preview-action?tab=readme-ov-file#only-remove-previews-for-unmerged-prs" TargetMode="External" /><Relationship Type="http://schemas.openxmlformats.org/officeDocument/2006/relationships/hyperlink" Id="rId471"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296"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60"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315" Target="https://google.github.io/styleguide/Rguide.html" TargetMode="External" /><Relationship Type="http://schemas.openxmlformats.org/officeDocument/2006/relationships/hyperlink" Id="rId320"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88" Target="https://happygitwithr.com/repeated-amend.html" TargetMode="External" /><Relationship Type="http://schemas.openxmlformats.org/officeDocument/2006/relationships/hyperlink" Id="rId481"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314"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80" Target="https://jadebc.github.io/lab-manual/data-masking.html" TargetMode="External" /><Relationship Type="http://schemas.openxmlformats.org/officeDocument/2006/relationships/hyperlink" Id="rId458"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74"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58"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38"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91" Target="https://quarto.org/" TargetMode="External" /><Relationship Type="http://schemas.openxmlformats.org/officeDocument/2006/relationships/hyperlink" Id="rId429" Target="https://quarto.org/docs/authoring/cross-references.html" TargetMode="External" /><Relationship Type="http://schemas.openxmlformats.org/officeDocument/2006/relationships/hyperlink" Id="rId448" Target="https://quarto.org/docs/authoring/diagrams.html" TargetMode="External" /><Relationship Type="http://schemas.openxmlformats.org/officeDocument/2006/relationships/hyperlink" Id="rId431" Target="https://quarto.org/docs/authoring/includes.html" TargetMode="External" /><Relationship Type="http://schemas.openxmlformats.org/officeDocument/2006/relationships/hyperlink" Id="rId416" Target="https://quarto.org/docs/books/" TargetMode="External" /><Relationship Type="http://schemas.openxmlformats.org/officeDocument/2006/relationships/hyperlink" Id="rId394" Target="https://quarto.org/docs/get-started/" TargetMode="External" /><Relationship Type="http://schemas.openxmlformats.org/officeDocument/2006/relationships/hyperlink" Id="rId395"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425" Target="https://quarto.org/docs/projects/profiles.html" TargetMode="External" /><Relationship Type="http://schemas.openxmlformats.org/officeDocument/2006/relationships/hyperlink" Id="rId417"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35"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309"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96"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327" Target="https://sembr.org/" TargetMode="External" /><Relationship Type="http://schemas.openxmlformats.org/officeDocument/2006/relationships/hyperlink" Id="rId466"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59" Target="https://sp19.datastructur.es/materials/guides/using-git#b-local-repositories-narrative-introduction" TargetMode="External" /><Relationship Type="http://schemas.openxmlformats.org/officeDocument/2006/relationships/hyperlink" Id="rId479"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75"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316" Target="https://style.tidyverse.org/" TargetMode="External" /><Relationship Type="http://schemas.openxmlformats.org/officeDocument/2006/relationships/hyperlink" Id="rId346"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47" Target="https://tidyverse.org/blog/2017/12/styler-1.0.0/" TargetMode="External" /><Relationship Type="http://schemas.openxmlformats.org/officeDocument/2006/relationships/hyperlink" Id="rId492"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97" Target="https://www.git-scm.com/docs/gitignore#_pattern_format" TargetMode="External" /><Relationship Type="http://schemas.openxmlformats.org/officeDocument/2006/relationships/hyperlink" Id="rId291"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44"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48"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51"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82"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333"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59" Target="https://cran.r-project.org/web/packages/lintr/readme/README.html#available-linters" TargetMode="External" /><Relationship Type="http://schemas.openxmlformats.org/officeDocument/2006/relationships/hyperlink" Id="rId362"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21"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317"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310"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503"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306" Target="https://eddelbuettel.github.io/r2u/" TargetMode="External" /><Relationship Type="http://schemas.openxmlformats.org/officeDocument/2006/relationships/hyperlink" Id="rId462" Target="https://education.github.com/" TargetMode="External" /><Relationship Type="http://schemas.openxmlformats.org/officeDocument/2006/relationships/hyperlink" Id="rId463" Target="https://education.github.com/pack" TargetMode="External" /><Relationship Type="http://schemas.openxmlformats.org/officeDocument/2006/relationships/hyperlink" Id="rId464"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400"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414" Target="https://github.com/UCD-SERG/lab-manual" TargetMode="External" /><Relationship Type="http://schemas.openxmlformats.org/officeDocument/2006/relationships/hyperlink" Id="rId318"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407"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44"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408"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426" Target="https://github.com/d-morrison/rme" TargetMode="External" /><Relationship Type="http://schemas.openxmlformats.org/officeDocument/2006/relationships/hyperlink" Id="rId409" Target="https://github.com/d-rug/datalab_template_quarto" TargetMode="External" /><Relationship Type="http://schemas.openxmlformats.org/officeDocument/2006/relationships/hyperlink" Id="rId307"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279"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94" Target="https://github.com/github-linguist/linguist/" TargetMode="External" /><Relationship Type="http://schemas.openxmlformats.org/officeDocument/2006/relationships/hyperlink" Id="rId504" Target="https://github.com/github-linguist/linguist/blob/main/docs/overrides.md" TargetMode="External" /><Relationship Type="http://schemas.openxmlformats.org/officeDocument/2006/relationships/hyperlink" Id="rId502" Target="https://github.com/github-linguist/linguist/blob/main/docs/overrides.md#detectable" TargetMode="External" /><Relationship Type="http://schemas.openxmlformats.org/officeDocument/2006/relationships/hyperlink" Id="rId501" Target="https://github.com/github-linguist/linguist/blob/main/docs/overrides.md#documentation" TargetMode="External" /><Relationship Type="http://schemas.openxmlformats.org/officeDocument/2006/relationships/hyperlink" Id="rId495" Target="https://github.com/github-linguist/linguist/blob/main/docs/overrides.md#generated-code" TargetMode="External" /><Relationship Type="http://schemas.openxmlformats.org/officeDocument/2006/relationships/hyperlink" Id="rId498" Target="https://github.com/github-linguist/linguist/blob/main/docs/overrides.md#using-gitattributes" TargetMode="External" /><Relationship Type="http://schemas.openxmlformats.org/officeDocument/2006/relationships/hyperlink" Id="rId500" Target="https://github.com/github-linguist/linguist/blob/main/docs/overrides.md#vendored-code" TargetMode="External" /><Relationship Type="http://schemas.openxmlformats.org/officeDocument/2006/relationships/hyperlink" Id="rId491" Target="https://github.com/github/gitignore/blob/master/R.gitignore" TargetMode="External" /><Relationship Type="http://schemas.openxmlformats.org/officeDocument/2006/relationships/hyperlink" Id="rId295"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294"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47"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46"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281" Target="https://github.com/r-lib/actions" TargetMode="External" /><Relationship Type="http://schemas.openxmlformats.org/officeDocument/2006/relationships/hyperlink" Id="rId311" Target="https://github.com/r-lib/actions#where-to-find-help" TargetMode="External" /><Relationship Type="http://schemas.openxmlformats.org/officeDocument/2006/relationships/hyperlink" Id="rId297" Target="https://github.com/rossjrw/pr-preview-action" TargetMode="External" /><Relationship Type="http://schemas.openxmlformats.org/officeDocument/2006/relationships/hyperlink" Id="rId298" Target="https://github.com/rossjrw/pr-preview-action?tab=readme-ov-file#only-remove-previews-for-unmerged-prs" TargetMode="External" /><Relationship Type="http://schemas.openxmlformats.org/officeDocument/2006/relationships/hyperlink" Id="rId471"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296"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60"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315" Target="https://google.github.io/styleguide/Rguide.html" TargetMode="External" /><Relationship Type="http://schemas.openxmlformats.org/officeDocument/2006/relationships/hyperlink" Id="rId320"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88" Target="https://happygitwithr.com/repeated-amend.html" TargetMode="External" /><Relationship Type="http://schemas.openxmlformats.org/officeDocument/2006/relationships/hyperlink" Id="rId481"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314"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80" Target="https://jadebc.github.io/lab-manual/data-masking.html" TargetMode="External" /><Relationship Type="http://schemas.openxmlformats.org/officeDocument/2006/relationships/hyperlink" Id="rId458"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74"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58"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38"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91" Target="https://quarto.org/" TargetMode="External" /><Relationship Type="http://schemas.openxmlformats.org/officeDocument/2006/relationships/hyperlink" Id="rId429" Target="https://quarto.org/docs/authoring/cross-references.html" TargetMode="External" /><Relationship Type="http://schemas.openxmlformats.org/officeDocument/2006/relationships/hyperlink" Id="rId448" Target="https://quarto.org/docs/authoring/diagrams.html" TargetMode="External" /><Relationship Type="http://schemas.openxmlformats.org/officeDocument/2006/relationships/hyperlink" Id="rId431" Target="https://quarto.org/docs/authoring/includes.html" TargetMode="External" /><Relationship Type="http://schemas.openxmlformats.org/officeDocument/2006/relationships/hyperlink" Id="rId416" Target="https://quarto.org/docs/books/" TargetMode="External" /><Relationship Type="http://schemas.openxmlformats.org/officeDocument/2006/relationships/hyperlink" Id="rId394" Target="https://quarto.org/docs/get-started/" TargetMode="External" /><Relationship Type="http://schemas.openxmlformats.org/officeDocument/2006/relationships/hyperlink" Id="rId395"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425" Target="https://quarto.org/docs/projects/profiles.html" TargetMode="External" /><Relationship Type="http://schemas.openxmlformats.org/officeDocument/2006/relationships/hyperlink" Id="rId417"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35"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309"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96"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327" Target="https://sembr.org/" TargetMode="External" /><Relationship Type="http://schemas.openxmlformats.org/officeDocument/2006/relationships/hyperlink" Id="rId466"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59" Target="https://sp19.datastructur.es/materials/guides/using-git#b-local-repositories-narrative-introduction" TargetMode="External" /><Relationship Type="http://schemas.openxmlformats.org/officeDocument/2006/relationships/hyperlink" Id="rId479"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75"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316" Target="https://style.tidyverse.org/" TargetMode="External" /><Relationship Type="http://schemas.openxmlformats.org/officeDocument/2006/relationships/hyperlink" Id="rId346"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47" Target="https://tidyverse.org/blog/2017/12/styler-1.0.0/" TargetMode="External" /><Relationship Type="http://schemas.openxmlformats.org/officeDocument/2006/relationships/hyperlink" Id="rId492"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97" Target="https://www.git-scm.com/docs/gitignore#_pattern_format" TargetMode="External" /><Relationship Type="http://schemas.openxmlformats.org/officeDocument/2006/relationships/hyperlink" Id="rId291"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44"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48"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2026-05-07T23:23:32Z</dcterms:created>
  <dcterms:modified xsi:type="dcterms:W3CDTF">2026-05-07T23:23:32Z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