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240" w:after="6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МИНИСТЕРСТВО НАУКИ И ВЫСШЕГО ОБРАЗОВАНИЯ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РОССИЙСКОЙ ФЕДЕРАЦИИ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ФЕДЕРАЛЬНОЕ ГОСУДАРСТВЕННОЕ АВТОНОМНОЕ ОБРАЗОВАТЕЛЬНОЕ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УЧРЕЖДЕНИЕ ВЫСШЕГО ОБРАЗОВАНИЯ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НОВОСИБИРСКИЙ НАЦИОНАЛЬНЫЙ ИССЛЕДОВАТЕЛЬСКИЙ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ГОСУДАРСТВЕННЫЙ УНИВЕРСИТЕТ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Факультет информационных технологий</w:t>
      </w:r>
    </w:p>
    <w:p>
      <w:pPr>
        <w:pStyle w:val="Heading1"/>
        <w:bidi w:val="0"/>
        <w:spacing w:lineRule="auto" w:line="240"/>
        <w:jc w:val="center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Кафедра параллельных вычислений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Heading1"/>
        <w:bidi w:val="0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  <w:t>ОТЧЕТ</w:t>
      </w:r>
    </w:p>
    <w:p>
      <w:pPr>
        <w:pStyle w:val="Heading1"/>
        <w:bidi w:val="0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  <w:t>О ВЫПОЛНЕНИИ ЛАБОРАТОРНОЙ РАБОТЫ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TimesNewRomanPS-BoldMT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  <w:t>«Параллельная реализация решения системы линейных алгебраических</w:t>
      </w:r>
    </w:p>
    <w:p>
      <w:pPr>
        <w:pStyle w:val="Normal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TimesNewRomanPS-BoldMT" w:cs="Times New Roman" w:ascii="Times New Roman" w:hAnsi="Times New Roman"/>
          <w:b w:val="false"/>
          <w:bCs w:val="false"/>
          <w:color w:val="000000"/>
          <w:kern w:val="0"/>
          <w:sz w:val="28"/>
          <w:szCs w:val="28"/>
          <w:lang w:val="en-US" w:eastAsia="zh-CN" w:bidi="ar-SA"/>
        </w:rPr>
        <w:t>уравнений с помощью OpenMP»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Студентки 2 курса, 2420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>5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 группы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ru-RU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4"/>
          <w:szCs w:val="24"/>
          <w:lang w:val="ru-RU" w:eastAsia="zh-CN" w:bidi="ar-SA"/>
        </w:rPr>
        <w:t>Добровляниной Елизаветы Максимовны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ru-RU" w:eastAsia="zh-CN" w:bidi="ar-SA"/>
        </w:rPr>
      </w:pPr>
      <w:r>
        <w:rPr>
          <w:rFonts w:eastAsia="TimesNewRomanPS-BoldMT" w:cs="Times New Roman" w:ascii="Times New Roman" w:hAnsi="Times New Roman"/>
          <w:b/>
          <w:bCs/>
          <w:color w:val="000000"/>
          <w:kern w:val="0"/>
          <w:sz w:val="24"/>
          <w:szCs w:val="24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start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Направление 09.03.01 – «Информатика и вычислительная техника» 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start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end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 xml:space="preserve">Преподаватель: 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 xml:space="preserve">                                                                                                            </w:t>
      </w: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  <w:t>М.А. Мичуров</w:t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ru-RU" w:eastAsia="zh-CN" w:bidi="ar-SA"/>
        </w:rPr>
      </w:r>
    </w:p>
    <w:p>
      <w:pPr>
        <w:pStyle w:val="Normal"/>
        <w:keepNext w:val="false"/>
        <w:keepLines w:val="false"/>
        <w:widowControl/>
        <w:suppressLineNumbers w:val="0"/>
        <w:bidi w:val="0"/>
        <w:jc w:val="center"/>
        <w:rPr>
          <w:rFonts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color w:val="000000"/>
          <w:kern w:val="0"/>
          <w:sz w:val="28"/>
          <w:szCs w:val="28"/>
          <w:lang w:val="en-US" w:eastAsia="zh-CN" w:bidi="ar-SA"/>
        </w:rPr>
        <w:t>Новосибирск 2025</w:t>
      </w:r>
      <w:r>
        <w:br w:type="page"/>
      </w:r>
    </w:p>
    <w:p>
      <w:pPr>
        <w:pStyle w:val="Heading1"/>
        <w:bidi w:val="0"/>
        <w:spacing w:lineRule="auto" w:line="360"/>
        <w:jc w:val="center"/>
        <w:rPr>
          <w:rFonts w:ascii="Times New Roman" w:hAnsi="Times New Roman" w:cs="Times New Roman"/>
          <w:lang w:val="ru-RU" w:eastAsia="zh-CN"/>
        </w:rPr>
      </w:pPr>
      <w:r>
        <w:rPr>
          <w:rFonts w:cs="Times New Roman" w:ascii="Times New Roman" w:hAnsi="Times New Roman"/>
          <w:lang w:val="ru-RU" w:eastAsia="zh-CN"/>
        </w:rPr>
        <w:t>ЦЕЛЬ</w:t>
      </w:r>
    </w:p>
    <w:p>
      <w:pPr>
        <w:pStyle w:val="Normal"/>
        <w:bidi w:val="0"/>
        <w:spacing w:lineRule="auto" w:line="360"/>
        <w:ind w:firstLine="399" w:start="0"/>
        <w:jc w:val="both"/>
        <w:rPr/>
      </w:pP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Параллельная реализация вычислительного алгоритма с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 xml:space="preserve">использованием 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Open</w:t>
      </w:r>
      <w:r>
        <w:rPr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sz w:val="27"/>
          <w:szCs w:val="27"/>
        </w:rPr>
        <w:t>MP.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tabs>
          <w:tab w:val="clear" w:pos="709"/>
          <w:tab w:val="left" w:pos="508" w:leader="none"/>
        </w:tabs>
        <w:bidi w:val="0"/>
        <w:spacing w:lineRule="auto" w:line="360"/>
        <w:jc w:val="center"/>
        <w:rPr>
          <w:rFonts w:ascii="Times New Roman" w:hAnsi="Times New Roman" w:eastAsia="SimSun"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kern w:val="0"/>
          <w:sz w:val="32"/>
          <w:szCs w:val="32"/>
          <w:lang w:val="ru-RU" w:eastAsia="zh-CN" w:bidi="ar-SA"/>
        </w:rPr>
      </w:pPr>
      <w:r>
        <w:rPr>
          <w:rFonts w:eastAsia="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kern w:val="0"/>
          <w:sz w:val="32"/>
          <w:szCs w:val="32"/>
          <w:lang w:val="ru-RU" w:eastAsia="zh-CN" w:bidi="ar-SA"/>
        </w:rPr>
        <w:t xml:space="preserve"> </w:t>
      </w:r>
      <w:r>
        <w:rPr>
          <w:rFonts w:eastAsia="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kern w:val="0"/>
          <w:sz w:val="32"/>
          <w:szCs w:val="32"/>
          <w:lang w:val="ru-RU" w:eastAsia="zh-CN" w:bidi="ar-SA"/>
        </w:rPr>
        <w:t>ЗАДАНИЕ</w:t>
      </w:r>
    </w:p>
    <w:p>
      <w:pPr>
        <w:pStyle w:val="BodyText"/>
        <w:tabs>
          <w:tab w:val="clear" w:pos="709"/>
          <w:tab w:val="left" w:pos="508" w:leader="none"/>
        </w:tabs>
        <w:bidi w:val="0"/>
        <w:spacing w:lineRule="auto" w:line="360"/>
        <w:jc w:val="start"/>
        <w:rPr>
          <w:rFonts w:ascii="Times New Roman" w:hAnsi="Times New Roman"/>
        </w:rPr>
      </w:pPr>
      <w:r>
        <w:rPr>
          <w:rStyle w:val="Strong"/>
          <w:rFonts w:ascii="Times New Roman" w:hAnsi="Times New Roman"/>
          <w:sz w:val="27"/>
          <w:szCs w:val="27"/>
        </w:rPr>
        <w:t>1. Распараллеливание алгоритма (2 варианта)</w:t>
      </w:r>
      <w:r>
        <w:rPr>
          <w:rFonts w:ascii="Times New Roman" w:hAnsi="Times New Roman"/>
          <w:sz w:val="27"/>
          <w:szCs w:val="27"/>
        </w:rPr>
        <w:br/>
        <w:t>Взять последовательную программу решения СЛАУ Ax=b (из ЛР1) и реализовать два варианта распараллеливания с помощью OpenMP: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1 (Множественные секции):</w:t>
      </w:r>
      <w:r>
        <w:rPr>
          <w:rFonts w:ascii="Times New Roman" w:hAnsi="Times New Roman"/>
          <w:sz w:val="27"/>
          <w:szCs w:val="27"/>
        </w:rPr>
        <w:t xml:space="preserve"> Каждый вычислительный цикл обрамляется директивой </w:t>
      </w:r>
      <w:r>
        <w:rPr>
          <w:rStyle w:val="Style13"/>
          <w:rFonts w:ascii="Times New Roman" w:hAnsi="Times New Roman"/>
          <w:sz w:val="27"/>
          <w:szCs w:val="27"/>
        </w:rPr>
        <w:t>#pragma omp parallel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2 (Единая секция):</w:t>
      </w:r>
      <w:r>
        <w:rPr>
          <w:rFonts w:ascii="Times New Roman" w:hAnsi="Times New Roman"/>
          <w:sz w:val="27"/>
          <w:szCs w:val="27"/>
        </w:rPr>
        <w:t xml:space="preserve"> Одна директива </w:t>
      </w:r>
      <w:r>
        <w:rPr>
          <w:rStyle w:val="Style13"/>
          <w:rFonts w:ascii="Times New Roman" w:hAnsi="Times New Roman"/>
          <w:sz w:val="27"/>
          <w:szCs w:val="27"/>
        </w:rPr>
        <w:t>#pragma omp parallel</w:t>
      </w:r>
      <w:r>
        <w:rPr>
          <w:rFonts w:ascii="Times New Roman" w:hAnsi="Times New Roman"/>
          <w:sz w:val="27"/>
          <w:szCs w:val="27"/>
        </w:rPr>
        <w:t xml:space="preserve"> охватывает весь итерационный процесс (включая цикл сходимости), а для распределения работы используются директивы </w:t>
      </w:r>
      <w:r>
        <w:rPr>
          <w:rStyle w:val="Style13"/>
          <w:rFonts w:ascii="Times New Roman" w:hAnsi="Times New Roman"/>
          <w:sz w:val="27"/>
          <w:szCs w:val="27"/>
        </w:rPr>
        <w:t>#pragma omp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Emphasis"/>
          <w:rFonts w:ascii="Times New Roman" w:hAnsi="Times New Roman"/>
          <w:sz w:val="27"/>
          <w:szCs w:val="27"/>
        </w:rPr>
        <w:t>Важно:</w:t>
      </w:r>
      <w:r>
        <w:rPr>
          <w:rFonts w:ascii="Times New Roman" w:hAnsi="Times New Roman"/>
          <w:sz w:val="27"/>
          <w:szCs w:val="27"/>
        </w:rPr>
        <w:t xml:space="preserve"> Обеспечить детерминированный ввод: исходные данные (матрица A и вектор b) должны заполняться одинаково при любом количестве потоков.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2. Исследование параметров schedule</w:t>
      </w:r>
      <w:r>
        <w:rPr>
          <w:rFonts w:ascii="Times New Roman" w:hAnsi="Times New Roman"/>
          <w:sz w:val="27"/>
          <w:szCs w:val="27"/>
        </w:rPr>
        <w:br/>
        <w:t xml:space="preserve">Зафиксировать размерность задачи (n) и количество потоков. Исследовать влияние различных параметров расписания </w:t>
      </w:r>
      <w:r>
        <w:rPr>
          <w:rStyle w:val="Style13"/>
          <w:rFonts w:ascii="Times New Roman" w:hAnsi="Times New Roman"/>
          <w:sz w:val="27"/>
          <w:szCs w:val="27"/>
        </w:rPr>
        <w:t>schedule(static, chunk)</w:t>
      </w:r>
      <w:r>
        <w:rPr>
          <w:rFonts w:ascii="Times New Roman" w:hAnsi="Times New Roman"/>
          <w:sz w:val="27"/>
          <w:szCs w:val="27"/>
        </w:rPr>
        <w:t xml:space="preserve">, </w:t>
      </w:r>
      <w:r>
        <w:rPr>
          <w:rStyle w:val="Style13"/>
          <w:rFonts w:ascii="Times New Roman" w:hAnsi="Times New Roman"/>
          <w:sz w:val="27"/>
          <w:szCs w:val="27"/>
        </w:rPr>
        <w:t>schedule(dynamic, chunk)</w:t>
      </w:r>
      <w:r>
        <w:rPr>
          <w:rFonts w:ascii="Times New Roman" w:hAnsi="Times New Roman"/>
          <w:sz w:val="27"/>
          <w:szCs w:val="27"/>
        </w:rPr>
        <w:t xml:space="preserve"> и </w:t>
      </w:r>
      <w:r>
        <w:rPr>
          <w:rStyle w:val="Style13"/>
          <w:rFonts w:ascii="Times New Roman" w:hAnsi="Times New Roman"/>
          <w:sz w:val="27"/>
          <w:szCs w:val="27"/>
        </w:rPr>
        <w:t>schedule(guided)</w:t>
      </w:r>
      <w:r>
        <w:rPr>
          <w:rFonts w:ascii="Times New Roman" w:hAnsi="Times New Roman"/>
          <w:sz w:val="27"/>
          <w:szCs w:val="27"/>
        </w:rPr>
        <w:t xml:space="preserve"> на время выполнения итерации алгоритма.</w:t>
      </w:r>
      <w:r>
        <w:br w:type="page"/>
      </w:r>
    </w:p>
    <w:p>
      <w:pPr>
        <w:pStyle w:val="NormalWeb"/>
        <w:widowControl/>
        <w:suppressLineNumbers w:val="0"/>
        <w:spacing w:lineRule="auto" w:line="276" w:before="280" w:after="280"/>
        <w:ind w:hanging="0" w:start="0" w:end="0"/>
        <w:jc w:val="center"/>
        <w:rPr>
          <w:rFonts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  <w:t>ОПИСАНИЕ РАБОТЫ</w:t>
      </w:r>
    </w:p>
    <w:p>
      <w:pPr>
        <w:pStyle w:val="BodyText"/>
        <w:widowControl/>
        <w:suppressLineNumbers w:val="0"/>
        <w:bidi w:val="0"/>
        <w:spacing w:lineRule="auto" w:line="360" w:before="280" w:after="280"/>
        <w:ind w:firstLine="283" w:start="0" w:end="0"/>
        <w:jc w:val="both"/>
        <w:rPr/>
      </w:pPr>
      <w:r>
        <w:rPr>
          <w:rStyle w:val="Strong"/>
          <w:rFonts w:eastAsia="SimSun"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kern w:val="0"/>
          <w:sz w:val="27"/>
          <w:szCs w:val="27"/>
          <w:lang w:val="ru-RU" w:eastAsia="zh-CN" w:bidi="ar-SA"/>
        </w:rPr>
        <w:t>Программная реализация и исследование эффективности распараллеливания</w:t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Для исследования распараллеливания с помощью OpenMP была использована последовательная программа решения СЛАУ из лабораторной работы №1 (см. Приложение). На её основе разработаны два варианта параллельной реализации: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1 (множественные параллельные секции):</w:t>
      </w:r>
      <w:r>
        <w:rPr>
          <w:rFonts w:ascii="Times New Roman" w:hAnsi="Times New Roman"/>
          <w:sz w:val="27"/>
          <w:szCs w:val="27"/>
        </w:rPr>
        <w:t xml:space="preserve"> распараллеливание каждого вычислительного цикла с помощью директивы </w:t>
      </w:r>
      <w:r>
        <w:rPr>
          <w:rStyle w:val="Style13"/>
          <w:rFonts w:ascii="Times New Roman" w:hAnsi="Times New Roman"/>
          <w:sz w:val="27"/>
          <w:szCs w:val="27"/>
        </w:rPr>
        <w:t>#pragma omp parallel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>
          <w:rStyle w:val="Strong"/>
          <w:rFonts w:ascii="Times New Roman" w:hAnsi="Times New Roman"/>
          <w:sz w:val="27"/>
          <w:szCs w:val="27"/>
        </w:rPr>
        <w:t>Вариант 2 (единая параллельная область):</w:t>
      </w:r>
      <w:r>
        <w:rPr>
          <w:rFonts w:ascii="Times New Roman" w:hAnsi="Times New Roman"/>
          <w:sz w:val="27"/>
          <w:szCs w:val="27"/>
        </w:rPr>
        <w:t xml:space="preserve"> весь итерационный процесс охвачен директивой </w:t>
      </w:r>
      <w:r>
        <w:rPr>
          <w:rStyle w:val="Style13"/>
          <w:rFonts w:ascii="Times New Roman" w:hAnsi="Times New Roman"/>
          <w:sz w:val="27"/>
          <w:szCs w:val="27"/>
        </w:rPr>
        <w:t>#pragma omp parallel</w:t>
      </w:r>
      <w:r>
        <w:rPr>
          <w:rFonts w:ascii="Times New Roman" w:hAnsi="Times New Roman"/>
          <w:sz w:val="27"/>
          <w:szCs w:val="27"/>
        </w:rPr>
        <w:t xml:space="preserve">, а распределение работы между потоками внутри циклов осуществляется с помощью </w:t>
      </w:r>
      <w:r>
        <w:rPr>
          <w:rStyle w:val="Style13"/>
          <w:rFonts w:ascii="Times New Roman" w:hAnsi="Times New Roman"/>
          <w:sz w:val="27"/>
          <w:szCs w:val="27"/>
        </w:rPr>
        <w:t>#pragma omp for</w:t>
      </w:r>
      <w:r>
        <w:rPr>
          <w:rFonts w:ascii="Times New Roman" w:hAnsi="Times New Roman"/>
          <w:sz w:val="27"/>
          <w:szCs w:val="27"/>
        </w:rPr>
        <w:t>.</w:t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В результате многократных тестовых запусков разработанных программ на кластере получены экспериментальные данные. Построены графики зависимостей времени выполнения, ускорения и эффективности распараллеливания от количества задействованных вычислительных потоков.</w:t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Полученные графики представлены ниже.</w:t>
      </w:r>
      <w:r>
        <w:br w:type="page"/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321945</wp:posOffset>
            </wp:positionH>
            <wp:positionV relativeFrom="paragraph">
              <wp:posOffset>137795</wp:posOffset>
            </wp:positionV>
            <wp:extent cx="5762625" cy="32385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350520</wp:posOffset>
            </wp:positionH>
            <wp:positionV relativeFrom="paragraph">
              <wp:posOffset>4404995</wp:posOffset>
            </wp:positionV>
            <wp:extent cx="5762625" cy="3238500"/>
            <wp:effectExtent l="0" t="0" r="0" b="0"/>
            <wp:wrapSquare wrapText="largest"/>
            <wp:docPr id="2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7"/>
          <w:szCs w:val="27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350520</wp:posOffset>
            </wp:positionH>
            <wp:positionV relativeFrom="paragraph">
              <wp:posOffset>132715</wp:posOffset>
            </wp:positionV>
            <wp:extent cx="5762625" cy="3238500"/>
            <wp:effectExtent l="0" t="0" r="0" b="0"/>
            <wp:wrapSquare wrapText="largest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7"/>
          <w:szCs w:val="27"/>
        </w:rPr>
        <w:t xml:space="preserve">    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</w:p>
    <w:p>
      <w:pPr>
        <w:pStyle w:val="BodyText"/>
        <w:bidi w:val="0"/>
        <w:spacing w:lineRule="auto" w:line="360" w:before="0" w:after="14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По полученным графикам видно, что время выполнения обоих вариантов программы практически одинаковое при всех количествах потоков. Разница в производительности между вариантами 1 (множественные параллельные секции) и 2 (единая параллельная область) несущественна для данной задачи.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</w:p>
    <w:p>
      <w:pPr>
        <w:pStyle w:val="BodyText"/>
        <w:bidi w:val="0"/>
        <w:spacing w:lineRule="auto" w:line="360" w:before="0" w:after="140"/>
        <w:ind w:firstLine="283" w:start="0" w:end="0"/>
        <w:jc w:val="start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Вариант 2 является предпочтительным при большом количестве потоков и большом количестве мелких циклов, так как уменьшает накладные расходы на многократное создание параллельных секций. Однако для рассматриваемой задачи размер циклов достаточно велик, поэтому затраты на создание параллельных областей в варианте 1 не вносят значительного вклада в общее время выполнения.</w:t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  <w:r>
        <w:br w:type="page"/>
      </w:r>
    </w:p>
    <w:p>
      <w:pPr>
        <w:pStyle w:val="Heading2"/>
        <w:keepNext w:val="true"/>
        <w:bidi w:val="0"/>
        <w:spacing w:lineRule="auto" w:line="360" w:before="200" w:after="120"/>
        <w:ind w:firstLine="283" w:start="0" w:end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Исследование параметров schedule</w:t>
      </w:r>
    </w:p>
    <w:p>
      <w:pPr>
        <w:pStyle w:val="Style18"/>
        <w:bidi w:val="0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</w:p>
    <w:tbl>
      <w:tblPr>
        <w:tblW w:w="66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0"/>
        <w:gridCol w:w="1755"/>
        <w:gridCol w:w="2685"/>
      </w:tblGrid>
      <w:tr>
        <w:trPr>
          <w:tblHeader w:val="true"/>
        </w:trPr>
        <w:tc>
          <w:tcPr>
            <w:tcW w:w="2160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schedule</w:t>
            </w:r>
          </w:p>
        </w:tc>
        <w:tc>
          <w:tcPr>
            <w:tcW w:w="1755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chunk</w:t>
            </w:r>
          </w:p>
        </w:tc>
        <w:tc>
          <w:tcPr>
            <w:tcW w:w="2685" w:type="dxa"/>
            <w:tcBorders/>
            <w:vAlign w:val="center"/>
          </w:tcPr>
          <w:p>
            <w:pPr>
              <w:pStyle w:val="Style19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11.934657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10.338981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10.856878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11.353292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10.993451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10.484497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64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8.496623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128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8.712429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256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8.178485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512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10.067011</w:t>
            </w:r>
          </w:p>
        </w:tc>
      </w:tr>
      <w:tr>
        <w:trPr/>
        <w:tc>
          <w:tcPr>
            <w:tcW w:w="2160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static</w:t>
            </w:r>
          </w:p>
        </w:tc>
        <w:tc>
          <w:tcPr>
            <w:tcW w:w="175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1250</w:t>
            </w:r>
          </w:p>
        </w:tc>
        <w:tc>
          <w:tcPr>
            <w:tcW w:w="2685" w:type="dxa"/>
            <w:tcBorders/>
            <w:shd w:fill="FFFF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7.676999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34.970607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20.157529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18.148947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12.984231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8.150913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8.653413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64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10.453829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128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7.745649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256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8.572631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512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9.808743</w:t>
            </w:r>
          </w:p>
        </w:tc>
      </w:tr>
      <w:tr>
        <w:trPr/>
        <w:tc>
          <w:tcPr>
            <w:tcW w:w="2160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dynamic</w:t>
            </w:r>
          </w:p>
        </w:tc>
        <w:tc>
          <w:tcPr>
            <w:tcW w:w="175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1250</w:t>
            </w:r>
          </w:p>
        </w:tc>
        <w:tc>
          <w:tcPr>
            <w:tcW w:w="2685" w:type="dxa"/>
            <w:tcBorders/>
            <w:shd w:fill="FFA6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7.839047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8.756564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7.855294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10.209800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8.223026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10.046096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8.049552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64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10.778771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128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8.318273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256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8.875241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512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9.630273</w:t>
            </w:r>
          </w:p>
        </w:tc>
      </w:tr>
      <w:tr>
        <w:trPr/>
        <w:tc>
          <w:tcPr>
            <w:tcW w:w="2160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guided</w:t>
            </w:r>
          </w:p>
        </w:tc>
        <w:tc>
          <w:tcPr>
            <w:tcW w:w="175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1250</w:t>
            </w:r>
          </w:p>
        </w:tc>
        <w:tc>
          <w:tcPr>
            <w:tcW w:w="2685" w:type="dxa"/>
            <w:tcBorders/>
            <w:shd w:fill="81ACA6" w:val="clear"/>
            <w:vAlign w:val="center"/>
          </w:tcPr>
          <w:p>
            <w:pPr>
              <w:pStyle w:val="Style18"/>
              <w:widowControl w:val="false"/>
              <w:suppressLineNumbers/>
              <w:bidi w:val="0"/>
              <w:jc w:val="start"/>
              <w:rPr/>
            </w:pPr>
            <w:r>
              <w:rPr/>
              <w:t>8.136313</w:t>
            </w:r>
          </w:p>
        </w:tc>
      </w:tr>
    </w:tbl>
    <w:p>
      <w:pPr>
        <w:pStyle w:val="Heading2"/>
        <w:bidi w:val="0"/>
        <w:jc w:val="start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b w:val="false"/>
          <w:bCs w:val="false"/>
          <w:sz w:val="27"/>
          <w:szCs w:val="27"/>
        </w:rPr>
        <w:t>Вывод по результатам тестирования schedule: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7"/>
          <w:szCs w:val="27"/>
        </w:rPr>
        <w:t>Static: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Лучший результат при chunk = 1250 (7.68 с) — ровно N/threads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При мелких chunk (1-32) время выше (10-11 с) из-за накладных расходов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7"/>
          <w:szCs w:val="27"/>
        </w:rPr>
        <w:t>Dynamic: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Крайне чувствителен к размеру chunk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 xml:space="preserve">chunk=1 дает 35 с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Оптимален при chunk ≥ 16 (8-9 с)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7"/>
          <w:szCs w:val="27"/>
        </w:rPr>
        <w:t>Guided: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Самый стабильный — все результаты в диапазоне 7.8-10.8 с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7"/>
          <w:szCs w:val="27"/>
        </w:rPr>
      </w:pPr>
      <w:r>
        <w:rPr>
          <w:sz w:val="27"/>
          <w:szCs w:val="27"/>
        </w:rPr>
        <w:t>При chunk=1 (8.76 с) сработал как static с chunk=1250, раздав все итерации за один раз</w:t>
      </w:r>
    </w:p>
    <w:p>
      <w:pPr>
        <w:pStyle w:val="BodyText"/>
        <w:bidi w:val="0"/>
        <w:jc w:val="start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</w:r>
      <w:r>
        <w:br w:type="page"/>
      </w:r>
    </w:p>
    <w:p>
      <w:pPr>
        <w:pStyle w:val="NormalWeb"/>
        <w:widowControl/>
        <w:suppressLineNumbers w:val="0"/>
        <w:spacing w:lineRule="auto" w:line="276" w:before="280" w:after="280"/>
        <w:ind w:hanging="0" w:start="0" w:end="0"/>
        <w:jc w:val="center"/>
        <w:rPr>
          <w:rFonts w:cs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</w:pPr>
      <w:r>
        <w:rPr>
          <w:rFonts w:cs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lang w:val="ru-RU"/>
        </w:rPr>
        <w:t>ПРИЛОЖЕНИЕ</w:t>
      </w:r>
    </w:p>
    <w:p>
      <w:pPr>
        <w:pStyle w:val="NormalWeb"/>
        <w:widowControl/>
        <w:suppressLineNumbers w:val="0"/>
        <w:bidi w:val="0"/>
        <w:spacing w:beforeAutospacing="1" w:afterAutospacing="1"/>
        <w:ind w:firstLine="283" w:start="0" w:end="0"/>
        <w:jc w:val="both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Ссылка на репозиторий с кодом: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hyperlink r:id="rId5">
        <w:r>
          <w:rPr>
            <w:rStyle w:val="Hyperlink"/>
            <w:rFonts w:cs="Times New Roman"/>
            <w:b w:val="false"/>
            <w:bCs w:val="false"/>
            <w:i w:val="false"/>
            <w:iCs w:val="false"/>
            <w:caps w:val="false"/>
            <w:smallCaps w:val="false"/>
            <w:color w:val="000000"/>
            <w:spacing w:val="0"/>
            <w:sz w:val="27"/>
            <w:szCs w:val="27"/>
            <w:lang w:val="ru-RU"/>
          </w:rPr>
          <w:t>https://github.com/dem24205/OPP-LABS/blob/task1/lab1</w:t>
        </w:r>
      </w:hyperlink>
    </w:p>
    <w:p>
      <w:pPr>
        <w:pStyle w:val="NormalWeb"/>
        <w:widowControl/>
        <w:suppressLineNumbers w:val="0"/>
        <w:bidi w:val="0"/>
        <w:spacing w:beforeAutospacing="1" w:afterAutospacing="1"/>
        <w:ind w:firstLine="283" w:start="0" w:end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Команды компиляции для сборки исполняемых файлов для запуска на кластере: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1. gcc -fopenmp -o var2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>_omp</w:t>
      </w:r>
      <w:r>
        <w:rPr>
          <w:rFonts w:cs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7"/>
          <w:szCs w:val="27"/>
          <w:lang w:val="ru-RU"/>
        </w:rPr>
        <w:t xml:space="preserve"> var2.c utils.c -lm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r>
        <w:rPr>
          <w:b w:val="false"/>
          <w:bCs w:val="false"/>
          <w:sz w:val="27"/>
          <w:szCs w:val="27"/>
        </w:rPr>
        <w:t>2. gcc -fopenmp -o var</w:t>
      </w:r>
      <w:r>
        <w:rPr>
          <w:b w:val="false"/>
          <w:bCs w:val="false"/>
          <w:sz w:val="27"/>
          <w:szCs w:val="27"/>
        </w:rPr>
        <w:t>1</w:t>
      </w:r>
      <w:r>
        <w:rPr>
          <w:b w:val="false"/>
          <w:bCs w:val="false"/>
          <w:sz w:val="27"/>
          <w:szCs w:val="27"/>
        </w:rPr>
        <w:t>_</w:t>
      </w:r>
      <w:r>
        <w:rPr>
          <w:b w:val="false"/>
          <w:bCs w:val="false"/>
          <w:sz w:val="27"/>
          <w:szCs w:val="27"/>
        </w:rPr>
        <w:t>omp</w:t>
      </w:r>
      <w:r>
        <w:rPr>
          <w:b w:val="false"/>
          <w:bCs w:val="false"/>
          <w:sz w:val="27"/>
          <w:szCs w:val="27"/>
        </w:rPr>
        <w:t xml:space="preserve">  var</w:t>
      </w:r>
      <w:r>
        <w:rPr>
          <w:b w:val="false"/>
          <w:bCs w:val="false"/>
          <w:sz w:val="27"/>
          <w:szCs w:val="27"/>
        </w:rPr>
        <w:t>1</w:t>
      </w:r>
      <w:r>
        <w:rPr>
          <w:b w:val="false"/>
          <w:bCs w:val="false"/>
          <w:sz w:val="27"/>
          <w:szCs w:val="27"/>
        </w:rPr>
        <w:t>.c utils.c -lm</w:t>
      </w:r>
    </w:p>
    <w:p>
      <w:pPr>
        <w:pStyle w:val="NormalWeb"/>
        <w:widowControl/>
        <w:suppressLineNumbers w:val="0"/>
        <w:spacing w:before="280" w:after="280"/>
        <w:ind w:hanging="0" w:start="0" w:end="0"/>
        <w:jc w:val="both"/>
        <w:rPr/>
      </w:pPr>
      <w:r>
        <w:rPr>
          <w:b w:val="false"/>
          <w:bCs w:val="false"/>
          <w:sz w:val="27"/>
          <w:szCs w:val="27"/>
        </w:rPr>
        <w:t>3. gcc -fopenmp -o var2_shedule_test  var2_shedule_test.c utils.c -lm</w:t>
      </w:r>
    </w:p>
    <w:sectPr>
      <w:footerReference w:type="default" r:id="rId6"/>
      <w:type w:val="nextPage"/>
      <w:pgSz w:w="11906" w:h="16838"/>
      <w:pgMar w:left="1134" w:right="1134" w:gutter="0" w:header="0" w:top="1134" w:footer="1134" w:bottom="252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  <w:p>
    <w:pPr>
      <w:pStyle w:val="Footer"/>
      <w:suppressLineNumbers/>
      <w:bidi w:val="0"/>
      <w:jc w:val="start"/>
      <w:rPr/>
    </w:pPr>
    <w:r>
      <w:rPr/>
    </w:r>
  </w:p>
  <w:p>
    <w:pPr>
      <w:pStyle w:val="Footer"/>
      <w:bidi w:val="0"/>
      <w:jc w:val="start"/>
      <w:rPr/>
    </w:pPr>
    <w:r>
      <w:rPr/>
    </w:r>
  </w:p>
  <w:p>
    <w:pPr>
      <w:pStyle w:val="Footer"/>
      <w:bidi w:val="0"/>
      <w:jc w:val="star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0"/>
      </w:numPr>
      <w:spacing w:before="240" w:after="60"/>
      <w:jc w:val="start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suppressAutoHyphens w:val="true"/>
      <w:kinsoku w:val="true"/>
      <w:overflowPunct w:val="true"/>
      <w:autoSpaceDE w:val="true"/>
      <w:bidi w:val="0"/>
      <w:spacing w:before="280" w:after="280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dem24205/OPP-LABS/blob/task1/lab1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8</Pages>
  <Words>586</Words>
  <Characters>4056</Characters>
  <CharactersWithSpaces>4595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2026-03-11T12:34:55Z</dcterms:created>
  <dc:creator/>
  <dc:description/>
  <dc:language>ru-RU</dc:language>
  <cp:lastModifiedBy/>
  <dcterms:modified xsi:type="dcterms:W3CDTF">2026-03-11T14:14:52Z</dcterms:modified>
  <cp:revision>3</cp:revision>
  <dc:subject/>
  <dc:title/>
</cp:coreProperties>
</file>