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老版本服务器地址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"http://fota.ranchip.com:8800/logout"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http://fota.ranchip.com:8800/logout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1.新建项目</w:t>
      </w:r>
    </w:p>
    <w:p>
      <w:r>
        <w:drawing>
          <wp:inline distT="0" distB="0" distL="114300" distR="114300">
            <wp:extent cx="5266690" cy="195326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38684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新增版本，上传文件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3515" cy="1881505"/>
            <wp:effectExtent l="0" t="0" r="133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项目列表，导入文件，导入文件前删除所有设备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2228215"/>
            <wp:effectExtent l="0" t="0" r="1206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创建升级任务，需要全部勾选设备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1590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019E2"/>
    <w:multiLevelType w:val="singleLevel"/>
    <w:tmpl w:val="5E1019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10FCA"/>
    <w:rsid w:val="36810FCA"/>
    <w:rsid w:val="5935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2022-02-22T04:37:00Z</dcterms:created>
  <dc:creator>陨落的繁星</dc:creator>
  <cp:lastModifiedBy>陨落的繁星</cp:lastModifiedBy>
  <dcterms:modified xsi:type="dcterms:W3CDTF">2022-02-22T04:56:28Z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