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01924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A23FE" w14:textId="3B2921B6" w:rsidR="00293AB1" w:rsidRPr="00293AB1" w:rsidRDefault="00293AB1">
          <w:pPr>
            <w:pStyle w:val="TtuloTDC"/>
            <w:rPr>
              <w:b/>
              <w:bCs/>
              <w:color w:val="auto"/>
              <w:lang w:val="es-ES"/>
            </w:rPr>
          </w:pPr>
          <w:r w:rsidRPr="00293AB1">
            <w:rPr>
              <w:b/>
              <w:bCs/>
              <w:color w:val="auto"/>
              <w:lang w:val="es-ES"/>
            </w:rPr>
            <w:t>Índice:</w:t>
          </w:r>
        </w:p>
        <w:p w14:paraId="4BA49BEF" w14:textId="77777777" w:rsidR="00293AB1" w:rsidRPr="00293AB1" w:rsidRDefault="00293AB1" w:rsidP="00293AB1">
          <w:pPr>
            <w:rPr>
              <w:lang w:val="es-ES" w:eastAsia="es-MX"/>
            </w:rPr>
          </w:pPr>
        </w:p>
        <w:p w14:paraId="7343004C" w14:textId="121C12AA" w:rsidR="00293AB1" w:rsidRDefault="00293AB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6573" w:history="1">
            <w:r w:rsidRPr="00DF6123">
              <w:rPr>
                <w:rStyle w:val="Hipervnculo"/>
                <w:b/>
                <w:bCs/>
                <w:noProof/>
              </w:rPr>
              <w:t>Introducción a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66E2" w14:textId="6E6067DB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74" w:history="1">
            <w:r w:rsidR="00293AB1" w:rsidRPr="00DF6123">
              <w:rPr>
                <w:rStyle w:val="Hipervnculo"/>
                <w:b/>
                <w:bCs/>
                <w:noProof/>
              </w:rPr>
              <w:t>Estructura de un proyecto en React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_Toc122996574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08CACEF0" w14:textId="3154E878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75" w:history="1">
            <w:r w:rsidR="00293AB1" w:rsidRPr="00DF6123">
              <w:rPr>
                <w:rStyle w:val="Hipervnculo"/>
                <w:b/>
                <w:bCs/>
                <w:noProof/>
              </w:rPr>
              <w:t>Hojas de estilo sintácticamente impresionantes (Sass)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_Toc122996575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677170C7" w14:textId="10A16436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76" w:history="1">
            <w:r w:rsidR="00293AB1" w:rsidRPr="00DF6123">
              <w:rPr>
                <w:rStyle w:val="Hipervnculo"/>
                <w:b/>
                <w:bCs/>
                <w:noProof/>
              </w:rPr>
              <w:t>Componentes de React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_Toc122996576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060066DA" w14:textId="58C30A9D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77" w:history="1">
            <w:r w:rsidR="00293AB1" w:rsidRPr="00DF6123">
              <w:rPr>
                <w:rStyle w:val="Hipervnculo"/>
                <w:b/>
                <w:bCs/>
                <w:noProof/>
              </w:rPr>
              <w:t>Estado en React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_Toc122996577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58766387" w14:textId="079C1528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78" w:history="1">
            <w:r w:rsidR="00293AB1" w:rsidRPr="00DF6123">
              <w:rPr>
                <w:rStyle w:val="Hipervnculo"/>
                <w:b/>
                <w:bCs/>
                <w:noProof/>
              </w:rPr>
              <w:t>Contexto en React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_Toc122996578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50D523EF" w14:textId="0D427AC1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79" w:history="1">
            <w:r w:rsidR="00293AB1" w:rsidRPr="00DF6123">
              <w:rPr>
                <w:rStyle w:val="Hipervnculo"/>
                <w:b/>
                <w:bCs/>
                <w:noProof/>
              </w:rPr>
              <w:t>Ganchos de reacción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_Toc122996579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1BD06543" w14:textId="1A8FCC59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80" w:history="1">
            <w:r w:rsidR="00293AB1" w:rsidRPr="00DF6123">
              <w:rPr>
                <w:rStyle w:val="Hipervnculo"/>
                <w:b/>
                <w:bCs/>
                <w:noProof/>
              </w:rPr>
              <w:t>Consumo de API REST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_Toc122996580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24C98239" w14:textId="1B7792E4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81" w:history="1">
            <w:r w:rsidR="00293AB1" w:rsidRPr="00DF6123">
              <w:rPr>
                <w:rStyle w:val="Hipervnculo"/>
                <w:b/>
                <w:bCs/>
                <w:noProof/>
              </w:rPr>
              <w:t>Hosting de una applicación de React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_Toc122996581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6195981A" w14:textId="3857FC7E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82" w:history="1">
            <w:r w:rsidR="00293AB1" w:rsidRPr="00DF6123">
              <w:rPr>
                <w:rStyle w:val="Hipervnculo"/>
                <w:b/>
                <w:bCs/>
                <w:noProof/>
              </w:rPr>
              <w:t>El Proyecto “Aplicación ToDo”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_Toc122996582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42F8FDA7" w14:textId="3957D8F5" w:rsidR="00293AB1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583" w:history="1">
            <w:r w:rsidR="00293AB1" w:rsidRPr="00DF6123">
              <w:rPr>
                <w:rStyle w:val="Hipervnculo"/>
                <w:b/>
                <w:bCs/>
                <w:noProof/>
              </w:rPr>
              <w:t>La Tarea - Pokédex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_Toc122996583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1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5EA39C04" w14:textId="7A2B11AE" w:rsidR="00293AB1" w:rsidRDefault="00293AB1">
          <w:r>
            <w:rPr>
              <w:b/>
              <w:bCs/>
              <w:lang w:val="es-ES"/>
            </w:rPr>
            <w:fldChar w:fldCharType="end"/>
          </w:r>
        </w:p>
      </w:sdtContent>
    </w:sdt>
    <w:p w14:paraId="715047A9" w14:textId="77777777" w:rsidR="00293AB1" w:rsidRDefault="00293AB1" w:rsidP="00293AB1"/>
    <w:p w14:paraId="06C32C4B" w14:textId="10719AE7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0" w:name="_Toc122996573"/>
      <w:r w:rsidRPr="00293AB1">
        <w:rPr>
          <w:b/>
          <w:bCs/>
          <w:color w:val="auto"/>
        </w:rPr>
        <w:lastRenderedPageBreak/>
        <w:t xml:space="preserve">Introducción a </w:t>
      </w:r>
      <w:proofErr w:type="spellStart"/>
      <w:r w:rsidRPr="00293AB1">
        <w:rPr>
          <w:b/>
          <w:bCs/>
          <w:color w:val="auto"/>
        </w:rPr>
        <w:t>React</w:t>
      </w:r>
      <w:bookmarkEnd w:id="0"/>
      <w:proofErr w:type="spellEnd"/>
    </w:p>
    <w:p w14:paraId="0886F15F" w14:textId="77777777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1" w:name="_Toc122996574"/>
      <w:r w:rsidRPr="00293AB1">
        <w:rPr>
          <w:b/>
          <w:bCs/>
          <w:color w:val="auto"/>
        </w:rPr>
        <w:t xml:space="preserve">Estructura de un proyecto en </w:t>
      </w:r>
      <w:proofErr w:type="spellStart"/>
      <w:r w:rsidRPr="00293AB1">
        <w:rPr>
          <w:b/>
          <w:bCs/>
          <w:color w:val="auto"/>
        </w:rPr>
        <w:t>React</w:t>
      </w:r>
      <w:bookmarkEnd w:id="1"/>
      <w:proofErr w:type="spellEnd"/>
    </w:p>
    <w:p w14:paraId="3BE67EDC" w14:textId="77777777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2" w:name="_Toc122996575"/>
      <w:r w:rsidRPr="00293AB1">
        <w:rPr>
          <w:b/>
          <w:bCs/>
          <w:color w:val="auto"/>
        </w:rPr>
        <w:t>Hojas de estilo sintácticamente impresionantes (</w:t>
      </w:r>
      <w:proofErr w:type="spellStart"/>
      <w:r w:rsidRPr="00293AB1">
        <w:rPr>
          <w:b/>
          <w:bCs/>
          <w:color w:val="auto"/>
        </w:rPr>
        <w:t>Sass</w:t>
      </w:r>
      <w:proofErr w:type="spellEnd"/>
      <w:r w:rsidRPr="00293AB1">
        <w:rPr>
          <w:b/>
          <w:bCs/>
          <w:color w:val="auto"/>
        </w:rPr>
        <w:t>)</w:t>
      </w:r>
      <w:bookmarkEnd w:id="2"/>
    </w:p>
    <w:p w14:paraId="149DA45A" w14:textId="77777777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3" w:name="_Toc122996576"/>
      <w:r w:rsidRPr="00293AB1">
        <w:rPr>
          <w:b/>
          <w:bCs/>
          <w:color w:val="auto"/>
        </w:rPr>
        <w:t xml:space="preserve">Componentes de </w:t>
      </w:r>
      <w:proofErr w:type="spellStart"/>
      <w:r w:rsidRPr="00293AB1">
        <w:rPr>
          <w:b/>
          <w:bCs/>
          <w:color w:val="auto"/>
        </w:rPr>
        <w:t>React</w:t>
      </w:r>
      <w:bookmarkEnd w:id="3"/>
      <w:proofErr w:type="spellEnd"/>
    </w:p>
    <w:p w14:paraId="7EB6CFC8" w14:textId="77777777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4" w:name="_Toc122996577"/>
      <w:r w:rsidRPr="00293AB1">
        <w:rPr>
          <w:b/>
          <w:bCs/>
          <w:color w:val="auto"/>
        </w:rPr>
        <w:t xml:space="preserve">Estado en </w:t>
      </w:r>
      <w:proofErr w:type="spellStart"/>
      <w:r w:rsidRPr="00293AB1">
        <w:rPr>
          <w:b/>
          <w:bCs/>
          <w:color w:val="auto"/>
        </w:rPr>
        <w:t>React</w:t>
      </w:r>
      <w:bookmarkEnd w:id="4"/>
      <w:proofErr w:type="spellEnd"/>
    </w:p>
    <w:p w14:paraId="464E299C" w14:textId="77777777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5" w:name="_Toc122996578"/>
      <w:r w:rsidRPr="00293AB1">
        <w:rPr>
          <w:b/>
          <w:bCs/>
          <w:color w:val="auto"/>
        </w:rPr>
        <w:t xml:space="preserve">Contexto en </w:t>
      </w:r>
      <w:proofErr w:type="spellStart"/>
      <w:r w:rsidRPr="00293AB1">
        <w:rPr>
          <w:b/>
          <w:bCs/>
          <w:color w:val="auto"/>
        </w:rPr>
        <w:t>React</w:t>
      </w:r>
      <w:bookmarkEnd w:id="5"/>
      <w:proofErr w:type="spellEnd"/>
    </w:p>
    <w:p w14:paraId="3F9F2C8C" w14:textId="77777777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6" w:name="_Toc122996579"/>
      <w:r w:rsidRPr="00293AB1">
        <w:rPr>
          <w:b/>
          <w:bCs/>
          <w:color w:val="auto"/>
        </w:rPr>
        <w:t>Ganchos de reacción</w:t>
      </w:r>
      <w:bookmarkEnd w:id="6"/>
    </w:p>
    <w:p w14:paraId="587CDFC2" w14:textId="77777777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7" w:name="_Toc122996580"/>
      <w:r w:rsidRPr="00293AB1">
        <w:rPr>
          <w:b/>
          <w:bCs/>
          <w:color w:val="auto"/>
        </w:rPr>
        <w:t>Consumo de API REST</w:t>
      </w:r>
      <w:bookmarkEnd w:id="7"/>
    </w:p>
    <w:p w14:paraId="49A0FAB4" w14:textId="77777777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8" w:name="_Toc122996581"/>
      <w:r w:rsidRPr="00293AB1">
        <w:rPr>
          <w:b/>
          <w:bCs/>
          <w:color w:val="auto"/>
        </w:rPr>
        <w:t xml:space="preserve">Hosting de una </w:t>
      </w:r>
      <w:proofErr w:type="spellStart"/>
      <w:r w:rsidRPr="00293AB1">
        <w:rPr>
          <w:b/>
          <w:bCs/>
          <w:color w:val="auto"/>
        </w:rPr>
        <w:t>applicación</w:t>
      </w:r>
      <w:proofErr w:type="spellEnd"/>
      <w:r w:rsidRPr="00293AB1">
        <w:rPr>
          <w:b/>
          <w:bCs/>
          <w:color w:val="auto"/>
        </w:rPr>
        <w:t xml:space="preserve"> de </w:t>
      </w:r>
      <w:proofErr w:type="spellStart"/>
      <w:r w:rsidRPr="00293AB1">
        <w:rPr>
          <w:b/>
          <w:bCs/>
          <w:color w:val="auto"/>
        </w:rPr>
        <w:t>React</w:t>
      </w:r>
      <w:bookmarkEnd w:id="8"/>
      <w:proofErr w:type="spellEnd"/>
    </w:p>
    <w:p w14:paraId="121D1FDB" w14:textId="2C77F152" w:rsidR="00293AB1" w:rsidRPr="00293AB1" w:rsidRDefault="00293AB1" w:rsidP="00293AB1">
      <w:pPr>
        <w:pStyle w:val="Ttulo1"/>
        <w:rPr>
          <w:b/>
          <w:bCs/>
          <w:color w:val="auto"/>
        </w:rPr>
      </w:pPr>
      <w:bookmarkStart w:id="9" w:name="_Toc122996582"/>
      <w:r w:rsidRPr="00293AB1">
        <w:rPr>
          <w:b/>
          <w:bCs/>
          <w:color w:val="auto"/>
        </w:rPr>
        <w:t>El Proyecto</w:t>
      </w:r>
      <w:r>
        <w:rPr>
          <w:b/>
          <w:bCs/>
          <w:color w:val="auto"/>
        </w:rPr>
        <w:t xml:space="preserve"> “</w:t>
      </w:r>
      <w:r w:rsidRPr="00293AB1">
        <w:rPr>
          <w:b/>
          <w:bCs/>
          <w:color w:val="auto"/>
        </w:rPr>
        <w:t xml:space="preserve">Aplicación </w:t>
      </w:r>
      <w:proofErr w:type="spellStart"/>
      <w:r w:rsidRPr="00293AB1">
        <w:rPr>
          <w:b/>
          <w:bCs/>
          <w:color w:val="auto"/>
        </w:rPr>
        <w:t>ToDo</w:t>
      </w:r>
      <w:proofErr w:type="spellEnd"/>
      <w:r>
        <w:rPr>
          <w:b/>
          <w:bCs/>
          <w:color w:val="auto"/>
        </w:rPr>
        <w:t>”</w:t>
      </w:r>
      <w:bookmarkEnd w:id="9"/>
    </w:p>
    <w:p w14:paraId="51E0A616" w14:textId="0A3E3618" w:rsidR="008A71CD" w:rsidRPr="00293AB1" w:rsidRDefault="00293AB1" w:rsidP="00293AB1">
      <w:pPr>
        <w:pStyle w:val="Ttulo1"/>
        <w:rPr>
          <w:b/>
          <w:bCs/>
          <w:color w:val="auto"/>
        </w:rPr>
      </w:pPr>
      <w:bookmarkStart w:id="10" w:name="_Toc122996583"/>
      <w:r w:rsidRPr="00293AB1">
        <w:rPr>
          <w:b/>
          <w:bCs/>
          <w:color w:val="auto"/>
        </w:rPr>
        <w:t>La Tarea</w:t>
      </w:r>
      <w:r>
        <w:rPr>
          <w:b/>
          <w:bCs/>
          <w:color w:val="auto"/>
        </w:rPr>
        <w:t xml:space="preserve"> - </w:t>
      </w:r>
      <w:proofErr w:type="spellStart"/>
      <w:r w:rsidRPr="00293AB1">
        <w:rPr>
          <w:b/>
          <w:bCs/>
          <w:color w:val="auto"/>
        </w:rPr>
        <w:t>Pokédex</w:t>
      </w:r>
      <w:bookmarkEnd w:id="10"/>
      <w:proofErr w:type="spellEnd"/>
    </w:p>
    <w:sectPr w:rsidR="008A71CD" w:rsidRPr="00293AB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8952" w14:textId="77777777" w:rsidR="008937CE" w:rsidRDefault="008937CE" w:rsidP="00402593">
      <w:pPr>
        <w:spacing w:after="0" w:line="240" w:lineRule="auto"/>
      </w:pPr>
      <w:r>
        <w:separator/>
      </w:r>
    </w:p>
  </w:endnote>
  <w:endnote w:type="continuationSeparator" w:id="0">
    <w:p w14:paraId="2BE4C0D5" w14:textId="77777777" w:rsidR="008937CE" w:rsidRDefault="008937CE" w:rsidP="0040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022A" w14:textId="77777777" w:rsidR="008937CE" w:rsidRDefault="008937CE" w:rsidP="00402593">
      <w:pPr>
        <w:spacing w:after="0" w:line="240" w:lineRule="auto"/>
      </w:pPr>
      <w:r>
        <w:separator/>
      </w:r>
    </w:p>
  </w:footnote>
  <w:footnote w:type="continuationSeparator" w:id="0">
    <w:p w14:paraId="7363E79C" w14:textId="77777777" w:rsidR="008937CE" w:rsidRDefault="008937CE" w:rsidP="00402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46B3" w14:textId="77777777" w:rsidR="00402593" w:rsidRDefault="00402593" w:rsidP="00402593">
    <w:pPr>
      <w:pStyle w:val="Encabezado"/>
      <w:jc w:val="right"/>
    </w:pPr>
    <w:r>
      <w:t>Consuelo de Maria Sánchez Medina</w:t>
    </w:r>
  </w:p>
  <w:p w14:paraId="2EFFEE49" w14:textId="77777777" w:rsidR="00402593" w:rsidRPr="00402593" w:rsidRDefault="00402593" w:rsidP="00402593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proofErr w:type="spellStart"/>
    <w:r w:rsidRPr="00402593">
      <w:rPr>
        <w:rFonts w:ascii="Segoe UI" w:eastAsia="Times New Roman" w:hAnsi="Segoe UI" w:cs="Segoe UI"/>
        <w:sz w:val="21"/>
        <w:szCs w:val="21"/>
        <w:lang w:eastAsia="es-MX"/>
      </w:rPr>
      <w:t>Launch</w:t>
    </w:r>
    <w:proofErr w:type="spellEnd"/>
    <w:r w:rsidRPr="00402593">
      <w:rPr>
        <w:rFonts w:ascii="Segoe UI" w:eastAsia="Times New Roman" w:hAnsi="Segoe UI" w:cs="Segoe UI"/>
        <w:sz w:val="21"/>
        <w:szCs w:val="21"/>
        <w:lang w:eastAsia="es-MX"/>
      </w:rPr>
      <w:t xml:space="preserve"> X: Misión </w:t>
    </w:r>
    <w:proofErr w:type="spellStart"/>
    <w:r w:rsidRPr="00402593">
      <w:rPr>
        <w:rFonts w:ascii="Segoe UI" w:eastAsia="Times New Roman" w:hAnsi="Segoe UI" w:cs="Segoe UI"/>
        <w:sz w:val="21"/>
        <w:szCs w:val="21"/>
        <w:lang w:eastAsia="es-MX"/>
      </w:rPr>
      <w:t>BackEnd</w:t>
    </w:r>
    <w:proofErr w:type="spellEnd"/>
    <w:r w:rsidRPr="00402593">
      <w:rPr>
        <w:rFonts w:ascii="Segoe UI" w:eastAsia="Times New Roman" w:hAnsi="Segoe UI" w:cs="Segoe UI"/>
        <w:sz w:val="21"/>
        <w:szCs w:val="21"/>
        <w:lang w:eastAsia="es-MX"/>
      </w:rPr>
      <w:t xml:space="preserve"> Explorer</w:t>
    </w:r>
  </w:p>
  <w:p w14:paraId="2B653546" w14:textId="6505331B" w:rsidR="00402593" w:rsidRPr="00C26E49" w:rsidRDefault="00402593" w:rsidP="00402593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Modulo </w:t>
    </w:r>
    <w:r>
      <w:rPr>
        <w:rFonts w:ascii="Segoe UI" w:eastAsia="Times New Roman" w:hAnsi="Segoe UI" w:cs="Segoe UI"/>
        <w:sz w:val="21"/>
        <w:szCs w:val="21"/>
        <w:lang w:eastAsia="es-MX"/>
      </w:rPr>
      <w:t>2</w:t>
    </w: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 – </w:t>
    </w:r>
    <w:r>
      <w:rPr>
        <w:rFonts w:ascii="Segoe UI" w:eastAsia="Times New Roman" w:hAnsi="Segoe UI" w:cs="Segoe UI"/>
        <w:sz w:val="21"/>
        <w:szCs w:val="21"/>
        <w:lang w:eastAsia="es-MX"/>
      </w:rPr>
      <w:t>Fundamentos de React.js</w:t>
    </w:r>
  </w:p>
  <w:p w14:paraId="1829B8EF" w14:textId="77777777" w:rsidR="00402593" w:rsidRDefault="004025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B1"/>
    <w:rsid w:val="00293AB1"/>
    <w:rsid w:val="00402593"/>
    <w:rsid w:val="008937CE"/>
    <w:rsid w:val="008A71CD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8939"/>
  <w15:chartTrackingRefBased/>
  <w15:docId w15:val="{3B0D6CA6-C3AA-4B6C-8B4A-A297B09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3AB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93A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93AB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2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593"/>
  </w:style>
  <w:style w:type="paragraph" w:styleId="Piedepgina">
    <w:name w:val="footer"/>
    <w:basedOn w:val="Normal"/>
    <w:link w:val="PiedepginaCar"/>
    <w:uiPriority w:val="99"/>
    <w:unhideWhenUsed/>
    <w:rsid w:val="00402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2</cp:revision>
  <dcterms:created xsi:type="dcterms:W3CDTF">2022-12-27T07:22:00Z</dcterms:created>
  <dcterms:modified xsi:type="dcterms:W3CDTF">2022-12-27T07:30:00Z</dcterms:modified>
</cp:coreProperties>
</file>