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EE460" w14:textId="0512E756" w:rsidR="006208B6" w:rsidRPr="006208B6" w:rsidRDefault="006208B6" w:rsidP="006208B6">
      <w:pPr>
        <w:spacing w:after="0" w:line="360" w:lineRule="auto"/>
        <w:jc w:val="center"/>
        <w:rPr>
          <w:b/>
          <w:bCs/>
        </w:rPr>
      </w:pPr>
      <w:r w:rsidRPr="006208B6">
        <w:rPr>
          <w:b/>
          <w:bCs/>
        </w:rPr>
        <w:t>ДОКЛАД: «АКАДЕМИЧЕСКАЯ РИТОРИКА КАК ОБЛАСТЬ РИТОРИЧЕСКОЙ НАУКИ»</w:t>
      </w:r>
    </w:p>
    <w:p w14:paraId="6C4E5D15" w14:textId="77777777" w:rsidR="006208B6" w:rsidRDefault="006208B6" w:rsidP="006208B6">
      <w:pPr>
        <w:spacing w:after="0" w:line="360" w:lineRule="auto"/>
        <w:ind w:firstLine="709"/>
        <w:jc w:val="both"/>
      </w:pPr>
    </w:p>
    <w:p w14:paraId="4B48CE05" w14:textId="12D73CF7" w:rsidR="006208B6" w:rsidRDefault="006208B6" w:rsidP="006208B6">
      <w:pPr>
        <w:spacing w:after="0" w:line="360" w:lineRule="auto"/>
        <w:ind w:firstLine="709"/>
        <w:jc w:val="both"/>
      </w:pPr>
      <w:r>
        <w:t>В</w:t>
      </w:r>
      <w:r>
        <w:t xml:space="preserve"> современном образовательном процессе умение грамотно и убедительно говорить становится всё более востребованным навыком. Академическая риторика формирует стандарты устной и письменной коммуникации в научной и образовательной среде, обеспечивая преемственность знаний и эффективность обучения.</w:t>
      </w:r>
    </w:p>
    <w:p w14:paraId="49026751" w14:textId="77777777" w:rsidR="006208B6" w:rsidRDefault="006208B6" w:rsidP="006208B6">
      <w:pPr>
        <w:spacing w:after="0" w:line="360" w:lineRule="auto"/>
        <w:ind w:firstLine="709"/>
        <w:jc w:val="both"/>
      </w:pPr>
      <w:r>
        <w:t>Риторика имеет многовековую историю. Её становление как систематизированной дисциплины связывают с античной традицией — Древней Грецией и Римом. Уже в V веке до н. э. софисты обучали искусству аргументации, а такие мыслители, как Сократ, Платон и Аристотель, критически переосмыслили эти подходы.</w:t>
      </w:r>
    </w:p>
    <w:p w14:paraId="19900DED" w14:textId="77777777" w:rsidR="006208B6" w:rsidRDefault="006208B6" w:rsidP="006208B6">
      <w:pPr>
        <w:spacing w:after="0" w:line="360" w:lineRule="auto"/>
        <w:ind w:firstLine="709"/>
        <w:jc w:val="both"/>
      </w:pPr>
      <w:r>
        <w:t>Аристотель в трактате «Риторика» определяет её как способность находить возможные способы убеждения относительно каждого данного предмета. Для него риторика — это не просто набор приёмов, а инструмент познания и коммуникации, тесно связанный с логикой и этикой.</w:t>
      </w:r>
    </w:p>
    <w:p w14:paraId="4380FDB2" w14:textId="77777777" w:rsidR="006208B6" w:rsidRDefault="006208B6" w:rsidP="006208B6">
      <w:pPr>
        <w:spacing w:after="0" w:line="360" w:lineRule="auto"/>
        <w:ind w:firstLine="709"/>
        <w:jc w:val="both"/>
      </w:pPr>
      <w:r>
        <w:t>Цицерон и Квинтилиан развили античную риторическую традицию в римской культуре, акцентируя внимание на воспитании оратора. Квинтилиан в «Наставлениях оратору» формулирует идеал образованного человека, владеющего словом.</w:t>
      </w:r>
    </w:p>
    <w:p w14:paraId="51C35850" w14:textId="77777777" w:rsidR="006208B6" w:rsidRDefault="006208B6" w:rsidP="006208B6">
      <w:pPr>
        <w:spacing w:after="0" w:line="360" w:lineRule="auto"/>
        <w:ind w:firstLine="709"/>
        <w:jc w:val="both"/>
      </w:pPr>
      <w:r>
        <w:t>Таким образом, с древнейших времён риторика сочетает в себе научный и художественный аспекты:</w:t>
      </w:r>
    </w:p>
    <w:p w14:paraId="3881A0DD" w14:textId="77777777" w:rsidR="006208B6" w:rsidRDefault="006208B6" w:rsidP="006208B6">
      <w:pPr>
        <w:spacing w:after="0" w:line="360" w:lineRule="auto"/>
        <w:ind w:firstLine="709"/>
        <w:jc w:val="both"/>
      </w:pPr>
      <w:r>
        <w:t>Как наука она изучает закономерности эффективной речи: структуру аргументации, типы речевых ситуаций, механизмы воздействия на аудиторию.</w:t>
      </w:r>
    </w:p>
    <w:p w14:paraId="3B7EB7B3" w14:textId="77777777" w:rsidR="006208B6" w:rsidRDefault="006208B6" w:rsidP="006208B6">
      <w:pPr>
        <w:spacing w:after="0" w:line="360" w:lineRule="auto"/>
        <w:ind w:firstLine="709"/>
        <w:jc w:val="both"/>
      </w:pPr>
      <w:r>
        <w:t>Как искусство риторика опирается на творческое начало, индивидуальный стиль, выразительные средства языка.</w:t>
      </w:r>
    </w:p>
    <w:p w14:paraId="26345E4B" w14:textId="77777777" w:rsidR="006208B6" w:rsidRDefault="006208B6" w:rsidP="006208B6">
      <w:pPr>
        <w:spacing w:after="0" w:line="360" w:lineRule="auto"/>
        <w:ind w:firstLine="709"/>
        <w:jc w:val="both"/>
      </w:pPr>
      <w:r>
        <w:t xml:space="preserve">В Новое время риторика переживает трансформацию: часть её функций переходит к логике, стилистике и теории литературы. Однако в XX–XXI веках интерес к риторике возрождается в связи с развитием коммуникативных </w:t>
      </w:r>
      <w:r>
        <w:lastRenderedPageBreak/>
        <w:t>технологий, медиа и педагогики. Современная риторика включает в себя множество направлений: политическую, судебную, деловую, академическую и другие виды красноречия.</w:t>
      </w:r>
    </w:p>
    <w:p w14:paraId="4B494584" w14:textId="77777777" w:rsidR="006208B6" w:rsidRDefault="006208B6" w:rsidP="006208B6">
      <w:pPr>
        <w:spacing w:after="0" w:line="360" w:lineRule="auto"/>
        <w:ind w:firstLine="709"/>
        <w:jc w:val="both"/>
      </w:pPr>
      <w:r>
        <w:t>Академическое красноречие как вид педагогического общения</w:t>
      </w:r>
    </w:p>
    <w:p w14:paraId="54FCBA49" w14:textId="77777777" w:rsidR="006208B6" w:rsidRDefault="006208B6" w:rsidP="006208B6">
      <w:pPr>
        <w:spacing w:after="0" w:line="360" w:lineRule="auto"/>
        <w:ind w:firstLine="709"/>
        <w:jc w:val="both"/>
      </w:pPr>
      <w:r>
        <w:t>Академическое красноречие — это особая разновидность публичной речи, которая используется в научно-образовательной сфере. Оно проявляется в таких жанрах, как лекция, научный доклад, выступление на конференции, защита диссертации, беседа со студентами и т. д.</w:t>
      </w:r>
    </w:p>
    <w:p w14:paraId="10332A55" w14:textId="77777777" w:rsidR="006208B6" w:rsidRDefault="006208B6" w:rsidP="006208B6">
      <w:pPr>
        <w:spacing w:after="0" w:line="360" w:lineRule="auto"/>
        <w:ind w:firstLine="709"/>
        <w:jc w:val="both"/>
      </w:pPr>
      <w:r>
        <w:t>Основные функции академического красноречия:</w:t>
      </w:r>
    </w:p>
    <w:p w14:paraId="0C48F434" w14:textId="77777777" w:rsidR="006208B6" w:rsidRDefault="006208B6" w:rsidP="006208B6">
      <w:pPr>
        <w:spacing w:after="0" w:line="360" w:lineRule="auto"/>
        <w:ind w:firstLine="709"/>
        <w:jc w:val="both"/>
      </w:pPr>
      <w:r>
        <w:t>Информативная. Передача научных знаний, структурирование информации, объяснение сложных понятий доступным языком.</w:t>
      </w:r>
    </w:p>
    <w:p w14:paraId="08A3CDB9" w14:textId="77777777" w:rsidR="006208B6" w:rsidRDefault="006208B6" w:rsidP="006208B6">
      <w:pPr>
        <w:spacing w:after="0" w:line="360" w:lineRule="auto"/>
        <w:ind w:firstLine="709"/>
        <w:jc w:val="both"/>
      </w:pPr>
      <w:proofErr w:type="spellStart"/>
      <w:r>
        <w:t>Аргументативная</w:t>
      </w:r>
      <w:proofErr w:type="spellEnd"/>
      <w:r>
        <w:t>. Обоснование научных положений, доказательство гипотез, ведение научной полемики.</w:t>
      </w:r>
    </w:p>
    <w:p w14:paraId="221584C9" w14:textId="77777777" w:rsidR="006208B6" w:rsidRDefault="006208B6" w:rsidP="006208B6">
      <w:pPr>
        <w:spacing w:after="0" w:line="360" w:lineRule="auto"/>
        <w:ind w:firstLine="709"/>
        <w:jc w:val="both"/>
      </w:pPr>
      <w:r>
        <w:t>Воспитательная. Формирование научного мировоззрения, развитие критического мышления у обучающихся.</w:t>
      </w:r>
    </w:p>
    <w:p w14:paraId="76A5C2A2" w14:textId="77777777" w:rsidR="006208B6" w:rsidRDefault="006208B6" w:rsidP="006208B6">
      <w:pPr>
        <w:spacing w:after="0" w:line="360" w:lineRule="auto"/>
        <w:ind w:firstLine="709"/>
        <w:jc w:val="both"/>
      </w:pPr>
      <w:r>
        <w:t>Мотивационная. Вдохновение на дальнейшее изучение предмета, пробуждение интереса к науке.</w:t>
      </w:r>
    </w:p>
    <w:p w14:paraId="44BCDC44" w14:textId="77777777" w:rsidR="006208B6" w:rsidRDefault="006208B6" w:rsidP="006208B6">
      <w:pPr>
        <w:spacing w:after="0" w:line="360" w:lineRule="auto"/>
        <w:ind w:firstLine="709"/>
        <w:jc w:val="both"/>
      </w:pPr>
      <w:r>
        <w:t>Коммуникативная. Установление контакта с аудиторией, организация диалога в рамках научного сообщества.</w:t>
      </w:r>
    </w:p>
    <w:p w14:paraId="6982DABA" w14:textId="77777777" w:rsidR="006208B6" w:rsidRDefault="006208B6" w:rsidP="006208B6">
      <w:pPr>
        <w:spacing w:after="0" w:line="360" w:lineRule="auto"/>
        <w:ind w:firstLine="709"/>
        <w:jc w:val="both"/>
      </w:pPr>
      <w:r>
        <w:t>Характерные черты академической речи:</w:t>
      </w:r>
    </w:p>
    <w:p w14:paraId="1DE4831F" w14:textId="77777777" w:rsidR="006208B6" w:rsidRDefault="006208B6" w:rsidP="006208B6">
      <w:pPr>
        <w:spacing w:after="0" w:line="360" w:lineRule="auto"/>
        <w:ind w:firstLine="709"/>
        <w:jc w:val="both"/>
      </w:pPr>
      <w:r>
        <w:t>Точность и логичность. Использование терминологии должно быть обоснованным, а ход мысли — последовательным.</w:t>
      </w:r>
    </w:p>
    <w:p w14:paraId="6D435BDB" w14:textId="77777777" w:rsidR="006208B6" w:rsidRDefault="006208B6" w:rsidP="006208B6">
      <w:pPr>
        <w:spacing w:after="0" w:line="360" w:lineRule="auto"/>
        <w:ind w:firstLine="709"/>
        <w:jc w:val="both"/>
      </w:pPr>
      <w:r>
        <w:t>Доказательность. Каждое утверждение подкрепляется ссылками на источники, статистикой, примерами.</w:t>
      </w:r>
    </w:p>
    <w:p w14:paraId="2F739B59" w14:textId="77777777" w:rsidR="006208B6" w:rsidRDefault="006208B6" w:rsidP="006208B6">
      <w:pPr>
        <w:spacing w:after="0" w:line="360" w:lineRule="auto"/>
        <w:ind w:firstLine="709"/>
        <w:jc w:val="both"/>
      </w:pPr>
      <w:r>
        <w:t>Объективность. Изложение материала предполагает нейтральную тональность, отсутствие эмоциональной предвзятости.</w:t>
      </w:r>
    </w:p>
    <w:p w14:paraId="125E6109" w14:textId="77777777" w:rsidR="006208B6" w:rsidRDefault="006208B6" w:rsidP="006208B6">
      <w:pPr>
        <w:spacing w:after="0" w:line="360" w:lineRule="auto"/>
        <w:ind w:firstLine="709"/>
        <w:jc w:val="both"/>
      </w:pPr>
      <w:r>
        <w:t>Ясность и доступность. Даже сложные концепции необходимо объяснять так, чтобы они были понятны целевой аудитории.</w:t>
      </w:r>
    </w:p>
    <w:p w14:paraId="009A40D8" w14:textId="77777777" w:rsidR="006208B6" w:rsidRDefault="006208B6" w:rsidP="006208B6">
      <w:pPr>
        <w:spacing w:after="0" w:line="360" w:lineRule="auto"/>
        <w:ind w:firstLine="709"/>
        <w:jc w:val="both"/>
      </w:pPr>
      <w:r>
        <w:lastRenderedPageBreak/>
        <w:t>Структурированность. Чёткое деление на введение, основную часть и заключение, использование маркеров речи («во-первых», «таким образом» и т. п.).</w:t>
      </w:r>
    </w:p>
    <w:p w14:paraId="468F15C9" w14:textId="77777777" w:rsidR="006208B6" w:rsidRDefault="006208B6" w:rsidP="006208B6">
      <w:pPr>
        <w:spacing w:after="0" w:line="360" w:lineRule="auto"/>
        <w:ind w:firstLine="709"/>
        <w:jc w:val="both"/>
      </w:pPr>
      <w:r>
        <w:t>Жанровое разнообразие академического красноречия отражает специфику научно-образовательного общения:</w:t>
      </w:r>
    </w:p>
    <w:p w14:paraId="0C72B59E" w14:textId="77777777" w:rsidR="006208B6" w:rsidRDefault="006208B6" w:rsidP="006208B6">
      <w:pPr>
        <w:spacing w:after="0" w:line="360" w:lineRule="auto"/>
        <w:ind w:firstLine="709"/>
        <w:jc w:val="both"/>
      </w:pPr>
      <w:r>
        <w:t>Лекция — систематическое изложение темы, направленное на обучение.</w:t>
      </w:r>
    </w:p>
    <w:p w14:paraId="5EF758CE" w14:textId="77777777" w:rsidR="006208B6" w:rsidRDefault="006208B6" w:rsidP="006208B6">
      <w:pPr>
        <w:spacing w:after="0" w:line="360" w:lineRule="auto"/>
        <w:ind w:firstLine="709"/>
        <w:jc w:val="both"/>
      </w:pPr>
      <w:r>
        <w:t>Научный доклад — краткое представление результатов исследования.</w:t>
      </w:r>
    </w:p>
    <w:p w14:paraId="4B5C7054" w14:textId="77777777" w:rsidR="006208B6" w:rsidRDefault="006208B6" w:rsidP="006208B6">
      <w:pPr>
        <w:spacing w:after="0" w:line="360" w:lineRule="auto"/>
        <w:ind w:firstLine="709"/>
        <w:jc w:val="both"/>
      </w:pPr>
      <w:r>
        <w:t>Выступление на конференции — презентация работы перед профессиональной аудиторией.</w:t>
      </w:r>
    </w:p>
    <w:p w14:paraId="37107424" w14:textId="77777777" w:rsidR="006208B6" w:rsidRDefault="006208B6" w:rsidP="006208B6">
      <w:pPr>
        <w:spacing w:after="0" w:line="360" w:lineRule="auto"/>
        <w:ind w:firstLine="709"/>
        <w:jc w:val="both"/>
      </w:pPr>
      <w:r>
        <w:t>Дискуссия, круглый стол — обмен мнениями по актуальной проблеме.</w:t>
      </w:r>
    </w:p>
    <w:p w14:paraId="131AE87A" w14:textId="77777777" w:rsidR="006208B6" w:rsidRDefault="006208B6" w:rsidP="006208B6">
      <w:pPr>
        <w:spacing w:after="0" w:line="360" w:lineRule="auto"/>
        <w:ind w:firstLine="709"/>
        <w:jc w:val="both"/>
      </w:pPr>
      <w:r>
        <w:t>Защита научной работы — аргументированное обоснование выводов перед экспертной комиссией.</w:t>
      </w:r>
    </w:p>
    <w:p w14:paraId="06F699AD" w14:textId="77777777" w:rsidR="006208B6" w:rsidRDefault="006208B6" w:rsidP="006208B6">
      <w:pPr>
        <w:spacing w:after="0" w:line="360" w:lineRule="auto"/>
        <w:ind w:firstLine="709"/>
        <w:jc w:val="both"/>
      </w:pPr>
      <w:r>
        <w:t>Каждый из этих жанров требует от говорящего владения специальными навыками: умения выстраивать композицию, подбирать убедительные аргументы, использовать визуальные средства (презентации, схемы), а также контролировать невербальную коммуникацию (голос, жесты, зрительный контакт).</w:t>
      </w:r>
    </w:p>
    <w:p w14:paraId="6443227E" w14:textId="77777777" w:rsidR="006208B6" w:rsidRDefault="006208B6" w:rsidP="006208B6">
      <w:pPr>
        <w:spacing w:after="0" w:line="360" w:lineRule="auto"/>
        <w:ind w:firstLine="709"/>
        <w:jc w:val="both"/>
      </w:pPr>
      <w:r>
        <w:t>Особенности академической риторики в педагогическом общении</w:t>
      </w:r>
    </w:p>
    <w:p w14:paraId="7E8F1AB4" w14:textId="77777777" w:rsidR="006208B6" w:rsidRDefault="006208B6" w:rsidP="006208B6">
      <w:pPr>
        <w:spacing w:after="0" w:line="360" w:lineRule="auto"/>
        <w:ind w:firstLine="709"/>
        <w:jc w:val="both"/>
      </w:pPr>
      <w:r>
        <w:t>В педагогическом контексте академическая риторика выполняет особую роль. Преподаватель, владеющий навыками красноречия, не просто передаёт информацию, а создаёт пространство для интеллектуального взаимодействия.</w:t>
      </w:r>
    </w:p>
    <w:p w14:paraId="52F88EDC" w14:textId="77777777" w:rsidR="006208B6" w:rsidRDefault="006208B6" w:rsidP="006208B6">
      <w:pPr>
        <w:spacing w:after="0" w:line="360" w:lineRule="auto"/>
        <w:ind w:firstLine="709"/>
        <w:jc w:val="both"/>
      </w:pPr>
      <w:r>
        <w:t>Ключевые аспекты педагогического красноречия:</w:t>
      </w:r>
    </w:p>
    <w:p w14:paraId="5E3D27BF" w14:textId="77777777" w:rsidR="006208B6" w:rsidRDefault="006208B6" w:rsidP="006208B6">
      <w:pPr>
        <w:spacing w:after="0" w:line="360" w:lineRule="auto"/>
        <w:ind w:firstLine="709"/>
        <w:jc w:val="both"/>
      </w:pPr>
      <w:r>
        <w:t>Учёт аудитории. Речь должна соответствовать уровню подготовки слушателей. Например, лекция для первокурсников требует большего количества примеров и пояснений, чем семинар для магистрантов.</w:t>
      </w:r>
    </w:p>
    <w:p w14:paraId="5EB16DD1" w14:textId="77777777" w:rsidR="006208B6" w:rsidRDefault="006208B6" w:rsidP="006208B6">
      <w:pPr>
        <w:spacing w:after="0" w:line="360" w:lineRule="auto"/>
        <w:ind w:firstLine="709"/>
        <w:jc w:val="both"/>
      </w:pPr>
      <w:r>
        <w:t>Диалогичность. Даже монологическая форма (лекция) должна содержать элементы диалога: вопросы к аудитории, обсуждение, обратную связь.</w:t>
      </w:r>
    </w:p>
    <w:p w14:paraId="35B23E98" w14:textId="77777777" w:rsidR="006208B6" w:rsidRDefault="006208B6" w:rsidP="006208B6">
      <w:pPr>
        <w:spacing w:after="0" w:line="360" w:lineRule="auto"/>
        <w:ind w:firstLine="709"/>
        <w:jc w:val="both"/>
      </w:pPr>
      <w:r>
        <w:t>Этика общения. Уважительное отношение к мнению студентов, корректность в критике, открытость к вопросам.</w:t>
      </w:r>
    </w:p>
    <w:p w14:paraId="44B8EF72" w14:textId="77777777" w:rsidR="006208B6" w:rsidRDefault="006208B6" w:rsidP="006208B6">
      <w:pPr>
        <w:spacing w:after="0" w:line="360" w:lineRule="auto"/>
        <w:ind w:firstLine="709"/>
        <w:jc w:val="both"/>
      </w:pPr>
      <w:r>
        <w:lastRenderedPageBreak/>
        <w:t>Использование наглядности. Современные технологии (презентации, видео, интерактивные доски) расширяют возможности риторического воздействия, но их применение должно быть оправданным.</w:t>
      </w:r>
    </w:p>
    <w:p w14:paraId="37BD6AC4" w14:textId="77777777" w:rsidR="006208B6" w:rsidRDefault="006208B6" w:rsidP="006208B6">
      <w:pPr>
        <w:spacing w:after="0" w:line="360" w:lineRule="auto"/>
        <w:ind w:firstLine="709"/>
        <w:jc w:val="both"/>
      </w:pPr>
      <w:r>
        <w:t>Рефлексивность. Преподаватель анализирует эффективность своей речи, корректирует стиль и содержание в зависимости от реакции аудитории.</w:t>
      </w:r>
    </w:p>
    <w:p w14:paraId="6CBEBEB8" w14:textId="77777777" w:rsidR="006208B6" w:rsidRDefault="006208B6" w:rsidP="006208B6">
      <w:pPr>
        <w:spacing w:after="0" w:line="360" w:lineRule="auto"/>
        <w:ind w:firstLine="709"/>
        <w:jc w:val="both"/>
      </w:pPr>
      <w:r>
        <w:t>Кроме того, академическая риторика способствует формированию научного стиля мышления. Обучающиеся, регулярно слышащие грамотные, структурированные выступления, начинают лучше формулировать собственные мысли, выстраивать аргументацию, критически оценивать информацию.</w:t>
      </w:r>
    </w:p>
    <w:p w14:paraId="7479352C" w14:textId="77777777" w:rsidR="006208B6" w:rsidRDefault="006208B6" w:rsidP="006208B6">
      <w:pPr>
        <w:spacing w:after="0" w:line="360" w:lineRule="auto"/>
        <w:ind w:firstLine="709"/>
        <w:jc w:val="both"/>
      </w:pPr>
      <w:r>
        <w:t>Современные вызовы и перспективы</w:t>
      </w:r>
    </w:p>
    <w:p w14:paraId="68F9D4FD" w14:textId="77777777" w:rsidR="006208B6" w:rsidRDefault="006208B6" w:rsidP="006208B6">
      <w:pPr>
        <w:spacing w:after="0" w:line="360" w:lineRule="auto"/>
        <w:ind w:firstLine="709"/>
        <w:jc w:val="both"/>
      </w:pPr>
      <w:r>
        <w:t>В цифровую эпоху академическая риторика сталкивается с новыми вызовами. Онлайн-обучение, гибридные форматы, использование искусственного интеллекта в образовании требуют переосмысления традиционных риторических стратегий.</w:t>
      </w:r>
    </w:p>
    <w:p w14:paraId="12C4398F" w14:textId="77777777" w:rsidR="006208B6" w:rsidRDefault="006208B6" w:rsidP="006208B6">
      <w:pPr>
        <w:spacing w:after="0" w:line="360" w:lineRule="auto"/>
        <w:ind w:firstLine="709"/>
        <w:jc w:val="both"/>
      </w:pPr>
      <w:r>
        <w:t>Например, виртуальная аудитория предъявляет особые требования к темпу речи, визуальному сопровождению и интерактивности. При этом сохраняется ценность живого общения: умение удерживать внимание, выстраивать эмоциональный контакт, мотивировать к познанию — всё это остаётся в зоне ответственности педагога-ритора.</w:t>
      </w:r>
    </w:p>
    <w:p w14:paraId="28CE226D" w14:textId="77777777" w:rsidR="006208B6" w:rsidRDefault="006208B6" w:rsidP="006208B6">
      <w:pPr>
        <w:spacing w:after="0" w:line="360" w:lineRule="auto"/>
        <w:ind w:firstLine="709"/>
        <w:jc w:val="both"/>
      </w:pPr>
      <w:r>
        <w:t>Перспективы развития академической риторики связаны с интеграцией междисциплинарных подходов: когнитивной лингвистики, психологии восприятия, медиакоммуникаций. Это позволяет создавать более эффективные модели научно-педагогического общения.</w:t>
      </w:r>
    </w:p>
    <w:p w14:paraId="5E7C7830" w14:textId="5361BC62" w:rsidR="006208B6" w:rsidRPr="006208B6" w:rsidRDefault="006208B6" w:rsidP="006208B6">
      <w:pPr>
        <w:spacing w:after="0" w:line="360" w:lineRule="auto"/>
        <w:ind w:firstLine="709"/>
        <w:jc w:val="center"/>
        <w:rPr>
          <w:b/>
          <w:bCs/>
        </w:rPr>
      </w:pPr>
      <w:r w:rsidRPr="006208B6">
        <w:rPr>
          <w:b/>
          <w:bCs/>
        </w:rPr>
        <w:t>ЗАКЛЮЧЕНИЕ</w:t>
      </w:r>
    </w:p>
    <w:p w14:paraId="681BBACD" w14:textId="77777777" w:rsidR="006208B6" w:rsidRDefault="006208B6" w:rsidP="006208B6">
      <w:pPr>
        <w:spacing w:after="0" w:line="360" w:lineRule="auto"/>
        <w:ind w:firstLine="709"/>
        <w:jc w:val="both"/>
      </w:pPr>
      <w:r>
        <w:t>Подводя итоги, отметим, что академическая риторика занимает особое место в системе риторической науки. Она соединяет в себе традиции античного красноречия и современные коммуникативные технологии, выполняя важнейшие функции в образовательном процессе.</w:t>
      </w:r>
    </w:p>
    <w:p w14:paraId="726A0C49" w14:textId="77777777" w:rsidR="006208B6" w:rsidRDefault="006208B6" w:rsidP="006208B6">
      <w:pPr>
        <w:spacing w:after="0" w:line="360" w:lineRule="auto"/>
        <w:ind w:firstLine="709"/>
        <w:jc w:val="both"/>
      </w:pPr>
      <w:r>
        <w:lastRenderedPageBreak/>
        <w:t>Как наука, академическая риторика изучает закономерности эффективной научной коммуникации. Как искусство, она требует от педагога мастерства, творческого подхода и постоянного самосовершенствования.</w:t>
      </w:r>
    </w:p>
    <w:p w14:paraId="133E56AE" w14:textId="77777777" w:rsidR="006208B6" w:rsidRDefault="006208B6" w:rsidP="006208B6">
      <w:pPr>
        <w:spacing w:after="0" w:line="360" w:lineRule="auto"/>
        <w:ind w:firstLine="709"/>
        <w:jc w:val="both"/>
      </w:pPr>
      <w:r>
        <w:t>Владение навыками академического красноречия — это не только показатель профессиональной компетентности преподавателя, но и залог качественного образования, способного вдохновлять и развивать новое поколение исследователей.</w:t>
      </w:r>
    </w:p>
    <w:p w14:paraId="4D32FC98" w14:textId="07132E77" w:rsidR="00F12C76" w:rsidRDefault="006208B6" w:rsidP="006208B6">
      <w:pPr>
        <w:spacing w:after="0" w:line="360" w:lineRule="auto"/>
        <w:ind w:firstLine="709"/>
        <w:jc w:val="both"/>
      </w:pPr>
      <w:r>
        <w:t>Благодарю за внимание! Готов(а) ответить на ваши вопросы.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89"/>
    <w:rsid w:val="00100889"/>
    <w:rsid w:val="00166EF9"/>
    <w:rsid w:val="006208B6"/>
    <w:rsid w:val="006C0B77"/>
    <w:rsid w:val="008242FF"/>
    <w:rsid w:val="00870751"/>
    <w:rsid w:val="00922C48"/>
    <w:rsid w:val="00A041D8"/>
    <w:rsid w:val="00B915B7"/>
    <w:rsid w:val="00B9648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46519"/>
  <w15:chartTrackingRefBased/>
  <w15:docId w15:val="{ABC77094-D229-4C55-BE6E-191C64B9B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0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0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08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08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08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08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08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08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08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088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08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088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088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0088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0088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0088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0088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0088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008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0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08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0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0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088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008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088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08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088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0088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1040</Words>
  <Characters>5932</Characters>
  <Application>Microsoft Office Word</Application>
  <DocSecurity>0</DocSecurity>
  <Lines>49</Lines>
  <Paragraphs>13</Paragraphs>
  <ScaleCrop>false</ScaleCrop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2026-06-02T06:27:00Z</dcterms:created>
  <dcterms:modified xsi:type="dcterms:W3CDTF">2026-06-02T06:35:00Z</dcterms:modified>
</cp:coreProperties>
</file>