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ПРОСВЕЩЕНИЯ РОССИЙСКОЙ ФЕДЕРАЦИИ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«ХЕРСОНСКИЙ ГОСУДАРСТВЕННЫЙ ПЕДАГОГИЧЕСКИЙ УНИВЕРСИТЕТ»</w:t>
      </w:r>
    </w:p>
    <w:p>
      <w:pPr>
        <w:spacing w:line="360" w:lineRule="auto"/>
        <w:jc w:val="both"/>
      </w:pP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Институт информационных технологий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Кафедра программной инженерии и информационных технологий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ИНДИВИДУАЛЬНОЕ ЗАДАНИЕ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учебную практику (ознакомительная практика) студента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Деменкова Ивана Михайловича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1 (курс) 12-25 РПмз (группа) заочной формы обучения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Тема задания на практику: «Анализ архитектуры системы синхронизации данных между транзакционными и аналитическими хранилищами и методов управления её процессами».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Срок практики с 18.05.2026 по 30.05.2026.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Срок сдачи студентом отчёта «30» мая 2026 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Место прохождения практики: Кафедра программной инженерии и информационных технологий института информационных технологий ФГБОУ ВО ХГПУ.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Вид практики (тип) учебная практика (ознакомительная практика).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кафедры</w:t>
        <w:tab/>
        <w:tab/>
        <w:t xml:space="preserve">  / Ю.В. Криницкий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Задание принял к исполнению </w:t>
        <w:tab/>
        <w:t xml:space="preserve">             </w:t>
        <w:tab/>
        <w:t xml:space="preserve">    / И.М. Деменков</w:t>
      </w: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«18» мая 2026 г.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