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ОТЗЫВ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 прохождении учебной практики (ознакомительная практика)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 период с «18» мая 2026 г. по «30» мая 2026 г.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студентом 1 курса группы 12-25 РПмз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Деменковым Иваном Михайловичем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1 курса по программе магистратуры, заочной формы обучения, по направлению подготовки 09.04.04 Программная инженерия, направленность разработка программно-информационных систем Деменков Иван Михайлович проходил практику «учебная практика (ознакомительная практика)» с «18» мая 2026 г. по «30» мая 2026 г. на базе кафедры программной инженерии и информационных технологий.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период прохождения практики, согласно индивидуальному плану, студент выполнил следующие виды работ: ознакомление с рабочей программой практики, изучение методических рекомендаций по практике, согласование индивидуального задания с руководителем практики, анализ архитектуры действующей системы синхронизации данных, исследование состава и характеристик передаваемых данных, изучение действующего подхода к управлению процессами синхронизации, теоретико-сравнительный обзор современных программных средств управления процессами обработки данных, систематизация собранного материала для последующих этапов выпускной квалификационной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протяжении практики Деменков И.М. добросовестно выполнял различные виды работ по исследованию согласно выбранной темы. Грамотно и ответственно относился к решению поставленных задач. Обладает такими профессиональными качествами как: целеустремлённость, организованность, трудолюбие, умение быстро находить правильные решения. Настойчиво и результативно работает над совершенствованием личной профессиональной подготовки, регулярно овладевает новыми знаниями. Обладает высокой работоспособностью.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Оценка за учебную практику (ознакомительная практика): «отлично».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практики от кафедры</w:t>
        <w:tab/>
        <w:tab/>
        <w:t xml:space="preserve">      / Ю.В. Криницкий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