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60" w:after="0" w:line="276" w:lineRule="auto"/>
        <w:rPr>
          <w:b/>
        </w:rPr>
      </w:pPr>
      <w:r>
        <w:rPr>
          <w:rFonts w:ascii="Comfortaa" w:hAnsi="Comfortaa"/>
          <w:b/>
          <w:caps/>
          <w:spacing w:val="40"/>
          <w:color w:val="39453A"/>
          <w:sz w:val="18"/>
          <w:szCs w:val="18"/>
        </w:rPr>
        <w:t xml:space="preserve">GRUPO OPP+</w:t>
      </w:r>
    </w:p>
    <w:p>
      <w:pPr>
        <w:spacing w:before="60" w:after="60" w:line="276" w:lineRule="auto"/>
        <w:rPr/>
      </w:pPr>
      <w:r>
        <w:rPr>
          <w:rFonts w:ascii="Montserrat" w:hAnsi="Montserrat"/>
          <w:caps/>
          <w:spacing w:val="30"/>
          <w:color w:val="767C75"/>
          <w:sz w:val="17"/>
          <w:szCs w:val="17"/>
        </w:rPr>
        <w:t xml:space="preserve">Nota executiva</w:t>
      </w:r>
    </w:p>
    <w:p>
      <w:pPr>
        <w:spacing w:before="60" w:after="80" w:line="276" w:lineRule="auto"/>
        <w:pBdr>
          <w:bottom w:val="single" w:sz="16" w:space="4" w:color="39453A"/>
        </w:pBdr>
        <w:rPr>
          <w:b/>
        </w:rPr>
      </w:pPr>
      <w:r>
        <w:rPr>
          <w:rFonts w:ascii="Comfortaa" w:hAnsi="Comfortaa"/>
          <w:b/>
          <w:color w:val="39453A"/>
          <w:sz w:val="30"/>
          <w:szCs w:val="30"/>
        </w:rPr>
        <w:t xml:space="preserve">Assunto da nota em uma linha</w:t>
      </w:r>
    </w:p>
    <w:p>
      <w:pPr>
        <w:spacing w:before="60" w:after="200" w:line="276" w:lineRule="auto"/>
        <w:rPr/>
      </w:pPr>
      <w:r>
        <w:rPr>
          <w:rFonts w:ascii="Montserrat" w:hAnsi="Montserrat"/>
          <w:color w:val="565B56"/>
          <w:sz w:val="19"/>
          <w:szCs w:val="19"/>
        </w:rPr>
        <w:t xml:space="preserve">Para: Diretoria    ·    De: Nome · Cargo    ·    Data: __/__/____    ·    Referência: NE-001/2026</w:t>
      </w:r>
    </w:p>
    <w:p>
      <w:pPr>
        <w:spacing w:before="60" w:after="160" w:line="276" w:lineRule="auto"/>
        <w:shd w:val="clear" w:color="auto" w:fill="F3F6F3"/>
        <w:ind w:left="120" w:right="120"/>
        <w:rPr/>
      </w:pPr>
      <w:r>
        <w:rPr>
          <w:rFonts w:ascii="Montserrat" w:hAnsi="Montserrat"/>
          <w:b/>
          <w:i/>
          <w:color w:val="219653"/>
          <w:sz w:val="17"/>
          <w:szCs w:val="17"/>
        </w:rPr>
        <w:t xml:space="preserve">Orientação — apague antes de enviar: </w:t>
      </w:r>
      <w:r>
        <w:rPr>
          <w:rFonts w:ascii="Montserrat" w:hAnsi="Montserrat"/>
          <w:i/>
          <w:color w:val="565B56"/>
          <w:sz w:val="17"/>
          <w:szCs w:val="17"/>
        </w:rPr>
        <w:t xml:space="preserve">Uma página, sempre. A conclusão vem primeiro e o resto sustenta. Se precisou de duas páginas, o que você tem é um documento de projeto.</w:t>
      </w:r>
    </w:p>
    <w:p>
      <w:pPr>
        <w:spacing w:before="12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219653"/>
          <w:sz w:val="17"/>
          <w:szCs w:val="17"/>
        </w:rPr>
        <w:t xml:space="preserve">RECOMENDAÇÃO</w:t>
      </w:r>
    </w:p>
    <w:p>
      <w:pPr>
        <w:spacing w:before="60" w:after="220" w:line="276" w:lineRule="auto"/>
        <w:shd w:val="clear" w:color="auto" w:fill="39453A"/>
        <w:ind w:left="120" w:right="120"/>
        <w:rPr>
          <w:b/>
        </w:rPr>
      </w:pPr>
      <w:r>
        <w:rPr>
          <w:rFonts w:ascii="Comfortaa" w:hAnsi="Comfortaa"/>
          <w:b/>
          <w:color w:val="FFFFFF"/>
          <w:sz w:val="24"/>
          <w:szCs w:val="24"/>
        </w:rPr>
        <w:t xml:space="preserve">Em uma ou duas frases, o que você recomenda. Comece pelo verbo: aprovar, contratar, adiar, suspender, iniciar o piloto.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1 · Situação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Três a cinco linhas: o que está acontecendo, desde quando e por que virou assunto agora.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2 · Pontos-chave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Primeiro fato que sustenta a recomendação — 00 un.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Segundo fato, de preferência comparativo — R$ 0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Terceiro fato: prazo, frequência ou volume — 0 dias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Quarto ponto, se houver. Acima de cinco, deixou de ser uma nota.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3 · Implicação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Se seguirmos adiante: o ganho concreto esperado, com prazo.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Se nada mudar: o custo de manter como está — perda, retrabalho, risco ou oportunidade que se fecha.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4 · Decisão solicitada</w:t>
      </w:r>
    </w:p>
    <w:p>
      <w:pPr>
        <w:spacing w:before="60" w:after="80" w:line="276" w:lineRule="auto"/>
        <w:shd w:val="clear" w:color="auto" w:fill="EEF3EF"/>
        <w:ind w:left="120" w:right="120"/>
        <w:rPr/>
      </w:pPr>
      <w:r>
        <w:rPr>
          <w:rFonts w:ascii="Montserrat" w:hAnsi="Montserrat"/>
          <w:color w:val="333333"/>
          <w:sz w:val="22"/>
          <w:szCs w:val="22"/>
        </w:rPr>
        <w:t xml:space="preserve">O que exatamente você precisa da diretoria: aprovar, liberar valor, designar responsável, autorizar o teste. Um pedido por nota.</w:t>
      </w:r>
    </w:p>
    <w:p>
      <w:pPr>
        <w:spacing w:before="60" w:after="240" w:line="276" w:lineRule="auto"/>
        <w:rPr/>
      </w:pPr>
      <w:r>
        <w:rPr>
          <w:rFonts w:ascii="Montserrat" w:hAnsi="Montserrat"/>
          <w:color w:val="565B56"/>
          <w:sz w:val="20"/>
          <w:szCs w:val="20"/>
        </w:rPr>
        <w:t xml:space="preserve">Prazo para retorno: __/__/____    ·    Responsável: __________________</w:t>
      </w:r>
    </w:p>
    <w:p>
      <w:pPr>
        <w:spacing w:before="60" w:after="40" w:line="276" w:lineRule="auto"/>
        <w:rPr/>
      </w:pPr>
      <w:r>
        <w:rPr>
          <w:rFonts w:ascii="Montserrat" w:hAnsi="Montserrat"/>
          <w:color w:val="8A8F89"/>
          <w:sz w:val="16"/>
          <w:szCs w:val="16"/>
        </w:rPr>
        <w:t xml:space="preserve">Detalhamento em: documento de projeto completo · planilha de apoio · anexo</w:t>
      </w:r>
    </w:p>
    <w:p>
      <w:pPr>
        <w:spacing w:before="60" w:after="60" w:line="276" w:lineRule="auto"/>
        <w:rPr/>
      </w:pPr>
      <w:r>
        <w:rPr>
          <w:rFonts w:ascii="Montserrat" w:hAnsi="Montserrat"/>
          <w:color w:val="8A8F89"/>
          <w:sz w:val="16"/>
          <w:szCs w:val="16"/>
        </w:rPr>
        <w:t xml:space="preserve">Opp Aviação Agrícola Ltda · CNPJ 33.910.736/0001-56 · Sorriso/MT · contato@grupooppmais.com.br</w:t>
      </w:r>
    </w:p>
    <w:sectPr>
      <w:pgSz w:w="12240" w:h="15840"/>
      <w:pgMar w:top="1440" w:right="1300" w:bottom="1440" w:left="13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ontserrat" w:hAnsi="Montserrat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