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300" w:lineRule="auto"/>
      </w:pPr>
      <w:r>
        <w:rPr>
          <w:rFonts w:ascii="Comfortaa" w:hAnsi="Comfortaa" w:cs="Comfortaa"/>
          <w:b/>
          <w:color w:val="219653"/>
          <w:sz w:val="19"/>
          <w:szCs w:val="19"/>
          <w:spacing w:val="40"/>
        </w:rPr>
        <w:t xml:space="preserve">PROPOSTA COMERCIAL · Nº 000/2026</w:t>
      </w:r>
    </w:p>
    <w:p>
      <w:pPr>
        <w:spacing w:before="0" w:after="40" w:line="300" w:lineRule="auto"/>
      </w:pPr>
      <w:r>
        <w:rPr>
          <w:rFonts w:ascii="Comfortaa" w:hAnsi="Comfortaa" w:cs="Comfortaa"/>
          <w:b/>
          <w:color w:val="39453A"/>
          <w:sz w:val="52"/>
          <w:szCs w:val="52"/>
        </w:rPr>
        <w:t xml:space="preserve">Serviços Aeroagrícolas Especializados</w:t>
      </w:r>
    </w:p>
    <w:p>
      <w:pPr>
        <w:spacing w:before="0" w:after="200" w:line="300" w:lineRule="auto"/>
      </w:pPr>
      <w:r>
        <w:rPr>
          <w:rFonts w:ascii="Montserrat" w:hAnsi="Montserrat" w:cs="Montserrat"/>
          <w:color w:val="767C75"/>
          <w:sz w:val="26"/>
          <w:szCs w:val="26"/>
        </w:rPr>
        <w:t xml:space="preserve">Aplicação aérea com precisão, conformidade e geração de valor sobre o seu investimento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Cliente: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[Nome do cliente / fazenda]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A/C: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[Responsável]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Data: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Sorriso/MT, [dia] de [mês] de 2026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Validade: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30 dias</w:t>
      </w:r>
    </w:p>
    <w:p>
      <w:pPr>
        <w:pBdr>
          <w:bottom w:val="single" w:sz="16" w:space="4" w:color="39453A"/>
        </w:pBdr>
        <w:spacing w:before="0" w:after="200" w:line="300" w:lineRule="auto"/>
      </w:pPr>
      <w:r>
        <w:rPr>
          <w:rFonts w:ascii="Montserrat" w:hAnsi="Montserrat" w:cs="Montserrat"/>
        </w:rPr>
        <w:t xml:space="preserve"> 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1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Quem somos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O </w:t>
      </w:r>
      <w:r>
        <w:rPr>
          <w:rFonts w:ascii="Montserrat" w:hAnsi="Montserrat" w:cs="Montserrat"/>
          <w:b/>
          <w:sz w:val="23"/>
          <w:szCs w:val="23"/>
        </w:rPr>
        <w:t xml:space="preserve">Grupo Opp+</w:t>
      </w:r>
      <w:r>
        <w:rPr>
          <w:rFonts w:ascii="Montserrat" w:hAnsi="Montserrat" w:cs="Montserrat"/>
          <w:sz w:val="23"/>
          <w:szCs w:val="23"/>
        </w:rPr>
        <w:t xml:space="preserve"> reúne empresas especializadas no ambiente aeroagrícola, com atuação em prestação de serviços de aplicação aérea e administração de ativos de terceiros. Operamos com tudo dentro da lei e das normas do setor, equipe treinada periodicamente, aeronaves novas e equipamentos de última geração.</w:t>
      </w:r>
    </w:p>
    <w:p>
      <w:pPr>
        <w:spacing w:before="0" w:after="24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Nosso compromisso é simples: </w:t>
      </w:r>
      <w:r>
        <w:rPr>
          <w:rFonts w:ascii="Montserrat" w:hAnsi="Montserrat" w:cs="Montserrat"/>
          <w:b/>
          <w:sz w:val="23"/>
          <w:szCs w:val="23"/>
        </w:rPr>
        <w:t xml:space="preserve">fazer o investimento do parceiro render mais</w:t>
      </w:r>
      <w:r>
        <w:rPr>
          <w:rFonts w:ascii="Montserrat" w:hAnsi="Montserrat" w:cs="Montserrat"/>
          <w:sz w:val="23"/>
          <w:szCs w:val="23"/>
        </w:rPr>
        <w:t xml:space="preserve">. Quando o trabalho é bem planejado dos dois lados, todos ganham — o resultado na lavoura e a eficiência da operação. É assim que construímos parcerias que atravessam safras e gerações.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2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O serviço proposto — SAE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Propomos a prestação de </w:t>
      </w:r>
      <w:r>
        <w:rPr>
          <w:rFonts w:ascii="Montserrat" w:hAnsi="Montserrat" w:cs="Montserrat"/>
          <w:b/>
          <w:sz w:val="23"/>
          <w:szCs w:val="23"/>
        </w:rPr>
        <w:t xml:space="preserve">Serviços Aeroagrícolas Especializados (SAE)</w:t>
      </w:r>
      <w:r>
        <w:rPr>
          <w:rFonts w:ascii="Montserrat" w:hAnsi="Montserrat" w:cs="Montserrat"/>
          <w:sz w:val="23"/>
          <w:szCs w:val="23"/>
        </w:rPr>
        <w:t xml:space="preserve">: aplicação aérea de defensivos, fertilizantes e sementes com precisão, rastreabilidade e segurança operacional. Cada operação é planejada em conjunto com o cliente, considerando cultura, alvo, janela climática e logística de pátio.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b/>
          <w:sz w:val="23"/>
          <w:szCs w:val="23"/>
        </w:rPr>
        <w:t xml:space="preserve">Tempo é a nossa moeda de troca. </w:t>
      </w:r>
      <w:r>
        <w:rPr>
          <w:rFonts w:ascii="Montserrat" w:hAnsi="Montserrat" w:cs="Montserrat"/>
          <w:sz w:val="23"/>
          <w:szCs w:val="23"/>
        </w:rPr>
        <w:t xml:space="preserve">Quanto mais otimizados forem o ambiente, a técnica e as áreas de aplicação, menor será o investimento do contratante. Por isso trabalhamos lado a lado com sua equipe para maximizar o rendimento operacional de cada hora de voo.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Tudo dentro da lei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Operação 100% regularizada junto à ANAC, ao MAPA e aos órgãos ambientais — sem risco para o contratante.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Frota e tecnologia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Aeronaves novas e equipamentos modernos de aplicação, com DGPS e controle de fluxo embarcado.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Equipe qualificada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Pilotos e equipe de solo com treinamento periódico e cultura de segurança operacional.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Modelos flexíveis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Alternativas de contrapartida de pagamento sobre o valor agregado do serviço, conforme o perfil do parceiro.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3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Escopo desta proposta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Esta proposta contempla a prestação de serviços de aplicação aérea conforme os parâmetros abaixo, a serem ajustados em comum acordo no planejamento operacional: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1 — ex.: área estimada, cultura, tipo de aplicação]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2 — ex.: período / janela operacional]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3 — ex.: responsabilidades do contratante]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4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Investimento e condições comerciais</w:t>
      </w:r>
    </w:p>
    <w:tbl>
      <w:tblPr>
        <w:tblW w:w="10224" w:type="dxa"/>
        <w:tblBorders>
          <w:top w:val="single" w:sz="4" w:color="EEF0ED"/>
          <w:bottom w:val="single" w:sz="12" w:color="39453A"/>
          <w:insideH w:val="single" w:sz="4" w:color="EEF0ED"/>
        </w:tblBorders>
        <w:tblLayout w:type="fixed"/>
      </w:tblPr>
      <w:tblGrid>
        <w:gridCol w:w="5200"/>
        <w:gridCol w:w="2400"/>
        <w:gridCol w:w="2624"/>
      </w:tblGrid>
      <w:tr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Unidade</w:t>
            </w:r>
          </w:p>
        </w:tc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1]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  <w:tr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2]</w:t>
            </w:r>
          </w:p>
        </w:tc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  <w:tr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3]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</w:tbl>
    <w:p>
      <w:pPr>
        <w:spacing w:before="160" w:after="240" w:line="300" w:lineRule="auto"/>
      </w:pPr>
      <w:r>
        <w:rPr>
          <w:rFonts w:ascii="Montserrat" w:hAnsi="Montserrat" w:cs="Montserrat"/>
          <w:i/>
          <w:color w:val="868C85"/>
          <w:sz w:val="21"/>
          <w:szCs w:val="21"/>
        </w:rPr>
        <w:t xml:space="preserve">Disponibilizamos modelos alternativos de contrapartida de pagamento sobre o valor agregado resultante do serviço prestado. Podemos negociar com sua produção agrícola, insumos, etc.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5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Condições gerais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Proposta válida por 30 dias a partir da data de emissão.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Condições de pagamento: [à vista / parcelado / contrapartida sobre valor agregado].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A formalização se dá mediante contrato de prestação de serviços entre as partes.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6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Aceite</w:t>
      </w:r>
    </w:p>
    <w:p>
      <w:pPr>
        <w:spacing w:before="0" w:after="40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Mais do que uma contratação, propomos uma relação de confiança — daquelas que se constroem com trabalho bem feito, safra após safra. Estando de acordo com os termos desta proposta, basta assinar abaixo para darmos início à formalização. Ficamos à disposição para qualquer esclarecimento.</w:t>
      </w:r>
    </w:p>
    <w:tbl>
      <w:tblPr>
        <w:tblW w:w="10224" w:type="dxa"/>
        <w:tblLayout w:type="fixed"/>
      </w:tblPr>
      <w:tblGrid>
        <w:gridCol w:w="4900"/>
        <w:gridCol w:w="424"/>
        <w:gridCol w:w="4900"/>
      </w:tblGrid>
      <w:tr>
        <w:tc>
          <w:tcPr>
            <w:tcW w:w="47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pBdr>
                <w:bottom w:val="single" w:sz="6" w:space="4" w:color="39453A"/>
              </w:pBd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 </w:t>
            </w:r>
          </w:p>
          <w:p>
            <w:pPr>
              <w:spacing w:before="0" w:after="20" w:line="300" w:lineRule="auto"/>
            </w:pPr>
            <w:r>
              <w:rPr>
                <w:rFonts w:ascii="Montserrat" w:hAnsi="Montserrat" w:cs="Montserrat"/>
                <w:b/>
                <w:color w:val="39453A"/>
                <w:sz w:val="24"/>
                <w:szCs w:val="24"/>
              </w:rPr>
              <w:t xml:space="preserve">[Nome do responsável]</w:t>
            </w:r>
          </w:p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Opp Aviação Agrícola Ltda</w:t>
            </w:r>
          </w:p>
        </w:tc>
        <w:tc>
          <w:tcPr>
            <w:tcW w:w="424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 </w:t>
            </w:r>
          </w:p>
        </w:tc>
        <w:tc>
          <w:tcPr>
            <w:tcW w:w="47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pBdr>
                <w:bottom w:val="single" w:sz="6" w:space="4" w:color="39453A"/>
              </w:pBd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 </w:t>
            </w:r>
          </w:p>
          <w:p>
            <w:pPr>
              <w:spacing w:before="0" w:after="20" w:line="300" w:lineRule="auto"/>
            </w:pPr>
            <w:r>
              <w:rPr>
                <w:rFonts w:ascii="Montserrat" w:hAnsi="Montserrat" w:cs="Montserrat"/>
                <w:b/>
                <w:color w:val="39453A"/>
                <w:sz w:val="24"/>
                <w:szCs w:val="24"/>
              </w:rPr>
              <w:t xml:space="preserve">[Nome do cliente]</w:t>
            </w:r>
          </w:p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De acordo — data: ____/____/______</w:t>
            </w:r>
          </w:p>
        </w:tc>
      </w:tr>
    </w:tbl>
    <w:sectPr>
      <w:headerReference w:type="default" r:id="rIdHdr"/>
      <w:footerReference w:type="default" r:id="rIdFtr"/>
      <w:pgSz w:w="12240" w:h="15840"/>
      <w:pgMar w:top="1700" w:right="1008" w:bottom="1200" w:left="1008" w:header="480" w:footer="420"/>
    </w:sectPr>
  </w:body>
</w:document>
</file>

<file path=word/footer1.xml><?xml version="1.0" encoding="utf-8"?>
<w:ftr xmlns:w="http://schemas.openxmlformats.org/wordprocessingml/2006/main">
  <w:p>
    <w:pPr>
      <w:pBdr>
        <w:top w:val="single" w:sz="8" w:space="4" w:color="6FCF97"/>
      </w:pBdr>
      <w:spacing w:after="0"/>
      <w:jc w:val="center"/>
    </w:pPr>
    <w:r>
      <w:rPr>
        <w:rFonts w:ascii="Montserrat" w:hAnsi="Montserrat"/>
        <w:color w:val="A0A59D"/>
        <w:sz w:val="15"/>
      </w:rPr>
      <w:t xml:space="preserve">+55 (41) 99947-1355 · contato@grupooppmais.com.br · www.grupooppmais.com.br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224" w:type="dxa"/>
      <w:tblLayout w:type="fixed"/>
    </w:tblPr>
    <w:tblGrid>
      <w:gridCol w:w="5112"/>
      <w:gridCol w:w="5112"/>
    </w:tblGrid>
    <w:tr>
      <w:tc>
        <w:tcPr>
          <w:tcW w:w="5112" w:type="dxa"/>
          <w:vAlign w:val="bottom"/>
        </w:tcPr>
        <w:p>
          <w:pPr>
            <w:spacing w:after="0"/>
          </w:pPr>
          <w:r>
            <w:drawing>
              <wp:inline distT="0" distB="0" distL="0" distR="0">
                <wp:extent cx="1323975" cy="438150"/>
                <wp:docPr id="1" name="Logo" descr="Opp Aviação Agrícola"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vAlign w:val="bottom"/>
        </w:tcPr>
        <w:p>
          <w:pPr>
            <w:spacing w:after="0"/>
            <w:jc w:val="right"/>
          </w:pPr>
          <w:r>
            <w:rPr>
              <w:rFonts w:ascii="Comfortaa" w:hAnsi="Comfortaa"/>
              <w:b/>
              <w:color w:val="39453A"/>
              <w:sz w:val="20"/>
            </w:rPr>
            <w:t xml:space="preserve">Opp Aviação Agrícola Ltda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CNPJ 33.910.736/0001-56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Rua Santa Catarina de Alexandria, 2127 · Parque Universitário · Sorriso/MT · CEP 78893-126</w:t>
          </w:r>
        </w:p>
      </w:tc>
    </w:tr>
  </w:tbl>
  <w:p>
    <w:pPr>
      <w:pBdr>
        <w:bottom w:val="single" w:sz="18" w:space="1" w:color="39453A"/>
      </w:pBdr>
      <w:spacing w:after="12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5" w:hanging="212"/>
      </w:pPr>
      <w:rPr>
        <w:color w:val="219653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color w:val="1C201C"/>
        <w:sz w:val="23"/>
        <w:lang w:val="pt-BR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image1.png"/></Relationships>
</file>