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E820" w14:textId="7E2FF256" w:rsidR="00134407" w:rsidRDefault="00134407" w:rsidP="00134407">
      <w:pPr>
        <w:autoSpaceDE w:val="0"/>
        <w:autoSpaceDN w:val="0"/>
        <w:adjustRightInd w:val="0"/>
        <w:spacing w:after="0" w:line="360" w:lineRule="auto"/>
        <w:ind w:left="60" w:right="60"/>
        <w:jc w:val="center"/>
        <w:rPr>
          <w:rFonts w:ascii="Times New Roman" w:hAnsi="Times New Roman" w:cs="Times New Roman"/>
          <w:b/>
          <w:color w:val="000000"/>
          <w:sz w:val="24"/>
          <w:szCs w:val="24"/>
        </w:rPr>
      </w:pPr>
      <w:r w:rsidRPr="00571E59">
        <w:rPr>
          <w:rFonts w:ascii="Times New Roman" w:hAnsi="Times New Roman" w:cs="Times New Roman"/>
          <w:b/>
          <w:color w:val="000000"/>
          <w:sz w:val="24"/>
          <w:szCs w:val="24"/>
        </w:rPr>
        <w:t xml:space="preserve">Ebelerin </w:t>
      </w:r>
      <w:r w:rsidR="00CB7581" w:rsidRPr="00571E59">
        <w:rPr>
          <w:rFonts w:ascii="Times New Roman" w:hAnsi="Times New Roman" w:cs="Times New Roman"/>
          <w:b/>
          <w:color w:val="000000"/>
          <w:sz w:val="24"/>
          <w:szCs w:val="24"/>
        </w:rPr>
        <w:t xml:space="preserve">Aşı Reddi Konusundaki Bilgi Düzeylerinin Belirlenmesi: </w:t>
      </w:r>
      <w:r w:rsidRPr="00571E59">
        <w:rPr>
          <w:rFonts w:ascii="Times New Roman" w:hAnsi="Times New Roman" w:cs="Times New Roman"/>
          <w:b/>
          <w:color w:val="000000"/>
          <w:sz w:val="24"/>
          <w:szCs w:val="24"/>
        </w:rPr>
        <w:t xml:space="preserve">Kastamonu </w:t>
      </w:r>
      <w:r w:rsidR="00CB7581" w:rsidRPr="00571E59">
        <w:rPr>
          <w:rFonts w:ascii="Times New Roman" w:hAnsi="Times New Roman" w:cs="Times New Roman"/>
          <w:b/>
          <w:color w:val="000000"/>
          <w:sz w:val="24"/>
          <w:szCs w:val="24"/>
        </w:rPr>
        <w:t>Örneği</w:t>
      </w:r>
    </w:p>
    <w:p w14:paraId="490B0DE8" w14:textId="77777777" w:rsidR="00134407" w:rsidRPr="00571E59" w:rsidRDefault="00134407" w:rsidP="00134407">
      <w:pPr>
        <w:autoSpaceDE w:val="0"/>
        <w:autoSpaceDN w:val="0"/>
        <w:adjustRightInd w:val="0"/>
        <w:spacing w:after="0" w:line="360" w:lineRule="auto"/>
        <w:ind w:left="60" w:right="60"/>
        <w:jc w:val="both"/>
        <w:rPr>
          <w:rFonts w:ascii="Times New Roman" w:hAnsi="Times New Roman" w:cs="Times New Roman"/>
          <w:b/>
          <w:color w:val="000000"/>
          <w:sz w:val="24"/>
          <w:szCs w:val="24"/>
        </w:rPr>
      </w:pPr>
    </w:p>
    <w:p w14:paraId="482167E7" w14:textId="77777777" w:rsidR="00134407" w:rsidRPr="007B29FD" w:rsidRDefault="00134407" w:rsidP="00CB7581">
      <w:pPr>
        <w:autoSpaceDE w:val="0"/>
        <w:autoSpaceDN w:val="0"/>
        <w:adjustRightInd w:val="0"/>
        <w:spacing w:after="0" w:line="360" w:lineRule="auto"/>
        <w:ind w:right="60"/>
        <w:jc w:val="both"/>
        <w:rPr>
          <w:rFonts w:ascii="Times New Roman" w:hAnsi="Times New Roman" w:cs="Times New Roman"/>
          <w:b/>
          <w:color w:val="000000"/>
        </w:rPr>
      </w:pPr>
      <w:r w:rsidRPr="007B29FD">
        <w:rPr>
          <w:rFonts w:ascii="Times New Roman" w:hAnsi="Times New Roman" w:cs="Times New Roman"/>
          <w:b/>
          <w:color w:val="000000"/>
        </w:rPr>
        <w:t>Özet</w:t>
      </w:r>
    </w:p>
    <w:p w14:paraId="546AE129" w14:textId="577139EE" w:rsidR="00563CA9" w:rsidRPr="007B29FD" w:rsidRDefault="00CB7581" w:rsidP="00134407">
      <w:pPr>
        <w:pStyle w:val="NormalWeb"/>
        <w:spacing w:line="360" w:lineRule="auto"/>
        <w:jc w:val="both"/>
        <w:rPr>
          <w:color w:val="000000"/>
          <w:sz w:val="22"/>
          <w:szCs w:val="22"/>
        </w:rPr>
      </w:pPr>
      <w:r w:rsidRPr="007B29FD">
        <w:rPr>
          <w:rStyle w:val="Gl"/>
          <w:rFonts w:eastAsiaTheme="majorEastAsia"/>
          <w:color w:val="000000"/>
          <w:sz w:val="22"/>
          <w:szCs w:val="22"/>
        </w:rPr>
        <w:t xml:space="preserve">Giriş- </w:t>
      </w:r>
      <w:r w:rsidR="00134407" w:rsidRPr="007B29FD">
        <w:rPr>
          <w:rStyle w:val="Gl"/>
          <w:rFonts w:eastAsiaTheme="majorEastAsia"/>
          <w:color w:val="000000"/>
          <w:sz w:val="22"/>
          <w:szCs w:val="22"/>
        </w:rPr>
        <w:t>Amaç:</w:t>
      </w:r>
      <w:r w:rsidR="00134407" w:rsidRPr="007B29FD">
        <w:rPr>
          <w:rStyle w:val="apple-converted-space"/>
          <w:rFonts w:eastAsiaTheme="majorEastAsia"/>
          <w:color w:val="000000"/>
          <w:sz w:val="22"/>
          <w:szCs w:val="22"/>
        </w:rPr>
        <w:t> </w:t>
      </w:r>
      <w:r w:rsidR="00134407" w:rsidRPr="007B29FD">
        <w:rPr>
          <w:color w:val="000000"/>
          <w:sz w:val="22"/>
          <w:szCs w:val="22"/>
        </w:rPr>
        <w:t xml:space="preserve">Bu çalışmanın amacı, Kastamonu il merkezinde görev yapan ebelerin aşı reddi konusundaki bilgi düzeylerini belirlemektir. </w:t>
      </w:r>
    </w:p>
    <w:p w14:paraId="550107FB" w14:textId="50509257" w:rsidR="00563CA9" w:rsidRPr="007B29FD" w:rsidRDefault="00CB7581" w:rsidP="00134407">
      <w:pPr>
        <w:pStyle w:val="NormalWeb"/>
        <w:spacing w:line="360" w:lineRule="auto"/>
        <w:jc w:val="both"/>
        <w:rPr>
          <w:color w:val="000000"/>
          <w:sz w:val="22"/>
          <w:szCs w:val="22"/>
        </w:rPr>
      </w:pPr>
      <w:r w:rsidRPr="007B29FD">
        <w:rPr>
          <w:rStyle w:val="Gl"/>
          <w:rFonts w:eastAsiaTheme="majorEastAsia"/>
          <w:color w:val="000000"/>
          <w:sz w:val="22"/>
          <w:szCs w:val="22"/>
        </w:rPr>
        <w:t xml:space="preserve">Gereç- </w:t>
      </w:r>
      <w:r w:rsidR="00134407" w:rsidRPr="007B29FD">
        <w:rPr>
          <w:rStyle w:val="Gl"/>
          <w:rFonts w:eastAsiaTheme="majorEastAsia"/>
          <w:color w:val="000000"/>
          <w:sz w:val="22"/>
          <w:szCs w:val="22"/>
        </w:rPr>
        <w:t>Yöntem:</w:t>
      </w:r>
      <w:r w:rsidR="00134407" w:rsidRPr="007B29FD">
        <w:rPr>
          <w:rStyle w:val="apple-converted-space"/>
          <w:rFonts w:eastAsiaTheme="majorEastAsia"/>
          <w:color w:val="000000"/>
          <w:sz w:val="22"/>
          <w:szCs w:val="22"/>
        </w:rPr>
        <w:t> </w:t>
      </w:r>
      <w:r w:rsidR="00134407" w:rsidRPr="007B29FD">
        <w:rPr>
          <w:color w:val="000000"/>
          <w:sz w:val="22"/>
          <w:szCs w:val="22"/>
        </w:rPr>
        <w:t xml:space="preserve">Bu çalışma tanımlayıcı tipte bir araştırma olarak planlanmıştır. Araştırmanın evrenini, Kastamonu ilinde görev yapan ve dahil edilme kriterlerini karşılayan 181 ebe oluşturmuştur. Araştırma verileri, Tanımlayıcı Bilgi Formu ile Aşı Bilgisi ve Aşı Reddi Konusunda Tutum ve Davranışların Değerlendirilmesine yönelik anket formu kullanılarak toplanmıştır. </w:t>
      </w:r>
    </w:p>
    <w:p w14:paraId="348D6044" w14:textId="77777777" w:rsidR="00563CA9" w:rsidRPr="007B29FD" w:rsidRDefault="00134407" w:rsidP="00134407">
      <w:pPr>
        <w:pStyle w:val="NormalWeb"/>
        <w:spacing w:line="360" w:lineRule="auto"/>
        <w:jc w:val="both"/>
        <w:rPr>
          <w:color w:val="000000"/>
          <w:sz w:val="22"/>
          <w:szCs w:val="22"/>
        </w:rPr>
      </w:pPr>
      <w:r w:rsidRPr="007B29FD">
        <w:rPr>
          <w:rStyle w:val="Gl"/>
          <w:rFonts w:eastAsiaTheme="majorEastAsia"/>
          <w:color w:val="000000"/>
          <w:sz w:val="22"/>
          <w:szCs w:val="22"/>
        </w:rPr>
        <w:t>Bulgular:</w:t>
      </w:r>
      <w:r w:rsidRPr="007B29FD">
        <w:rPr>
          <w:rStyle w:val="apple-converted-space"/>
          <w:rFonts w:eastAsiaTheme="majorEastAsia"/>
          <w:color w:val="000000"/>
          <w:sz w:val="22"/>
          <w:szCs w:val="22"/>
        </w:rPr>
        <w:t> </w:t>
      </w:r>
      <w:r w:rsidRPr="007B29FD">
        <w:rPr>
          <w:color w:val="000000"/>
          <w:sz w:val="22"/>
          <w:szCs w:val="22"/>
        </w:rPr>
        <w:t xml:space="preserve">Araştırma sonucunda katılımcıların büyük çoğunluğunun aşıların gerekli ve etkili olduğunu düşündüğü belirlenmiştir. Bununla birlikte katılımcıların </w:t>
      </w:r>
      <w:proofErr w:type="gramStart"/>
      <w:r w:rsidRPr="007B29FD">
        <w:rPr>
          <w:color w:val="000000"/>
          <w:sz w:val="22"/>
          <w:szCs w:val="22"/>
        </w:rPr>
        <w:t>%56.9</w:t>
      </w:r>
      <w:proofErr w:type="gramEnd"/>
      <w:r w:rsidRPr="007B29FD">
        <w:rPr>
          <w:color w:val="000000"/>
          <w:sz w:val="22"/>
          <w:szCs w:val="22"/>
        </w:rPr>
        <w:t xml:space="preserve">’unun aşıyı kabul ettiği, </w:t>
      </w:r>
      <w:proofErr w:type="gramStart"/>
      <w:r w:rsidRPr="007B29FD">
        <w:rPr>
          <w:color w:val="000000"/>
          <w:sz w:val="22"/>
          <w:szCs w:val="22"/>
        </w:rPr>
        <w:t>%43.1</w:t>
      </w:r>
      <w:proofErr w:type="gramEnd"/>
      <w:r w:rsidRPr="007B29FD">
        <w:rPr>
          <w:color w:val="000000"/>
          <w:sz w:val="22"/>
          <w:szCs w:val="22"/>
        </w:rPr>
        <w:t xml:space="preserve">’inin ise aşıyı reddettiği saptanmıştır. Aşıların güvenilirliğine ilişkin olarak katılımcıların </w:t>
      </w:r>
      <w:proofErr w:type="gramStart"/>
      <w:r w:rsidRPr="007B29FD">
        <w:rPr>
          <w:color w:val="000000"/>
          <w:sz w:val="22"/>
          <w:szCs w:val="22"/>
        </w:rPr>
        <w:t>%80.7</w:t>
      </w:r>
      <w:proofErr w:type="gramEnd"/>
      <w:r w:rsidRPr="007B29FD">
        <w:rPr>
          <w:color w:val="000000"/>
          <w:sz w:val="22"/>
          <w:szCs w:val="22"/>
        </w:rPr>
        <w:t xml:space="preserve">’si aşıları güvenli bulurken, </w:t>
      </w:r>
      <w:proofErr w:type="gramStart"/>
      <w:r w:rsidRPr="007B29FD">
        <w:rPr>
          <w:color w:val="000000"/>
          <w:sz w:val="22"/>
          <w:szCs w:val="22"/>
        </w:rPr>
        <w:t>%7.7</w:t>
      </w:r>
      <w:proofErr w:type="gramEnd"/>
      <w:r w:rsidRPr="007B29FD">
        <w:rPr>
          <w:color w:val="000000"/>
          <w:sz w:val="22"/>
          <w:szCs w:val="22"/>
        </w:rPr>
        <w:t xml:space="preserve">’si güvenli olmadığını, </w:t>
      </w:r>
      <w:proofErr w:type="gramStart"/>
      <w:r w:rsidRPr="007B29FD">
        <w:rPr>
          <w:color w:val="000000"/>
          <w:sz w:val="22"/>
          <w:szCs w:val="22"/>
        </w:rPr>
        <w:t>%11.6</w:t>
      </w:r>
      <w:proofErr w:type="gramEnd"/>
      <w:r w:rsidRPr="007B29FD">
        <w:rPr>
          <w:color w:val="000000"/>
          <w:sz w:val="22"/>
          <w:szCs w:val="22"/>
        </w:rPr>
        <w:t xml:space="preserve">’sı ise bu konuda bilgi sahibi olmadığını belirtmiştir. Gebelikte aşı uygulamalarına ilişkin olarak katılımcıların </w:t>
      </w:r>
      <w:proofErr w:type="gramStart"/>
      <w:r w:rsidRPr="007B29FD">
        <w:rPr>
          <w:color w:val="000000"/>
          <w:sz w:val="22"/>
          <w:szCs w:val="22"/>
        </w:rPr>
        <w:t>%50.3</w:t>
      </w:r>
      <w:proofErr w:type="gramEnd"/>
      <w:r w:rsidRPr="007B29FD">
        <w:rPr>
          <w:color w:val="000000"/>
          <w:sz w:val="22"/>
          <w:szCs w:val="22"/>
        </w:rPr>
        <w:t xml:space="preserve">’ü canlı aşıların yapılmaması gerektiğini düşünürken, </w:t>
      </w:r>
      <w:proofErr w:type="gramStart"/>
      <w:r w:rsidRPr="007B29FD">
        <w:rPr>
          <w:color w:val="000000"/>
          <w:sz w:val="22"/>
          <w:szCs w:val="22"/>
        </w:rPr>
        <w:t>%40.9</w:t>
      </w:r>
      <w:proofErr w:type="gramEnd"/>
      <w:r w:rsidRPr="007B29FD">
        <w:rPr>
          <w:color w:val="000000"/>
          <w:sz w:val="22"/>
          <w:szCs w:val="22"/>
        </w:rPr>
        <w:t xml:space="preserve">’u gerekli durumlarda yapılabileceğini ifade etmiştir. Cansız aşılar için ise katılımcıların </w:t>
      </w:r>
      <w:proofErr w:type="gramStart"/>
      <w:r w:rsidRPr="007B29FD">
        <w:rPr>
          <w:color w:val="000000"/>
          <w:sz w:val="22"/>
          <w:szCs w:val="22"/>
        </w:rPr>
        <w:t>%66.3</w:t>
      </w:r>
      <w:proofErr w:type="gramEnd"/>
      <w:r w:rsidRPr="007B29FD">
        <w:rPr>
          <w:color w:val="000000"/>
          <w:sz w:val="22"/>
          <w:szCs w:val="22"/>
        </w:rPr>
        <w:t xml:space="preserve">’ü yapılabileceğini, </w:t>
      </w:r>
      <w:proofErr w:type="gramStart"/>
      <w:r w:rsidRPr="007B29FD">
        <w:rPr>
          <w:color w:val="000000"/>
          <w:sz w:val="22"/>
          <w:szCs w:val="22"/>
        </w:rPr>
        <w:t>%32.0</w:t>
      </w:r>
      <w:proofErr w:type="gramEnd"/>
      <w:r w:rsidRPr="007B29FD">
        <w:rPr>
          <w:color w:val="000000"/>
          <w:sz w:val="22"/>
          <w:szCs w:val="22"/>
        </w:rPr>
        <w:t xml:space="preserve">’ı ise gerekli durumlarda uygulanabileceğini belirtmiştir. Aşı reddinin bireysel bir özgürlük olduğunu düşünenlerin oranı </w:t>
      </w:r>
      <w:proofErr w:type="gramStart"/>
      <w:r w:rsidRPr="007B29FD">
        <w:rPr>
          <w:color w:val="000000"/>
          <w:sz w:val="22"/>
          <w:szCs w:val="22"/>
        </w:rPr>
        <w:t>%49.7</w:t>
      </w:r>
      <w:proofErr w:type="gramEnd"/>
      <w:r w:rsidRPr="007B29FD">
        <w:rPr>
          <w:color w:val="000000"/>
          <w:sz w:val="22"/>
          <w:szCs w:val="22"/>
        </w:rPr>
        <w:t xml:space="preserve"> iken, katılımcıların </w:t>
      </w:r>
      <w:proofErr w:type="gramStart"/>
      <w:r w:rsidRPr="007B29FD">
        <w:rPr>
          <w:color w:val="000000"/>
          <w:sz w:val="22"/>
          <w:szCs w:val="22"/>
        </w:rPr>
        <w:t>%76.2</w:t>
      </w:r>
      <w:proofErr w:type="gramEnd"/>
      <w:r w:rsidRPr="007B29FD">
        <w:rPr>
          <w:color w:val="000000"/>
          <w:sz w:val="22"/>
          <w:szCs w:val="22"/>
        </w:rPr>
        <w:t>’si aşı yaptırmamanın başkalarına zarar vermesi durumunda bunun bireysel özgürlük kapsamında değerlendirilemeyeceğini ifade etmiştir. Ayrıca katılımcıların büyük çoğunluğu (</w:t>
      </w:r>
      <w:proofErr w:type="gramStart"/>
      <w:r w:rsidRPr="007B29FD">
        <w:rPr>
          <w:color w:val="000000"/>
          <w:sz w:val="22"/>
          <w:szCs w:val="22"/>
        </w:rPr>
        <w:t>%91.1</w:t>
      </w:r>
      <w:proofErr w:type="gramEnd"/>
      <w:r w:rsidRPr="007B29FD">
        <w:rPr>
          <w:color w:val="000000"/>
          <w:sz w:val="22"/>
          <w:szCs w:val="22"/>
        </w:rPr>
        <w:t xml:space="preserve">) aşı reddini bir halk sağlığı sorunu olarak görmektedir. Aşı reddinin en önemli nedenleri arasında aşı üretici firmalara duyulan güvensizlik, aşı içeriğine yönelik endişeler ve yan etki korkusu yer almaktadır. Bunun yanı sıra katılımcıların önemli bir kısmının alternatif ve tamamlayıcı tıp yöntemlerinin aşının yerini tutabileceğini düşünmesi dikkat çekici bulunmuştur. </w:t>
      </w:r>
    </w:p>
    <w:p w14:paraId="449BF4F7" w14:textId="5C7A0432" w:rsidR="00134407" w:rsidRPr="007B29FD" w:rsidRDefault="00134407" w:rsidP="00134407">
      <w:pPr>
        <w:pStyle w:val="NormalWeb"/>
        <w:spacing w:line="360" w:lineRule="auto"/>
        <w:jc w:val="both"/>
        <w:rPr>
          <w:color w:val="000000"/>
          <w:sz w:val="22"/>
          <w:szCs w:val="22"/>
        </w:rPr>
      </w:pPr>
      <w:r w:rsidRPr="007B29FD">
        <w:rPr>
          <w:b/>
          <w:color w:val="000000"/>
          <w:sz w:val="22"/>
          <w:szCs w:val="22"/>
        </w:rPr>
        <w:t>Sonuç:</w:t>
      </w:r>
      <w:r w:rsidRPr="007B29FD">
        <w:rPr>
          <w:color w:val="000000"/>
          <w:sz w:val="22"/>
          <w:szCs w:val="22"/>
        </w:rPr>
        <w:t xml:space="preserve"> Ebelerin aşıya yönelik genel tutumlarının olumlu olmasına rağmen, önemli bir kısmında aşı reddi ve tereddüdünün devam ettiği belirlenmiştir. Bu durum, aşı konusunda doğru ve etkili bilgilendirme çalışmalarının güçlendirilmesi gerektiğini göstermektedir. Ebelerin aşı konusundaki bilgi düzeylerini artırmaya yönelik hizmet içi eğitimlerin yaygınlaştırılması, aşı güvenliği ile içeriğine ilişkin doğru bilgilendirme çalışmalarının güçlendirilmesi önerilmektedir. </w:t>
      </w:r>
    </w:p>
    <w:p w14:paraId="42C14B48" w14:textId="44EE5301" w:rsidR="000A523B" w:rsidRPr="007B29FD" w:rsidRDefault="00134407" w:rsidP="007B29FD">
      <w:pPr>
        <w:pStyle w:val="NormalWeb"/>
        <w:spacing w:line="360" w:lineRule="auto"/>
        <w:jc w:val="both"/>
        <w:rPr>
          <w:bCs/>
          <w:color w:val="000000"/>
          <w:sz w:val="22"/>
          <w:szCs w:val="22"/>
        </w:rPr>
      </w:pPr>
      <w:r w:rsidRPr="007B29FD">
        <w:rPr>
          <w:b/>
          <w:color w:val="000000"/>
          <w:sz w:val="22"/>
          <w:szCs w:val="22"/>
        </w:rPr>
        <w:t xml:space="preserve">Anahtar Kelimeler: </w:t>
      </w:r>
      <w:r w:rsidR="00CB7581" w:rsidRPr="007B29FD">
        <w:rPr>
          <w:bCs/>
          <w:color w:val="000000"/>
          <w:sz w:val="22"/>
          <w:szCs w:val="22"/>
        </w:rPr>
        <w:t>E</w:t>
      </w:r>
      <w:r w:rsidRPr="007B29FD">
        <w:rPr>
          <w:bCs/>
          <w:color w:val="000000"/>
          <w:sz w:val="22"/>
          <w:szCs w:val="22"/>
        </w:rPr>
        <w:t>belik, aşı, aşı reddi,</w:t>
      </w:r>
      <w:r w:rsidR="004C3005" w:rsidRPr="007B29FD">
        <w:rPr>
          <w:bCs/>
          <w:color w:val="000000"/>
          <w:sz w:val="22"/>
          <w:szCs w:val="22"/>
        </w:rPr>
        <w:t xml:space="preserve"> bilgi düzeyi</w:t>
      </w:r>
    </w:p>
    <w:p w14:paraId="5EDA290A" w14:textId="77777777" w:rsidR="007B29FD" w:rsidRDefault="007B29FD" w:rsidP="007B29FD">
      <w:pPr>
        <w:pStyle w:val="NormalWeb"/>
        <w:spacing w:line="360" w:lineRule="auto"/>
        <w:jc w:val="both"/>
        <w:rPr>
          <w:color w:val="000000"/>
          <w:sz w:val="22"/>
          <w:szCs w:val="22"/>
        </w:rPr>
      </w:pPr>
    </w:p>
    <w:p w14:paraId="06017F6B" w14:textId="77777777" w:rsidR="007B29FD" w:rsidRPr="007B29FD" w:rsidRDefault="007B29FD" w:rsidP="007B29FD">
      <w:pPr>
        <w:pStyle w:val="NormalWeb"/>
        <w:spacing w:line="360" w:lineRule="auto"/>
        <w:jc w:val="both"/>
        <w:rPr>
          <w:color w:val="000000"/>
          <w:sz w:val="22"/>
          <w:szCs w:val="22"/>
        </w:rPr>
      </w:pPr>
    </w:p>
    <w:p w14:paraId="4D26DE89" w14:textId="77777777" w:rsidR="000A523B" w:rsidRPr="00F342D6" w:rsidRDefault="000A523B" w:rsidP="000A523B">
      <w:pPr>
        <w:spacing w:before="100" w:beforeAutospacing="1" w:after="100" w:afterAutospacing="1" w:line="360" w:lineRule="auto"/>
        <w:jc w:val="center"/>
        <w:outlineLvl w:val="1"/>
        <w:rPr>
          <w:rFonts w:ascii="Times New Roman" w:eastAsia="Times New Roman" w:hAnsi="Times New Roman" w:cs="Times New Roman"/>
          <w:b/>
          <w:bCs/>
          <w:color w:val="000000"/>
          <w:sz w:val="24"/>
          <w:szCs w:val="24"/>
          <w:lang w:eastAsia="tr-TR"/>
        </w:rPr>
      </w:pPr>
      <w:proofErr w:type="spellStart"/>
      <w:r w:rsidRPr="00F342D6">
        <w:rPr>
          <w:rFonts w:ascii="Times New Roman" w:eastAsia="Times New Roman" w:hAnsi="Times New Roman" w:cs="Times New Roman"/>
          <w:b/>
          <w:bCs/>
          <w:color w:val="000000"/>
          <w:sz w:val="24"/>
          <w:szCs w:val="24"/>
          <w:lang w:eastAsia="tr-TR"/>
        </w:rPr>
        <w:lastRenderedPageBreak/>
        <w:t>Determination</w:t>
      </w:r>
      <w:proofErr w:type="spellEnd"/>
      <w:r w:rsidRPr="00F342D6">
        <w:rPr>
          <w:rFonts w:ascii="Times New Roman" w:eastAsia="Times New Roman" w:hAnsi="Times New Roman" w:cs="Times New Roman"/>
          <w:b/>
          <w:bCs/>
          <w:color w:val="000000"/>
          <w:sz w:val="24"/>
          <w:szCs w:val="24"/>
          <w:lang w:eastAsia="tr-TR"/>
        </w:rPr>
        <w:t xml:space="preserve"> of </w:t>
      </w:r>
      <w:proofErr w:type="spellStart"/>
      <w:r w:rsidRPr="00F342D6">
        <w:rPr>
          <w:rFonts w:ascii="Times New Roman" w:eastAsia="Times New Roman" w:hAnsi="Times New Roman" w:cs="Times New Roman"/>
          <w:b/>
          <w:bCs/>
          <w:color w:val="000000"/>
          <w:sz w:val="24"/>
          <w:szCs w:val="24"/>
          <w:lang w:eastAsia="tr-TR"/>
        </w:rPr>
        <w:t>Midwives</w:t>
      </w:r>
      <w:proofErr w:type="spellEnd"/>
      <w:r w:rsidRPr="00F342D6">
        <w:rPr>
          <w:rFonts w:ascii="Times New Roman" w:eastAsia="Times New Roman" w:hAnsi="Times New Roman" w:cs="Times New Roman"/>
          <w:b/>
          <w:bCs/>
          <w:color w:val="000000"/>
          <w:sz w:val="24"/>
          <w:szCs w:val="24"/>
          <w:lang w:eastAsia="tr-TR"/>
        </w:rPr>
        <w:t xml:space="preserve">’ Knowledge </w:t>
      </w:r>
      <w:proofErr w:type="spellStart"/>
      <w:r w:rsidRPr="00F342D6">
        <w:rPr>
          <w:rFonts w:ascii="Times New Roman" w:eastAsia="Times New Roman" w:hAnsi="Times New Roman" w:cs="Times New Roman"/>
          <w:b/>
          <w:bCs/>
          <w:color w:val="000000"/>
          <w:sz w:val="24"/>
          <w:szCs w:val="24"/>
          <w:lang w:eastAsia="tr-TR"/>
        </w:rPr>
        <w:t>Levels</w:t>
      </w:r>
      <w:proofErr w:type="spellEnd"/>
      <w:r w:rsidRPr="00F342D6">
        <w:rPr>
          <w:rFonts w:ascii="Times New Roman" w:eastAsia="Times New Roman" w:hAnsi="Times New Roman" w:cs="Times New Roman"/>
          <w:b/>
          <w:bCs/>
          <w:color w:val="000000"/>
          <w:sz w:val="24"/>
          <w:szCs w:val="24"/>
          <w:lang w:eastAsia="tr-TR"/>
        </w:rPr>
        <w:t xml:space="preserve"> on </w:t>
      </w:r>
      <w:proofErr w:type="spellStart"/>
      <w:r w:rsidRPr="00F342D6">
        <w:rPr>
          <w:rFonts w:ascii="Times New Roman" w:eastAsia="Times New Roman" w:hAnsi="Times New Roman" w:cs="Times New Roman"/>
          <w:b/>
          <w:bCs/>
          <w:color w:val="000000"/>
          <w:sz w:val="24"/>
          <w:szCs w:val="24"/>
          <w:lang w:eastAsia="tr-TR"/>
        </w:rPr>
        <w:t>Vaccine</w:t>
      </w:r>
      <w:proofErr w:type="spellEnd"/>
      <w:r w:rsidRPr="00F342D6">
        <w:rPr>
          <w:rFonts w:ascii="Times New Roman" w:eastAsia="Times New Roman" w:hAnsi="Times New Roman" w:cs="Times New Roman"/>
          <w:b/>
          <w:bCs/>
          <w:color w:val="000000"/>
          <w:sz w:val="24"/>
          <w:szCs w:val="24"/>
          <w:lang w:eastAsia="tr-TR"/>
        </w:rPr>
        <w:t xml:space="preserve"> </w:t>
      </w:r>
      <w:proofErr w:type="spellStart"/>
      <w:r w:rsidRPr="00F342D6">
        <w:rPr>
          <w:rFonts w:ascii="Times New Roman" w:eastAsia="Times New Roman" w:hAnsi="Times New Roman" w:cs="Times New Roman"/>
          <w:b/>
          <w:bCs/>
          <w:color w:val="000000"/>
          <w:sz w:val="24"/>
          <w:szCs w:val="24"/>
          <w:lang w:eastAsia="tr-TR"/>
        </w:rPr>
        <w:t>Refusal</w:t>
      </w:r>
      <w:proofErr w:type="spellEnd"/>
      <w:r w:rsidRPr="00F342D6">
        <w:rPr>
          <w:rFonts w:ascii="Times New Roman" w:eastAsia="Times New Roman" w:hAnsi="Times New Roman" w:cs="Times New Roman"/>
          <w:b/>
          <w:bCs/>
          <w:color w:val="000000"/>
          <w:sz w:val="24"/>
          <w:szCs w:val="24"/>
          <w:lang w:eastAsia="tr-TR"/>
        </w:rPr>
        <w:t xml:space="preserve">: </w:t>
      </w:r>
      <w:proofErr w:type="spellStart"/>
      <w:r w:rsidRPr="00F342D6">
        <w:rPr>
          <w:rFonts w:ascii="Times New Roman" w:eastAsia="Times New Roman" w:hAnsi="Times New Roman" w:cs="Times New Roman"/>
          <w:b/>
          <w:bCs/>
          <w:color w:val="000000"/>
          <w:sz w:val="24"/>
          <w:szCs w:val="24"/>
          <w:lang w:eastAsia="tr-TR"/>
        </w:rPr>
        <w:t>The</w:t>
      </w:r>
      <w:proofErr w:type="spellEnd"/>
      <w:r w:rsidRPr="00F342D6">
        <w:rPr>
          <w:rFonts w:ascii="Times New Roman" w:eastAsia="Times New Roman" w:hAnsi="Times New Roman" w:cs="Times New Roman"/>
          <w:b/>
          <w:bCs/>
          <w:color w:val="000000"/>
          <w:sz w:val="24"/>
          <w:szCs w:val="24"/>
          <w:lang w:eastAsia="tr-TR"/>
        </w:rPr>
        <w:t xml:space="preserve"> Case of Kastamonu</w:t>
      </w:r>
    </w:p>
    <w:p w14:paraId="5BBB3C12" w14:textId="77777777" w:rsidR="000A523B" w:rsidRPr="007B29FD" w:rsidRDefault="000A523B" w:rsidP="000A523B">
      <w:pPr>
        <w:spacing w:before="100" w:beforeAutospacing="1" w:after="100" w:afterAutospacing="1" w:line="360" w:lineRule="auto"/>
        <w:jc w:val="both"/>
        <w:outlineLvl w:val="1"/>
        <w:rPr>
          <w:rFonts w:ascii="Times New Roman" w:eastAsia="Times New Roman" w:hAnsi="Times New Roman" w:cs="Times New Roman"/>
          <w:b/>
          <w:bCs/>
          <w:color w:val="000000"/>
          <w:lang w:eastAsia="tr-TR"/>
        </w:rPr>
      </w:pPr>
      <w:proofErr w:type="spellStart"/>
      <w:r w:rsidRPr="007B29FD">
        <w:rPr>
          <w:rFonts w:ascii="Times New Roman" w:eastAsia="Times New Roman" w:hAnsi="Times New Roman" w:cs="Times New Roman"/>
          <w:b/>
          <w:bCs/>
          <w:color w:val="000000"/>
          <w:lang w:eastAsia="tr-TR"/>
        </w:rPr>
        <w:t>Abstract</w:t>
      </w:r>
      <w:proofErr w:type="spellEnd"/>
    </w:p>
    <w:p w14:paraId="43C8F38F" w14:textId="5A419F80" w:rsidR="000A523B" w:rsidRPr="007B29FD" w:rsidRDefault="007B29FD" w:rsidP="000A523B">
      <w:pPr>
        <w:spacing w:before="100" w:beforeAutospacing="1" w:after="100" w:afterAutospacing="1" w:line="360" w:lineRule="auto"/>
        <w:jc w:val="both"/>
        <w:outlineLvl w:val="1"/>
        <w:rPr>
          <w:rFonts w:ascii="Times New Roman" w:eastAsia="Times New Roman" w:hAnsi="Times New Roman" w:cs="Times New Roman"/>
          <w:b/>
          <w:bCs/>
          <w:color w:val="000000"/>
          <w:lang w:eastAsia="tr-TR"/>
        </w:rPr>
      </w:pPr>
      <w:proofErr w:type="spellStart"/>
      <w:r w:rsidRPr="007B29FD">
        <w:rPr>
          <w:rFonts w:ascii="Times New Roman" w:hAnsi="Times New Roman" w:cs="Times New Roman"/>
          <w:b/>
          <w:bCs/>
          <w:color w:val="111318"/>
          <w:shd w:val="clear" w:color="auto" w:fill="FFFFFF"/>
        </w:rPr>
        <w:t>Introduction</w:t>
      </w:r>
      <w:proofErr w:type="spellEnd"/>
      <w:r w:rsidRPr="007B29FD">
        <w:rPr>
          <w:rFonts w:ascii="Times New Roman" w:hAnsi="Times New Roman" w:cs="Times New Roman"/>
          <w:b/>
          <w:bCs/>
          <w:color w:val="111318"/>
          <w:shd w:val="clear" w:color="auto" w:fill="FFFFFF"/>
        </w:rPr>
        <w:t xml:space="preserve"> – </w:t>
      </w:r>
      <w:proofErr w:type="spellStart"/>
      <w:r w:rsidRPr="007B29FD">
        <w:rPr>
          <w:rFonts w:ascii="Times New Roman" w:hAnsi="Times New Roman" w:cs="Times New Roman"/>
          <w:b/>
          <w:bCs/>
          <w:color w:val="111318"/>
          <w:shd w:val="clear" w:color="auto" w:fill="FFFFFF"/>
        </w:rPr>
        <w:t>Aim</w:t>
      </w:r>
      <w:proofErr w:type="spellEnd"/>
      <w:r w:rsidRPr="007B29FD">
        <w:rPr>
          <w:rFonts w:ascii="Times New Roman" w:hAnsi="Times New Roman" w:cs="Times New Roman"/>
          <w:b/>
          <w:bCs/>
          <w:color w:val="111318"/>
          <w:shd w:val="clear" w:color="auto" w:fill="FFFFFF"/>
        </w:rPr>
        <w:t>:</w:t>
      </w:r>
      <w:r w:rsidRPr="007B29FD">
        <w:rPr>
          <w:rFonts w:ascii="Noto Sans" w:hAnsi="Noto Sans" w:cs="Noto Sans"/>
          <w:b/>
          <w:bCs/>
          <w:color w:val="111318"/>
          <w:sz w:val="20"/>
          <w:szCs w:val="20"/>
          <w:shd w:val="clear" w:color="auto" w:fill="FFFFFF"/>
        </w:rPr>
        <w:t xml:space="preserve"> </w:t>
      </w:r>
      <w:proofErr w:type="spellStart"/>
      <w:r w:rsidR="000A523B" w:rsidRPr="007B29FD">
        <w:rPr>
          <w:rFonts w:ascii="Times New Roman" w:eastAsia="Times New Roman" w:hAnsi="Times New Roman" w:cs="Times New Roman"/>
          <w:color w:val="000000"/>
          <w:lang w:eastAsia="tr-TR"/>
        </w:rPr>
        <w:t>This</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study</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aimed</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to</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determine</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the</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knowledge</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levels</w:t>
      </w:r>
      <w:proofErr w:type="spellEnd"/>
      <w:r w:rsidR="000A523B" w:rsidRPr="007B29FD">
        <w:rPr>
          <w:rFonts w:ascii="Times New Roman" w:eastAsia="Times New Roman" w:hAnsi="Times New Roman" w:cs="Times New Roman"/>
          <w:color w:val="000000"/>
          <w:lang w:eastAsia="tr-TR"/>
        </w:rPr>
        <w:t xml:space="preserve"> of </w:t>
      </w:r>
      <w:proofErr w:type="spellStart"/>
      <w:r w:rsidR="000A523B" w:rsidRPr="007B29FD">
        <w:rPr>
          <w:rFonts w:ascii="Times New Roman" w:eastAsia="Times New Roman" w:hAnsi="Times New Roman" w:cs="Times New Roman"/>
          <w:color w:val="000000"/>
          <w:lang w:eastAsia="tr-TR"/>
        </w:rPr>
        <w:t>midwives</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working</w:t>
      </w:r>
      <w:proofErr w:type="spellEnd"/>
      <w:r w:rsidR="000A523B" w:rsidRPr="007B29FD">
        <w:rPr>
          <w:rFonts w:ascii="Times New Roman" w:eastAsia="Times New Roman" w:hAnsi="Times New Roman" w:cs="Times New Roman"/>
          <w:color w:val="000000"/>
          <w:lang w:eastAsia="tr-TR"/>
        </w:rPr>
        <w:t xml:space="preserve"> in </w:t>
      </w:r>
      <w:proofErr w:type="spellStart"/>
      <w:r w:rsidR="000A523B" w:rsidRPr="007B29FD">
        <w:rPr>
          <w:rFonts w:ascii="Times New Roman" w:eastAsia="Times New Roman" w:hAnsi="Times New Roman" w:cs="Times New Roman"/>
          <w:color w:val="000000"/>
          <w:lang w:eastAsia="tr-TR"/>
        </w:rPr>
        <w:t>the</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city</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center</w:t>
      </w:r>
      <w:proofErr w:type="spellEnd"/>
      <w:r w:rsidR="000A523B" w:rsidRPr="007B29FD">
        <w:rPr>
          <w:rFonts w:ascii="Times New Roman" w:eastAsia="Times New Roman" w:hAnsi="Times New Roman" w:cs="Times New Roman"/>
          <w:color w:val="000000"/>
          <w:lang w:eastAsia="tr-TR"/>
        </w:rPr>
        <w:t xml:space="preserve"> of Kastamonu </w:t>
      </w:r>
      <w:proofErr w:type="spellStart"/>
      <w:r w:rsidR="000A523B" w:rsidRPr="007B29FD">
        <w:rPr>
          <w:rFonts w:ascii="Times New Roman" w:eastAsia="Times New Roman" w:hAnsi="Times New Roman" w:cs="Times New Roman"/>
          <w:color w:val="000000"/>
          <w:lang w:eastAsia="tr-TR"/>
        </w:rPr>
        <w:t>regarding</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vaccine</w:t>
      </w:r>
      <w:proofErr w:type="spellEnd"/>
      <w:r w:rsidR="000A523B" w:rsidRPr="007B29FD">
        <w:rPr>
          <w:rFonts w:ascii="Times New Roman" w:eastAsia="Times New Roman" w:hAnsi="Times New Roman" w:cs="Times New Roman"/>
          <w:color w:val="000000"/>
          <w:lang w:eastAsia="tr-TR"/>
        </w:rPr>
        <w:t xml:space="preserve"> </w:t>
      </w:r>
      <w:proofErr w:type="spellStart"/>
      <w:r w:rsidR="000A523B" w:rsidRPr="007B29FD">
        <w:rPr>
          <w:rFonts w:ascii="Times New Roman" w:eastAsia="Times New Roman" w:hAnsi="Times New Roman" w:cs="Times New Roman"/>
          <w:color w:val="000000"/>
          <w:lang w:eastAsia="tr-TR"/>
        </w:rPr>
        <w:t>refusal</w:t>
      </w:r>
      <w:proofErr w:type="spellEnd"/>
      <w:r w:rsidR="000A523B" w:rsidRPr="007B29FD">
        <w:rPr>
          <w:rFonts w:ascii="Times New Roman" w:eastAsia="Times New Roman" w:hAnsi="Times New Roman" w:cs="Times New Roman"/>
          <w:color w:val="000000"/>
          <w:lang w:eastAsia="tr-TR"/>
        </w:rPr>
        <w:t>.</w:t>
      </w:r>
    </w:p>
    <w:p w14:paraId="6B9C2C7A" w14:textId="6EA4E7EF" w:rsidR="000A523B" w:rsidRPr="007B29FD" w:rsidRDefault="000A523B" w:rsidP="000A523B">
      <w:pPr>
        <w:spacing w:before="100" w:beforeAutospacing="1" w:after="100" w:afterAutospacing="1" w:line="360" w:lineRule="auto"/>
        <w:jc w:val="both"/>
        <w:outlineLvl w:val="1"/>
        <w:rPr>
          <w:rFonts w:ascii="Times New Roman" w:eastAsia="Times New Roman" w:hAnsi="Times New Roman" w:cs="Times New Roman"/>
          <w:b/>
          <w:bCs/>
          <w:color w:val="000000"/>
          <w:lang w:eastAsia="tr-TR"/>
        </w:rPr>
      </w:pPr>
      <w:proofErr w:type="spellStart"/>
      <w:r w:rsidRPr="007B29FD">
        <w:rPr>
          <w:rFonts w:ascii="Times New Roman" w:eastAsia="Times New Roman" w:hAnsi="Times New Roman" w:cs="Times New Roman"/>
          <w:b/>
          <w:bCs/>
          <w:color w:val="000000"/>
          <w:lang w:eastAsia="tr-TR"/>
        </w:rPr>
        <w:t>Materials</w:t>
      </w:r>
      <w:proofErr w:type="spellEnd"/>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b/>
          <w:bCs/>
          <w:color w:val="000000"/>
          <w:lang w:eastAsia="tr-TR"/>
        </w:rPr>
        <w:t>and</w:t>
      </w:r>
      <w:proofErr w:type="spellEnd"/>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b/>
          <w:bCs/>
          <w:color w:val="000000"/>
          <w:lang w:eastAsia="tr-TR"/>
        </w:rPr>
        <w:t>Methods</w:t>
      </w:r>
      <w:proofErr w:type="spellEnd"/>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This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study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was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designed</w:t>
      </w:r>
      <w:proofErr w:type="spellEnd"/>
      <w:r w:rsidRPr="007B29FD">
        <w:rPr>
          <w:rFonts w:ascii="Times New Roman" w:eastAsia="Times New Roman" w:hAnsi="Times New Roman" w:cs="Times New Roman"/>
          <w:color w:val="000000"/>
          <w:lang w:eastAsia="tr-TR"/>
        </w:rPr>
        <w:t xml:space="preserve"> as a </w:t>
      </w:r>
      <w:proofErr w:type="spellStart"/>
      <w:r w:rsidRPr="007B29FD">
        <w:rPr>
          <w:rFonts w:ascii="Times New Roman" w:eastAsia="Times New Roman" w:hAnsi="Times New Roman" w:cs="Times New Roman"/>
          <w:color w:val="000000"/>
          <w:lang w:eastAsia="tr-TR"/>
        </w:rPr>
        <w:t>descriptive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research</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population</w:t>
      </w:r>
      <w:proofErr w:type="spellEnd"/>
      <w:r w:rsidRPr="007B29FD">
        <w:rPr>
          <w:rFonts w:ascii="Times New Roman" w:eastAsia="Times New Roman" w:hAnsi="Times New Roman" w:cs="Times New Roman"/>
          <w:color w:val="000000"/>
          <w:lang w:eastAsia="tr-TR"/>
        </w:rPr>
        <w:t xml:space="preserve"> of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study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consisted</w:t>
      </w:r>
      <w:proofErr w:type="spellEnd"/>
      <w:r w:rsidRPr="007B29FD">
        <w:rPr>
          <w:rFonts w:ascii="Times New Roman" w:eastAsia="Times New Roman" w:hAnsi="Times New Roman" w:cs="Times New Roman"/>
          <w:color w:val="000000"/>
          <w:lang w:eastAsia="tr-TR"/>
        </w:rPr>
        <w:t xml:space="preserve"> of 181 </w:t>
      </w:r>
      <w:proofErr w:type="spellStart"/>
      <w:r w:rsidRPr="007B29FD">
        <w:rPr>
          <w:rFonts w:ascii="Times New Roman" w:eastAsia="Times New Roman" w:hAnsi="Times New Roman" w:cs="Times New Roman"/>
          <w:color w:val="000000"/>
          <w:lang w:eastAsia="tr-TR"/>
        </w:rPr>
        <w:t>midwives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working</w:t>
      </w:r>
      <w:proofErr w:type="spellEnd"/>
      <w:r w:rsidRPr="007B29FD">
        <w:rPr>
          <w:rFonts w:ascii="Times New Roman" w:eastAsia="Times New Roman" w:hAnsi="Times New Roman" w:cs="Times New Roman"/>
          <w:color w:val="000000"/>
          <w:lang w:eastAsia="tr-TR"/>
        </w:rPr>
        <w:t xml:space="preserve"> in Kastamonu </w:t>
      </w:r>
      <w:proofErr w:type="spellStart"/>
      <w:r w:rsidRPr="007B29FD">
        <w:rPr>
          <w:rFonts w:ascii="Times New Roman" w:eastAsia="Times New Roman" w:hAnsi="Times New Roman" w:cs="Times New Roman"/>
          <w:color w:val="000000"/>
          <w:lang w:eastAsia="tr-TR"/>
        </w:rPr>
        <w:t>who</w:t>
      </w:r>
      <w:proofErr w:type="spellEnd"/>
      <w:r w:rsidRPr="007B29FD">
        <w:rPr>
          <w:rFonts w:ascii="Times New Roman" w:eastAsia="Times New Roman" w:hAnsi="Times New Roman" w:cs="Times New Roman"/>
          <w:color w:val="000000"/>
          <w:lang w:eastAsia="tr-TR"/>
        </w:rPr>
        <w:t xml:space="preserve"> met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inclusion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criteria</w:t>
      </w:r>
      <w:proofErr w:type="spellEnd"/>
      <w:r w:rsidRPr="007B29FD">
        <w:rPr>
          <w:rFonts w:ascii="Times New Roman" w:eastAsia="Times New Roman" w:hAnsi="Times New Roman" w:cs="Times New Roman"/>
          <w:color w:val="000000"/>
          <w:lang w:eastAsia="tr-TR"/>
        </w:rPr>
        <w:t xml:space="preserve">. </w:t>
      </w:r>
      <w:proofErr w:type="gramStart"/>
      <w:r w:rsidRPr="007B29FD">
        <w:rPr>
          <w:rFonts w:ascii="Times New Roman" w:eastAsia="Times New Roman" w:hAnsi="Times New Roman" w:cs="Times New Roman"/>
          <w:color w:val="000000"/>
          <w:lang w:eastAsia="tr-TR"/>
        </w:rPr>
        <w:t>Data</w:t>
      </w:r>
      <w:proofErr w:type="gram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were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collected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using</w:t>
      </w:r>
      <w:proofErr w:type="spellEnd"/>
      <w:r w:rsidRPr="007B29FD">
        <w:rPr>
          <w:rFonts w:ascii="Times New Roman" w:eastAsia="Times New Roman" w:hAnsi="Times New Roman" w:cs="Times New Roman"/>
          <w:color w:val="000000"/>
          <w:lang w:eastAsia="tr-TR"/>
        </w:rPr>
        <w:t xml:space="preserve"> a </w:t>
      </w:r>
      <w:proofErr w:type="spellStart"/>
      <w:r w:rsidRPr="007B29FD">
        <w:rPr>
          <w:rFonts w:ascii="Times New Roman" w:eastAsia="Times New Roman" w:hAnsi="Times New Roman" w:cs="Times New Roman"/>
          <w:color w:val="000000"/>
          <w:lang w:eastAsia="tr-TR"/>
        </w:rPr>
        <w:t>Descriptive</w:t>
      </w:r>
      <w:proofErr w:type="spellEnd"/>
      <w:r w:rsidRPr="007B29FD">
        <w:rPr>
          <w:rFonts w:ascii="Times New Roman" w:eastAsia="Times New Roman" w:hAnsi="Times New Roman" w:cs="Times New Roman"/>
          <w:color w:val="000000"/>
          <w:lang w:eastAsia="tr-TR"/>
        </w:rPr>
        <w:t xml:space="preserve"> Information Form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a </w:t>
      </w:r>
      <w:proofErr w:type="spellStart"/>
      <w:r w:rsidRPr="007B29FD">
        <w:rPr>
          <w:rFonts w:ascii="Times New Roman" w:eastAsia="Times New Roman" w:hAnsi="Times New Roman" w:cs="Times New Roman"/>
          <w:color w:val="000000"/>
          <w:lang w:eastAsia="tr-TR"/>
        </w:rPr>
        <w:t>questionnaire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developed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evaluate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knowledge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attitudes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behaviors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regarding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vaccination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w:t>
      </w:r>
    </w:p>
    <w:p w14:paraId="2E38B471" w14:textId="03321FA8" w:rsidR="000A523B" w:rsidRPr="007B29FD" w:rsidRDefault="000A523B" w:rsidP="000A523B">
      <w:pPr>
        <w:spacing w:before="100" w:beforeAutospacing="1" w:after="100" w:afterAutospacing="1" w:line="360" w:lineRule="auto"/>
        <w:jc w:val="both"/>
        <w:outlineLvl w:val="1"/>
        <w:rPr>
          <w:rFonts w:ascii="Times New Roman" w:eastAsia="Times New Roman" w:hAnsi="Times New Roman" w:cs="Times New Roman"/>
          <w:b/>
          <w:bCs/>
          <w:color w:val="000000"/>
          <w:lang w:eastAsia="tr-TR"/>
        </w:rPr>
      </w:pPr>
      <w:proofErr w:type="spellStart"/>
      <w:r w:rsidRPr="007B29FD">
        <w:rPr>
          <w:rFonts w:ascii="Times New Roman" w:eastAsia="Times New Roman" w:hAnsi="Times New Roman" w:cs="Times New Roman"/>
          <w:b/>
          <w:bCs/>
          <w:color w:val="000000"/>
          <w:lang w:eastAsia="tr-TR"/>
        </w:rPr>
        <w:t>Results</w:t>
      </w:r>
      <w:proofErr w:type="spellEnd"/>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findings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revealed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majority</w:t>
      </w:r>
      <w:proofErr w:type="spellEnd"/>
      <w:r w:rsidRPr="007B29FD">
        <w:rPr>
          <w:rFonts w:ascii="Times New Roman" w:eastAsia="Times New Roman" w:hAnsi="Times New Roman" w:cs="Times New Roman"/>
          <w:color w:val="000000"/>
          <w:lang w:eastAsia="tr-TR"/>
        </w:rPr>
        <w:t xml:space="preserve"> of </w:t>
      </w:r>
      <w:proofErr w:type="spellStart"/>
      <w:r w:rsidRPr="007B29FD">
        <w:rPr>
          <w:rFonts w:ascii="Times New Roman" w:eastAsia="Times New Roman" w:hAnsi="Times New Roman" w:cs="Times New Roman"/>
          <w:color w:val="000000"/>
          <w:lang w:eastAsia="tr-TR"/>
        </w:rPr>
        <w:t>participants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considered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be </w:t>
      </w:r>
      <w:proofErr w:type="spellStart"/>
      <w:r w:rsidRPr="007B29FD">
        <w:rPr>
          <w:rFonts w:ascii="Times New Roman" w:eastAsia="Times New Roman" w:hAnsi="Times New Roman" w:cs="Times New Roman"/>
          <w:color w:val="000000"/>
          <w:lang w:eastAsia="tr-TR"/>
        </w:rPr>
        <w:t>necessary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effective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However</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while</w:t>
      </w:r>
      <w:proofErr w:type="spellEnd"/>
      <w:r w:rsidRPr="007B29FD">
        <w:rPr>
          <w:rFonts w:ascii="Times New Roman" w:eastAsia="Times New Roman" w:hAnsi="Times New Roman" w:cs="Times New Roman"/>
          <w:color w:val="000000"/>
          <w:lang w:eastAsia="tr-TR"/>
        </w:rPr>
        <w:t xml:space="preserve"> 56.9% of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participants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accepted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vaccination</w:t>
      </w:r>
      <w:proofErr w:type="spellEnd"/>
      <w:r w:rsidRPr="007B29FD">
        <w:rPr>
          <w:rFonts w:ascii="Times New Roman" w:eastAsia="Times New Roman" w:hAnsi="Times New Roman" w:cs="Times New Roman"/>
          <w:color w:val="000000"/>
          <w:lang w:eastAsia="tr-TR"/>
        </w:rPr>
        <w:t xml:space="preserve">, 43.1% </w:t>
      </w:r>
      <w:proofErr w:type="spellStart"/>
      <w:r w:rsidRPr="007B29FD">
        <w:rPr>
          <w:rFonts w:ascii="Times New Roman" w:eastAsia="Times New Roman" w:hAnsi="Times New Roman" w:cs="Times New Roman"/>
          <w:color w:val="000000"/>
          <w:lang w:eastAsia="tr-TR"/>
        </w:rPr>
        <w:t>reported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Regarding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safety</w:t>
      </w:r>
      <w:proofErr w:type="spellEnd"/>
      <w:r w:rsidRPr="007B29FD">
        <w:rPr>
          <w:rFonts w:ascii="Times New Roman" w:eastAsia="Times New Roman" w:hAnsi="Times New Roman" w:cs="Times New Roman"/>
          <w:color w:val="000000"/>
          <w:lang w:eastAsia="tr-TR"/>
        </w:rPr>
        <w:t xml:space="preserve">, 80.7% of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participants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considered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safe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whereas</w:t>
      </w:r>
      <w:proofErr w:type="spellEnd"/>
      <w:r w:rsidRPr="007B29FD">
        <w:rPr>
          <w:rFonts w:ascii="Times New Roman" w:eastAsia="Times New Roman" w:hAnsi="Times New Roman" w:cs="Times New Roman"/>
          <w:color w:val="000000"/>
          <w:lang w:eastAsia="tr-TR"/>
        </w:rPr>
        <w:t xml:space="preserve"> 7.7% </w:t>
      </w:r>
      <w:proofErr w:type="spellStart"/>
      <w:r w:rsidRPr="007B29FD">
        <w:rPr>
          <w:rFonts w:ascii="Times New Roman" w:eastAsia="Times New Roman" w:hAnsi="Times New Roman" w:cs="Times New Roman"/>
          <w:color w:val="000000"/>
          <w:lang w:eastAsia="tr-TR"/>
        </w:rPr>
        <w:t>believed</w:t>
      </w:r>
      <w:proofErr w:type="spellEnd"/>
      <w:r w:rsidRPr="007B29FD">
        <w:rPr>
          <w:rFonts w:ascii="Times New Roman" w:eastAsia="Times New Roman" w:hAnsi="Times New Roman" w:cs="Times New Roman"/>
          <w:color w:val="000000"/>
          <w:lang w:eastAsia="tr-TR"/>
        </w:rPr>
        <w:t xml:space="preserve"> they </w:t>
      </w:r>
      <w:proofErr w:type="spellStart"/>
      <w:r w:rsidRPr="007B29FD">
        <w:rPr>
          <w:rFonts w:ascii="Times New Roman" w:eastAsia="Times New Roman" w:hAnsi="Times New Roman" w:cs="Times New Roman"/>
          <w:color w:val="000000"/>
          <w:lang w:eastAsia="tr-TR"/>
        </w:rPr>
        <w:t>were</w:t>
      </w:r>
      <w:proofErr w:type="spellEnd"/>
      <w:r w:rsidRPr="007B29FD">
        <w:rPr>
          <w:rFonts w:ascii="Times New Roman" w:eastAsia="Times New Roman" w:hAnsi="Times New Roman" w:cs="Times New Roman"/>
          <w:color w:val="000000"/>
          <w:lang w:eastAsia="tr-TR"/>
        </w:rPr>
        <w:t xml:space="preserve"> not </w:t>
      </w:r>
      <w:proofErr w:type="spellStart"/>
      <w:r w:rsidRPr="007B29FD">
        <w:rPr>
          <w:rFonts w:ascii="Times New Roman" w:eastAsia="Times New Roman" w:hAnsi="Times New Roman" w:cs="Times New Roman"/>
          <w:color w:val="000000"/>
          <w:lang w:eastAsia="tr-TR"/>
        </w:rPr>
        <w:t>safe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11.6% </w:t>
      </w:r>
      <w:proofErr w:type="spellStart"/>
      <w:r w:rsidRPr="007B29FD">
        <w:rPr>
          <w:rFonts w:ascii="Times New Roman" w:eastAsia="Times New Roman" w:hAnsi="Times New Roman" w:cs="Times New Roman"/>
          <w:color w:val="000000"/>
          <w:lang w:eastAsia="tr-TR"/>
        </w:rPr>
        <w:t>reported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having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no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knowledge</w:t>
      </w:r>
      <w:proofErr w:type="spellEnd"/>
      <w:r w:rsidRPr="007B29FD">
        <w:rPr>
          <w:rFonts w:ascii="Times New Roman" w:eastAsia="Times New Roman" w:hAnsi="Times New Roman" w:cs="Times New Roman"/>
          <w:color w:val="000000"/>
          <w:lang w:eastAsia="tr-TR"/>
        </w:rPr>
        <w:t xml:space="preserve"> on </w:t>
      </w:r>
      <w:proofErr w:type="spellStart"/>
      <w:r w:rsidRPr="007B29FD">
        <w:rPr>
          <w:rFonts w:ascii="Times New Roman" w:eastAsia="Times New Roman" w:hAnsi="Times New Roman" w:cs="Times New Roman"/>
          <w:color w:val="000000"/>
          <w:lang w:eastAsia="tr-TR"/>
        </w:rPr>
        <w:t>this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issue</w:t>
      </w:r>
      <w:proofErr w:type="spellEnd"/>
      <w:r w:rsidRPr="007B29FD">
        <w:rPr>
          <w:rFonts w:ascii="Times New Roman" w:eastAsia="Times New Roman" w:hAnsi="Times New Roman" w:cs="Times New Roman"/>
          <w:color w:val="000000"/>
          <w:lang w:eastAsia="tr-TR"/>
        </w:rPr>
        <w:t>.</w:t>
      </w:r>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In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terms</w:t>
      </w:r>
      <w:proofErr w:type="spellEnd"/>
      <w:r w:rsidRPr="007B29FD">
        <w:rPr>
          <w:rFonts w:ascii="Times New Roman" w:eastAsia="Times New Roman" w:hAnsi="Times New Roman" w:cs="Times New Roman"/>
          <w:color w:val="000000"/>
          <w:lang w:eastAsia="tr-TR"/>
        </w:rPr>
        <w:t xml:space="preserve"> of </w:t>
      </w:r>
      <w:proofErr w:type="spellStart"/>
      <w:r w:rsidRPr="007B29FD">
        <w:rPr>
          <w:rFonts w:ascii="Times New Roman" w:eastAsia="Times New Roman" w:hAnsi="Times New Roman" w:cs="Times New Roman"/>
          <w:color w:val="000000"/>
          <w:lang w:eastAsia="tr-TR"/>
        </w:rPr>
        <w:t>vaccination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during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pregnancy</w:t>
      </w:r>
      <w:proofErr w:type="spellEnd"/>
      <w:r w:rsidRPr="007B29FD">
        <w:rPr>
          <w:rFonts w:ascii="Times New Roman" w:eastAsia="Times New Roman" w:hAnsi="Times New Roman" w:cs="Times New Roman"/>
          <w:color w:val="000000"/>
          <w:lang w:eastAsia="tr-TR"/>
        </w:rPr>
        <w:t xml:space="preserve">, 50.3% of </w:t>
      </w:r>
      <w:proofErr w:type="spellStart"/>
      <w:r w:rsidRPr="007B29FD">
        <w:rPr>
          <w:rFonts w:ascii="Times New Roman" w:eastAsia="Times New Roman" w:hAnsi="Times New Roman" w:cs="Times New Roman"/>
          <w:color w:val="000000"/>
          <w:lang w:eastAsia="tr-TR"/>
        </w:rPr>
        <w:t>participants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stated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live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should</w:t>
      </w:r>
      <w:proofErr w:type="spellEnd"/>
      <w:r w:rsidRPr="007B29FD">
        <w:rPr>
          <w:rFonts w:ascii="Times New Roman" w:eastAsia="Times New Roman" w:hAnsi="Times New Roman" w:cs="Times New Roman"/>
          <w:color w:val="000000"/>
          <w:lang w:eastAsia="tr-TR"/>
        </w:rPr>
        <w:t xml:space="preserve"> not be </w:t>
      </w:r>
      <w:proofErr w:type="spellStart"/>
      <w:r w:rsidRPr="007B29FD">
        <w:rPr>
          <w:rFonts w:ascii="Times New Roman" w:eastAsia="Times New Roman" w:hAnsi="Times New Roman" w:cs="Times New Roman"/>
          <w:color w:val="000000"/>
          <w:lang w:eastAsia="tr-TR"/>
        </w:rPr>
        <w:t>administered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while</w:t>
      </w:r>
      <w:proofErr w:type="spellEnd"/>
      <w:r w:rsidRPr="007B29FD">
        <w:rPr>
          <w:rFonts w:ascii="Times New Roman" w:eastAsia="Times New Roman" w:hAnsi="Times New Roman" w:cs="Times New Roman"/>
          <w:color w:val="000000"/>
          <w:lang w:eastAsia="tr-TR"/>
        </w:rPr>
        <w:t xml:space="preserve"> 40.9% </w:t>
      </w:r>
      <w:proofErr w:type="spellStart"/>
      <w:r w:rsidRPr="007B29FD">
        <w:rPr>
          <w:rFonts w:ascii="Times New Roman" w:eastAsia="Times New Roman" w:hAnsi="Times New Roman" w:cs="Times New Roman"/>
          <w:color w:val="000000"/>
          <w:lang w:eastAsia="tr-TR"/>
        </w:rPr>
        <w:t>indicated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they </w:t>
      </w:r>
      <w:proofErr w:type="spellStart"/>
      <w:r w:rsidRPr="007B29FD">
        <w:rPr>
          <w:rFonts w:ascii="Times New Roman" w:eastAsia="Times New Roman" w:hAnsi="Times New Roman" w:cs="Times New Roman"/>
          <w:color w:val="000000"/>
          <w:lang w:eastAsia="tr-TR"/>
        </w:rPr>
        <w:t>could</w:t>
      </w:r>
      <w:proofErr w:type="spellEnd"/>
      <w:r w:rsidRPr="007B29FD">
        <w:rPr>
          <w:rFonts w:ascii="Times New Roman" w:eastAsia="Times New Roman" w:hAnsi="Times New Roman" w:cs="Times New Roman"/>
          <w:color w:val="000000"/>
          <w:lang w:eastAsia="tr-TR"/>
        </w:rPr>
        <w:t xml:space="preserve"> be </w:t>
      </w:r>
      <w:proofErr w:type="spellStart"/>
      <w:r w:rsidRPr="007B29FD">
        <w:rPr>
          <w:rFonts w:ascii="Times New Roman" w:eastAsia="Times New Roman" w:hAnsi="Times New Roman" w:cs="Times New Roman"/>
          <w:color w:val="000000"/>
          <w:lang w:eastAsia="tr-TR"/>
        </w:rPr>
        <w:t>administered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when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necessary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For</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inactivated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vaccines</w:t>
      </w:r>
      <w:proofErr w:type="spellEnd"/>
      <w:r w:rsidRPr="007B29FD">
        <w:rPr>
          <w:rFonts w:ascii="Times New Roman" w:eastAsia="Times New Roman" w:hAnsi="Times New Roman" w:cs="Times New Roman"/>
          <w:color w:val="000000"/>
          <w:lang w:eastAsia="tr-TR"/>
        </w:rPr>
        <w:t xml:space="preserve">, 66.3% </w:t>
      </w:r>
      <w:proofErr w:type="spellStart"/>
      <w:r w:rsidRPr="007B29FD">
        <w:rPr>
          <w:rFonts w:ascii="Times New Roman" w:eastAsia="Times New Roman" w:hAnsi="Times New Roman" w:cs="Times New Roman"/>
          <w:color w:val="000000"/>
          <w:lang w:eastAsia="tr-TR"/>
        </w:rPr>
        <w:t>stated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they </w:t>
      </w:r>
      <w:proofErr w:type="spellStart"/>
      <w:r w:rsidRPr="007B29FD">
        <w:rPr>
          <w:rFonts w:ascii="Times New Roman" w:eastAsia="Times New Roman" w:hAnsi="Times New Roman" w:cs="Times New Roman"/>
          <w:color w:val="000000"/>
          <w:lang w:eastAsia="tr-TR"/>
        </w:rPr>
        <w:t>could</w:t>
      </w:r>
      <w:proofErr w:type="spellEnd"/>
      <w:r w:rsidRPr="007B29FD">
        <w:rPr>
          <w:rFonts w:ascii="Times New Roman" w:eastAsia="Times New Roman" w:hAnsi="Times New Roman" w:cs="Times New Roman"/>
          <w:color w:val="000000"/>
          <w:lang w:eastAsia="tr-TR"/>
        </w:rPr>
        <w:t xml:space="preserve"> be </w:t>
      </w:r>
      <w:proofErr w:type="spellStart"/>
      <w:r w:rsidRPr="007B29FD">
        <w:rPr>
          <w:rFonts w:ascii="Times New Roman" w:eastAsia="Times New Roman" w:hAnsi="Times New Roman" w:cs="Times New Roman"/>
          <w:color w:val="000000"/>
          <w:lang w:eastAsia="tr-TR"/>
        </w:rPr>
        <w:t>administered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32.0% </w:t>
      </w:r>
      <w:proofErr w:type="spellStart"/>
      <w:r w:rsidRPr="007B29FD">
        <w:rPr>
          <w:rFonts w:ascii="Times New Roman" w:eastAsia="Times New Roman" w:hAnsi="Times New Roman" w:cs="Times New Roman"/>
          <w:color w:val="000000"/>
          <w:lang w:eastAsia="tr-TR"/>
        </w:rPr>
        <w:t>reported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they </w:t>
      </w:r>
      <w:proofErr w:type="spellStart"/>
      <w:r w:rsidRPr="007B29FD">
        <w:rPr>
          <w:rFonts w:ascii="Times New Roman" w:eastAsia="Times New Roman" w:hAnsi="Times New Roman" w:cs="Times New Roman"/>
          <w:color w:val="000000"/>
          <w:lang w:eastAsia="tr-TR"/>
        </w:rPr>
        <w:t>could</w:t>
      </w:r>
      <w:proofErr w:type="spellEnd"/>
      <w:r w:rsidRPr="007B29FD">
        <w:rPr>
          <w:rFonts w:ascii="Times New Roman" w:eastAsia="Times New Roman" w:hAnsi="Times New Roman" w:cs="Times New Roman"/>
          <w:color w:val="000000"/>
          <w:lang w:eastAsia="tr-TR"/>
        </w:rPr>
        <w:t xml:space="preserve"> be </w:t>
      </w:r>
      <w:proofErr w:type="spellStart"/>
      <w:r w:rsidRPr="007B29FD">
        <w:rPr>
          <w:rFonts w:ascii="Times New Roman" w:eastAsia="Times New Roman" w:hAnsi="Times New Roman" w:cs="Times New Roman"/>
          <w:color w:val="000000"/>
          <w:lang w:eastAsia="tr-TR"/>
        </w:rPr>
        <w:t>used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when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necessary</w:t>
      </w:r>
      <w:proofErr w:type="spellEnd"/>
      <w:r w:rsidRPr="007B29FD">
        <w:rPr>
          <w:rFonts w:ascii="Times New Roman" w:eastAsia="Times New Roman" w:hAnsi="Times New Roman" w:cs="Times New Roman"/>
          <w:color w:val="000000"/>
          <w:lang w:eastAsia="tr-TR"/>
        </w:rPr>
        <w:t>.</w:t>
      </w:r>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While</w:t>
      </w:r>
      <w:proofErr w:type="spellEnd"/>
      <w:r w:rsidRPr="007B29FD">
        <w:rPr>
          <w:rFonts w:ascii="Times New Roman" w:eastAsia="Times New Roman" w:hAnsi="Times New Roman" w:cs="Times New Roman"/>
          <w:color w:val="000000"/>
          <w:lang w:eastAsia="tr-TR"/>
        </w:rPr>
        <w:t xml:space="preserve"> 49.7% of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participants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considered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 xml:space="preserve"> as an </w:t>
      </w:r>
      <w:proofErr w:type="spellStart"/>
      <w:r w:rsidRPr="007B29FD">
        <w:rPr>
          <w:rFonts w:ascii="Times New Roman" w:eastAsia="Times New Roman" w:hAnsi="Times New Roman" w:cs="Times New Roman"/>
          <w:color w:val="000000"/>
          <w:lang w:eastAsia="tr-TR"/>
        </w:rPr>
        <w:t>individual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right</w:t>
      </w:r>
      <w:proofErr w:type="spellEnd"/>
      <w:r w:rsidRPr="007B29FD">
        <w:rPr>
          <w:rFonts w:ascii="Times New Roman" w:eastAsia="Times New Roman" w:hAnsi="Times New Roman" w:cs="Times New Roman"/>
          <w:color w:val="000000"/>
          <w:lang w:eastAsia="tr-TR"/>
        </w:rPr>
        <w:t xml:space="preserve">, 76.2% </w:t>
      </w:r>
      <w:proofErr w:type="spellStart"/>
      <w:r w:rsidRPr="007B29FD">
        <w:rPr>
          <w:rFonts w:ascii="Times New Roman" w:eastAsia="Times New Roman" w:hAnsi="Times New Roman" w:cs="Times New Roman"/>
          <w:color w:val="000000"/>
          <w:lang w:eastAsia="tr-TR"/>
        </w:rPr>
        <w:t>stated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it </w:t>
      </w:r>
      <w:proofErr w:type="spellStart"/>
      <w:r w:rsidRPr="007B29FD">
        <w:rPr>
          <w:rFonts w:ascii="Times New Roman" w:eastAsia="Times New Roman" w:hAnsi="Times New Roman" w:cs="Times New Roman"/>
          <w:color w:val="000000"/>
          <w:lang w:eastAsia="tr-TR"/>
        </w:rPr>
        <w:t>should</w:t>
      </w:r>
      <w:proofErr w:type="spellEnd"/>
      <w:r w:rsidRPr="007B29FD">
        <w:rPr>
          <w:rFonts w:ascii="Times New Roman" w:eastAsia="Times New Roman" w:hAnsi="Times New Roman" w:cs="Times New Roman"/>
          <w:color w:val="000000"/>
          <w:lang w:eastAsia="tr-TR"/>
        </w:rPr>
        <w:t xml:space="preserve"> not be </w:t>
      </w:r>
      <w:proofErr w:type="spellStart"/>
      <w:r w:rsidRPr="007B29FD">
        <w:rPr>
          <w:rFonts w:ascii="Times New Roman" w:eastAsia="Times New Roman" w:hAnsi="Times New Roman" w:cs="Times New Roman"/>
          <w:color w:val="000000"/>
          <w:lang w:eastAsia="tr-TR"/>
        </w:rPr>
        <w:t>regarded</w:t>
      </w:r>
      <w:proofErr w:type="spellEnd"/>
      <w:r w:rsidRPr="007B29FD">
        <w:rPr>
          <w:rFonts w:ascii="Times New Roman" w:eastAsia="Times New Roman" w:hAnsi="Times New Roman" w:cs="Times New Roman"/>
          <w:color w:val="000000"/>
          <w:lang w:eastAsia="tr-TR"/>
        </w:rPr>
        <w:t xml:space="preserve"> as a </w:t>
      </w:r>
      <w:proofErr w:type="spellStart"/>
      <w:r w:rsidRPr="007B29FD">
        <w:rPr>
          <w:rFonts w:ascii="Times New Roman" w:eastAsia="Times New Roman" w:hAnsi="Times New Roman" w:cs="Times New Roman"/>
          <w:color w:val="000000"/>
          <w:lang w:eastAsia="tr-TR"/>
        </w:rPr>
        <w:t>personal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freedom</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if</w:t>
      </w:r>
      <w:proofErr w:type="spellEnd"/>
      <w:r w:rsidRPr="007B29FD">
        <w:rPr>
          <w:rFonts w:ascii="Times New Roman" w:eastAsia="Times New Roman" w:hAnsi="Times New Roman" w:cs="Times New Roman"/>
          <w:color w:val="000000"/>
          <w:lang w:eastAsia="tr-TR"/>
        </w:rPr>
        <w:t xml:space="preserve"> it </w:t>
      </w:r>
      <w:proofErr w:type="spellStart"/>
      <w:r w:rsidRPr="007B29FD">
        <w:rPr>
          <w:rFonts w:ascii="Times New Roman" w:eastAsia="Times New Roman" w:hAnsi="Times New Roman" w:cs="Times New Roman"/>
          <w:color w:val="000000"/>
          <w:lang w:eastAsia="tr-TR"/>
        </w:rPr>
        <w:t>poses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harm</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others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vast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majority</w:t>
      </w:r>
      <w:proofErr w:type="spellEnd"/>
      <w:r w:rsidRPr="007B29FD">
        <w:rPr>
          <w:rFonts w:ascii="Times New Roman" w:eastAsia="Times New Roman" w:hAnsi="Times New Roman" w:cs="Times New Roman"/>
          <w:color w:val="000000"/>
          <w:lang w:eastAsia="tr-TR"/>
        </w:rPr>
        <w:t xml:space="preserve"> (91.1%) </w:t>
      </w:r>
      <w:proofErr w:type="spellStart"/>
      <w:r w:rsidRPr="007B29FD">
        <w:rPr>
          <w:rFonts w:ascii="Times New Roman" w:eastAsia="Times New Roman" w:hAnsi="Times New Roman" w:cs="Times New Roman"/>
          <w:color w:val="000000"/>
          <w:lang w:eastAsia="tr-TR"/>
        </w:rPr>
        <w:t>viewed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 xml:space="preserve"> as a </w:t>
      </w:r>
      <w:proofErr w:type="spellStart"/>
      <w:r w:rsidRPr="007B29FD">
        <w:rPr>
          <w:rFonts w:ascii="Times New Roman" w:eastAsia="Times New Roman" w:hAnsi="Times New Roman" w:cs="Times New Roman"/>
          <w:color w:val="000000"/>
          <w:lang w:eastAsia="tr-TR"/>
        </w:rPr>
        <w:t>public</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health</w:t>
      </w:r>
      <w:proofErr w:type="spellEnd"/>
      <w:r w:rsidRPr="007B29FD">
        <w:rPr>
          <w:rFonts w:ascii="Times New Roman" w:eastAsia="Times New Roman" w:hAnsi="Times New Roman" w:cs="Times New Roman"/>
          <w:color w:val="000000"/>
          <w:lang w:eastAsia="tr-TR"/>
        </w:rPr>
        <w:t xml:space="preserve"> problem.</w:t>
      </w:r>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most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common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reasons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for</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were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lack</w:t>
      </w:r>
      <w:proofErr w:type="spellEnd"/>
      <w:r w:rsidRPr="007B29FD">
        <w:rPr>
          <w:rFonts w:ascii="Times New Roman" w:eastAsia="Times New Roman" w:hAnsi="Times New Roman" w:cs="Times New Roman"/>
          <w:color w:val="000000"/>
          <w:lang w:eastAsia="tr-TR"/>
        </w:rPr>
        <w:t xml:space="preserve"> of </w:t>
      </w:r>
      <w:proofErr w:type="spellStart"/>
      <w:r w:rsidRPr="007B29FD">
        <w:rPr>
          <w:rFonts w:ascii="Times New Roman" w:eastAsia="Times New Roman" w:hAnsi="Times New Roman" w:cs="Times New Roman"/>
          <w:color w:val="000000"/>
          <w:lang w:eastAsia="tr-TR"/>
        </w:rPr>
        <w:t>trust</w:t>
      </w:r>
      <w:proofErr w:type="spellEnd"/>
      <w:r w:rsidRPr="007B29FD">
        <w:rPr>
          <w:rFonts w:ascii="Times New Roman" w:eastAsia="Times New Roman" w:hAnsi="Times New Roman" w:cs="Times New Roman"/>
          <w:color w:val="000000"/>
          <w:lang w:eastAsia="tr-TR"/>
        </w:rPr>
        <w:t xml:space="preserve"> in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manufacturers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concerns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about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content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fear</w:t>
      </w:r>
      <w:proofErr w:type="spellEnd"/>
      <w:r w:rsidRPr="007B29FD">
        <w:rPr>
          <w:rFonts w:ascii="Times New Roman" w:eastAsia="Times New Roman" w:hAnsi="Times New Roman" w:cs="Times New Roman"/>
          <w:color w:val="000000"/>
          <w:lang w:eastAsia="tr-TR"/>
        </w:rPr>
        <w:t xml:space="preserve"> of </w:t>
      </w:r>
      <w:proofErr w:type="spellStart"/>
      <w:r w:rsidRPr="007B29FD">
        <w:rPr>
          <w:rFonts w:ascii="Times New Roman" w:eastAsia="Times New Roman" w:hAnsi="Times New Roman" w:cs="Times New Roman"/>
          <w:color w:val="000000"/>
          <w:lang w:eastAsia="tr-TR"/>
        </w:rPr>
        <w:t>side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effects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Additionally</w:t>
      </w:r>
      <w:proofErr w:type="spellEnd"/>
      <w:r w:rsidRPr="007B29FD">
        <w:rPr>
          <w:rFonts w:ascii="Times New Roman" w:eastAsia="Times New Roman" w:hAnsi="Times New Roman" w:cs="Times New Roman"/>
          <w:color w:val="000000"/>
          <w:lang w:eastAsia="tr-TR"/>
        </w:rPr>
        <w:t xml:space="preserve">, a </w:t>
      </w:r>
      <w:proofErr w:type="spellStart"/>
      <w:r w:rsidRPr="007B29FD">
        <w:rPr>
          <w:rFonts w:ascii="Times New Roman" w:eastAsia="Times New Roman" w:hAnsi="Times New Roman" w:cs="Times New Roman"/>
          <w:color w:val="000000"/>
          <w:lang w:eastAsia="tr-TR"/>
        </w:rPr>
        <w:t>considerable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proportion</w:t>
      </w:r>
      <w:proofErr w:type="spellEnd"/>
      <w:r w:rsidRPr="007B29FD">
        <w:rPr>
          <w:rFonts w:ascii="Times New Roman" w:eastAsia="Times New Roman" w:hAnsi="Times New Roman" w:cs="Times New Roman"/>
          <w:color w:val="000000"/>
          <w:lang w:eastAsia="tr-TR"/>
        </w:rPr>
        <w:t xml:space="preserve"> of </w:t>
      </w:r>
      <w:proofErr w:type="spellStart"/>
      <w:r w:rsidRPr="007B29FD">
        <w:rPr>
          <w:rFonts w:ascii="Times New Roman" w:eastAsia="Times New Roman" w:hAnsi="Times New Roman" w:cs="Times New Roman"/>
          <w:color w:val="000000"/>
          <w:lang w:eastAsia="tr-TR"/>
        </w:rPr>
        <w:t>participants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believed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that</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complementary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alternative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medicine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methods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could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replace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which</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was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found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be </w:t>
      </w:r>
      <w:proofErr w:type="spellStart"/>
      <w:r w:rsidRPr="007B29FD">
        <w:rPr>
          <w:rFonts w:ascii="Times New Roman" w:eastAsia="Times New Roman" w:hAnsi="Times New Roman" w:cs="Times New Roman"/>
          <w:color w:val="000000"/>
          <w:lang w:eastAsia="tr-TR"/>
        </w:rPr>
        <w:t>noteworthy</w:t>
      </w:r>
      <w:proofErr w:type="spellEnd"/>
      <w:r w:rsidRPr="007B29FD">
        <w:rPr>
          <w:rFonts w:ascii="Times New Roman" w:eastAsia="Times New Roman" w:hAnsi="Times New Roman" w:cs="Times New Roman"/>
          <w:b/>
          <w:bCs/>
          <w:color w:val="000000"/>
          <w:lang w:eastAsia="tr-TR"/>
        </w:rPr>
        <w:t>.</w:t>
      </w:r>
    </w:p>
    <w:p w14:paraId="509EE097" w14:textId="1B12067D" w:rsidR="000A523B" w:rsidRPr="007B29FD" w:rsidRDefault="000A523B" w:rsidP="000A523B">
      <w:pPr>
        <w:spacing w:before="100" w:beforeAutospacing="1" w:after="100" w:afterAutospacing="1" w:line="360" w:lineRule="auto"/>
        <w:outlineLvl w:val="1"/>
        <w:rPr>
          <w:rFonts w:ascii="Times New Roman" w:eastAsia="Times New Roman" w:hAnsi="Times New Roman" w:cs="Times New Roman"/>
          <w:b/>
          <w:bCs/>
          <w:color w:val="000000"/>
          <w:lang w:eastAsia="tr-TR"/>
        </w:rPr>
      </w:pPr>
      <w:proofErr w:type="spellStart"/>
      <w:r w:rsidRPr="007B29FD">
        <w:rPr>
          <w:rFonts w:ascii="Times New Roman" w:eastAsia="Times New Roman" w:hAnsi="Times New Roman" w:cs="Times New Roman"/>
          <w:b/>
          <w:bCs/>
          <w:color w:val="000000"/>
          <w:lang w:eastAsia="tr-TR"/>
        </w:rPr>
        <w:t>Conclusion</w:t>
      </w:r>
      <w:proofErr w:type="spellEnd"/>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Although</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midwives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generally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exhibited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positive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attitudes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toward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vaccination</w:t>
      </w:r>
      <w:proofErr w:type="spellEnd"/>
      <w:r w:rsidRPr="007B29FD">
        <w:rPr>
          <w:rFonts w:ascii="Times New Roman" w:eastAsia="Times New Roman" w:hAnsi="Times New Roman" w:cs="Times New Roman"/>
          <w:color w:val="000000"/>
          <w:lang w:eastAsia="tr-TR"/>
        </w:rPr>
        <w:t xml:space="preserve">, a </w:t>
      </w:r>
      <w:proofErr w:type="spellStart"/>
      <w:r w:rsidRPr="007B29FD">
        <w:rPr>
          <w:rFonts w:ascii="Times New Roman" w:eastAsia="Times New Roman" w:hAnsi="Times New Roman" w:cs="Times New Roman"/>
          <w:color w:val="000000"/>
          <w:lang w:eastAsia="tr-TR"/>
        </w:rPr>
        <w:t>substantial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proportion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demonstrated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hesitancy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This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finding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indicates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the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need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strengthen</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accurate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effective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informational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interventions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regarding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It</w:t>
      </w:r>
      <w:proofErr w:type="spellEnd"/>
      <w:r w:rsidRPr="007B29FD">
        <w:rPr>
          <w:rFonts w:ascii="Times New Roman" w:eastAsia="Times New Roman" w:hAnsi="Times New Roman" w:cs="Times New Roman"/>
          <w:color w:val="000000"/>
          <w:lang w:eastAsia="tr-TR"/>
        </w:rPr>
        <w:t xml:space="preserve"> is </w:t>
      </w:r>
      <w:proofErr w:type="spellStart"/>
      <w:r w:rsidRPr="007B29FD">
        <w:rPr>
          <w:rFonts w:ascii="Times New Roman" w:eastAsia="Times New Roman" w:hAnsi="Times New Roman" w:cs="Times New Roman"/>
          <w:color w:val="000000"/>
          <w:lang w:eastAsia="tr-TR"/>
        </w:rPr>
        <w:t>recommended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expand</w:t>
      </w:r>
      <w:proofErr w:type="spellEnd"/>
      <w:r w:rsidRPr="007B29FD">
        <w:rPr>
          <w:rFonts w:ascii="Times New Roman" w:eastAsia="Times New Roman" w:hAnsi="Times New Roman" w:cs="Times New Roman"/>
          <w:color w:val="000000"/>
          <w:lang w:eastAsia="tr-TR"/>
        </w:rPr>
        <w:t xml:space="preserve"> in-service </w:t>
      </w:r>
      <w:proofErr w:type="spellStart"/>
      <w:r w:rsidRPr="007B29FD">
        <w:rPr>
          <w:rFonts w:ascii="Times New Roman" w:eastAsia="Times New Roman" w:hAnsi="Times New Roman" w:cs="Times New Roman"/>
          <w:color w:val="000000"/>
          <w:lang w:eastAsia="tr-TR"/>
        </w:rPr>
        <w:t>training</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programs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improve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midwives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knowledge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levels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to</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enhance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awareness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efforts</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focusing</w:t>
      </w:r>
      <w:proofErr w:type="spellEnd"/>
      <w:r w:rsidRPr="007B29FD">
        <w:rPr>
          <w:rFonts w:ascii="Times New Roman" w:eastAsia="Times New Roman" w:hAnsi="Times New Roman" w:cs="Times New Roman"/>
          <w:color w:val="000000"/>
          <w:lang w:eastAsia="tr-TR"/>
        </w:rPr>
        <w:t xml:space="preserve"> on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safety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and</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content</w:t>
      </w:r>
      <w:proofErr w:type="spellEnd"/>
      <w:r w:rsidRPr="007B29FD">
        <w:rPr>
          <w:rFonts w:ascii="Times New Roman" w:eastAsia="Times New Roman" w:hAnsi="Times New Roman" w:cs="Times New Roman"/>
          <w:color w:val="000000"/>
          <w:lang w:eastAsia="tr-TR"/>
        </w:rPr>
        <w:t>.</w:t>
      </w:r>
    </w:p>
    <w:p w14:paraId="7A1AE5C8" w14:textId="39D1E942" w:rsidR="000A523B" w:rsidRDefault="000A523B" w:rsidP="000A523B">
      <w:pPr>
        <w:spacing w:before="100" w:beforeAutospacing="1" w:after="100" w:afterAutospacing="1" w:line="360" w:lineRule="auto"/>
        <w:outlineLvl w:val="1"/>
        <w:rPr>
          <w:rFonts w:ascii="Times New Roman" w:eastAsia="Times New Roman" w:hAnsi="Times New Roman" w:cs="Times New Roman"/>
          <w:color w:val="000000"/>
          <w:lang w:eastAsia="tr-TR"/>
        </w:rPr>
      </w:pPr>
      <w:proofErr w:type="spellStart"/>
      <w:r w:rsidRPr="007B29FD">
        <w:rPr>
          <w:rFonts w:ascii="Times New Roman" w:eastAsia="Times New Roman" w:hAnsi="Times New Roman" w:cs="Times New Roman"/>
          <w:b/>
          <w:bCs/>
          <w:color w:val="000000"/>
          <w:lang w:eastAsia="tr-TR"/>
        </w:rPr>
        <w:t>Keywords</w:t>
      </w:r>
      <w:proofErr w:type="spellEnd"/>
      <w:r w:rsidRPr="007B29FD">
        <w:rPr>
          <w:rFonts w:ascii="Times New Roman" w:eastAsia="Times New Roman" w:hAnsi="Times New Roman" w:cs="Times New Roman"/>
          <w:b/>
          <w:bCs/>
          <w:color w:val="000000"/>
          <w:lang w:eastAsia="tr-TR"/>
        </w:rPr>
        <w:t xml:space="preserve">: </w:t>
      </w:r>
      <w:proofErr w:type="spellStart"/>
      <w:r w:rsidRPr="007B29FD">
        <w:rPr>
          <w:rFonts w:ascii="Times New Roman" w:eastAsia="Times New Roman" w:hAnsi="Times New Roman" w:cs="Times New Roman"/>
          <w:color w:val="000000"/>
          <w:lang w:eastAsia="tr-TR"/>
        </w:rPr>
        <w:t>Midwifery</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vaccine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refusal</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knowledge</w:t>
      </w:r>
      <w:proofErr w:type="spellEnd"/>
      <w:r w:rsidRPr="007B29FD">
        <w:rPr>
          <w:rFonts w:ascii="Times New Roman" w:eastAsia="Times New Roman" w:hAnsi="Times New Roman" w:cs="Times New Roman"/>
          <w:color w:val="000000"/>
          <w:lang w:eastAsia="tr-TR"/>
        </w:rPr>
        <w:t xml:space="preserve"> </w:t>
      </w:r>
      <w:proofErr w:type="spellStart"/>
      <w:r w:rsidRPr="007B29FD">
        <w:rPr>
          <w:rFonts w:ascii="Times New Roman" w:eastAsia="Times New Roman" w:hAnsi="Times New Roman" w:cs="Times New Roman"/>
          <w:color w:val="000000"/>
          <w:lang w:eastAsia="tr-TR"/>
        </w:rPr>
        <w:t>level</w:t>
      </w:r>
      <w:proofErr w:type="spellEnd"/>
    </w:p>
    <w:p w14:paraId="0F5877EF" w14:textId="77777777" w:rsidR="007B29FD" w:rsidRDefault="007B29FD" w:rsidP="000A523B">
      <w:pPr>
        <w:spacing w:before="100" w:beforeAutospacing="1" w:after="100" w:afterAutospacing="1" w:line="360" w:lineRule="auto"/>
        <w:outlineLvl w:val="1"/>
        <w:rPr>
          <w:rFonts w:ascii="Times New Roman" w:eastAsia="Times New Roman" w:hAnsi="Times New Roman" w:cs="Times New Roman"/>
          <w:color w:val="000000"/>
          <w:lang w:eastAsia="tr-TR"/>
        </w:rPr>
      </w:pPr>
    </w:p>
    <w:p w14:paraId="1450DED1" w14:textId="77777777" w:rsidR="00F342D6" w:rsidRDefault="00F342D6" w:rsidP="000A523B">
      <w:pPr>
        <w:spacing w:before="100" w:beforeAutospacing="1" w:after="100" w:afterAutospacing="1" w:line="360" w:lineRule="auto"/>
        <w:outlineLvl w:val="1"/>
        <w:rPr>
          <w:rFonts w:ascii="Times New Roman" w:eastAsia="Times New Roman" w:hAnsi="Times New Roman" w:cs="Times New Roman"/>
          <w:color w:val="000000"/>
          <w:lang w:eastAsia="tr-TR"/>
        </w:rPr>
      </w:pPr>
    </w:p>
    <w:p w14:paraId="0689A239" w14:textId="46D5D4C8" w:rsidR="000A523B" w:rsidRDefault="007B29FD" w:rsidP="000A523B">
      <w:pPr>
        <w:spacing w:before="100" w:beforeAutospacing="1" w:after="100" w:afterAutospacing="1" w:line="360" w:lineRule="auto"/>
        <w:outlineLvl w:val="1"/>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lastRenderedPageBreak/>
        <w:t>GİRİŞ</w:t>
      </w:r>
    </w:p>
    <w:p w14:paraId="01380245" w14:textId="77777777" w:rsidR="007B29FD" w:rsidRPr="007B29FD" w:rsidRDefault="007B29FD" w:rsidP="007B29FD">
      <w:pPr>
        <w:pStyle w:val="NormalWeb"/>
        <w:spacing w:line="360" w:lineRule="auto"/>
        <w:jc w:val="both"/>
        <w:rPr>
          <w:color w:val="000000"/>
        </w:rPr>
      </w:pPr>
      <w:r w:rsidRPr="007B29FD">
        <w:rPr>
          <w:color w:val="000000"/>
        </w:rPr>
        <w:t xml:space="preserve">Aşı sözcüğü, etimolojik olarak çiçek hastalığından korunmada kullanılan ve hastalık oluşturma gücü zayıf bir </w:t>
      </w:r>
      <w:proofErr w:type="spellStart"/>
      <w:r w:rsidRPr="007B29FD">
        <w:rPr>
          <w:color w:val="000000"/>
        </w:rPr>
        <w:t>poxvirus</w:t>
      </w:r>
      <w:proofErr w:type="spellEnd"/>
      <w:r w:rsidRPr="007B29FD">
        <w:rPr>
          <w:color w:val="000000"/>
        </w:rPr>
        <w:t xml:space="preserve"> olan</w:t>
      </w:r>
      <w:r w:rsidRPr="007B29FD">
        <w:rPr>
          <w:rStyle w:val="apple-converted-space"/>
          <w:rFonts w:eastAsiaTheme="majorEastAsia"/>
          <w:color w:val="000000"/>
        </w:rPr>
        <w:t> </w:t>
      </w:r>
      <w:proofErr w:type="spellStart"/>
      <w:r w:rsidRPr="007B29FD">
        <w:rPr>
          <w:rStyle w:val="Vurgu"/>
          <w:rFonts w:eastAsiaTheme="majorEastAsia"/>
          <w:color w:val="000000"/>
        </w:rPr>
        <w:t>Vaccinia</w:t>
      </w:r>
      <w:proofErr w:type="spellEnd"/>
      <w:r w:rsidRPr="007B29FD">
        <w:rPr>
          <w:rStyle w:val="apple-converted-space"/>
          <w:rFonts w:eastAsiaTheme="majorEastAsia"/>
          <w:color w:val="000000"/>
        </w:rPr>
        <w:t> </w:t>
      </w:r>
      <w:r w:rsidRPr="007B29FD">
        <w:rPr>
          <w:color w:val="000000"/>
        </w:rPr>
        <w:t>virüsünden türemiştir. Aşılama ise zayıflatılmış virüs ya da bakterilerin veya bu mikroorganizmalara ait antijenik yapıların canlıya verilmesi yoluyla yapay bağışıklık oluşturma sürecidir (</w:t>
      </w:r>
      <w:proofErr w:type="spellStart"/>
      <w:r w:rsidRPr="007B29FD">
        <w:rPr>
          <w:color w:val="000000"/>
        </w:rPr>
        <w:t>Demirezen</w:t>
      </w:r>
      <w:proofErr w:type="spellEnd"/>
      <w:r w:rsidRPr="007B29FD">
        <w:rPr>
          <w:color w:val="000000"/>
        </w:rPr>
        <w:t xml:space="preserve"> ve Bilgiç, 2022). Aşılar, 20. yüzyılın en önemli halk sağlığı uygulamaları arasında gösterilmektedir. Bulaşıcı hastalıklara karşı geliştirilen aşılar, birçok hastalığın kontrol altına alınmasına ya da ortadan kaldırılmasına katkı sağlamış; ölüm oranlarını azaltmış ve kalıcı sağlık sorunlarının önlenmesinde etkili olmuştur (</w:t>
      </w:r>
      <w:proofErr w:type="spellStart"/>
      <w:r w:rsidRPr="007B29FD">
        <w:rPr>
          <w:color w:val="000000"/>
        </w:rPr>
        <w:t>Özceylan</w:t>
      </w:r>
      <w:proofErr w:type="spellEnd"/>
      <w:r w:rsidRPr="007B29FD">
        <w:rPr>
          <w:color w:val="000000"/>
        </w:rPr>
        <w:t xml:space="preserve"> ve ark., 2020). Günümüzde aşılama sayesinde her yıl yaklaşık 2–3 milyon ölüm engellenmektedir. Aşı kapsayıcılığının artırılması durumunda ise buna ek olarak yaklaşık 1,5 milyon ölümün daha önlenebileceği belirtilmektedir. Buna karşılık, aşı reddi ve aşı tereddüdü bazı hastalıkların yeniden artış göstermesine neden olmaktadır. Nitekim kızamık vakalarında küresel düzeyde gözlenen artış, bu durumun önemli örneklerinden biridir (Edwards ve ark., 2016).</w:t>
      </w:r>
    </w:p>
    <w:p w14:paraId="5CBBCEE1" w14:textId="77777777" w:rsidR="007B29FD" w:rsidRPr="007B29FD" w:rsidRDefault="007B29FD" w:rsidP="007B29FD">
      <w:pPr>
        <w:pStyle w:val="NormalWeb"/>
        <w:spacing w:line="360" w:lineRule="auto"/>
        <w:jc w:val="both"/>
        <w:rPr>
          <w:color w:val="000000"/>
        </w:rPr>
      </w:pPr>
      <w:r w:rsidRPr="007B29FD">
        <w:rPr>
          <w:color w:val="000000"/>
        </w:rPr>
        <w:t xml:space="preserve">Aşı uygulamaları, kızamık, kabakulak ve kızamıkçık için geliştirilen MMR aşısı, insan papilloma virüsü (HPV) aşısı ve COVID-19 aşıları gibi örneklerle giderek çeşitlenmiştir. Aşılar, bulaşıcı hastalıkların önlenmesinde en etkili yöntemlerden biri olarak kabul edilmektedir. Çiçek hastalığının dünya genelinde </w:t>
      </w:r>
      <w:proofErr w:type="spellStart"/>
      <w:r w:rsidRPr="007B29FD">
        <w:rPr>
          <w:color w:val="000000"/>
        </w:rPr>
        <w:t>eradike</w:t>
      </w:r>
      <w:proofErr w:type="spellEnd"/>
      <w:r w:rsidRPr="007B29FD">
        <w:rPr>
          <w:color w:val="000000"/>
        </w:rPr>
        <w:t xml:space="preserve"> edilmesi ile kızamık, çocuk felci ve </w:t>
      </w:r>
      <w:proofErr w:type="spellStart"/>
      <w:r w:rsidRPr="007B29FD">
        <w:rPr>
          <w:color w:val="000000"/>
        </w:rPr>
        <w:t>tetanoz</w:t>
      </w:r>
      <w:proofErr w:type="spellEnd"/>
      <w:r w:rsidRPr="007B29FD">
        <w:rPr>
          <w:color w:val="000000"/>
        </w:rPr>
        <w:t xml:space="preserve"> vakalarının büyük ölçüde azaltılması, aşılama programlarının başarısını açık biçimde ortaya koymaktadır. Dünya Sağlık Örgütü, 2019 yılında aşı tereddüdünü küresel sağlığı tehdit eden başlıca on unsurdan biri olarak tanımlamıştır. Örgüt, bu sorunun temelinde rehavet, aşıya erişimde yaşanan güçlükler ve aşılara duyulan güvenin azalması gibi etkenlerin bulunduğunu belirtmiştir (WHO, 2019). Aşı tereddüdünün küresel yaygınlığına ilişkin çalışmalar, bu durumun hem bireysel hem de çevresel etkenlerle ilişkili olduğunu göstermektedir. Aşı tereddüdünün temelinde çoğunlukla aşının gerekliliğine ilişkin kuşkular ile güvenlik ve etkililik konusundaki endişeler yer almaktadır (</w:t>
      </w:r>
      <w:proofErr w:type="spellStart"/>
      <w:r w:rsidRPr="007B29FD">
        <w:rPr>
          <w:color w:val="000000"/>
        </w:rPr>
        <w:t>Cataldi</w:t>
      </w:r>
      <w:proofErr w:type="spellEnd"/>
      <w:r w:rsidRPr="007B29FD">
        <w:rPr>
          <w:color w:val="000000"/>
        </w:rPr>
        <w:t xml:space="preserve"> ve ark., 2021).</w:t>
      </w:r>
    </w:p>
    <w:p w14:paraId="62C652E6" w14:textId="02F52176" w:rsidR="007B29FD" w:rsidRDefault="000E6D4A" w:rsidP="007B29FD">
      <w:pPr>
        <w:pStyle w:val="NormalWeb"/>
        <w:spacing w:line="360" w:lineRule="auto"/>
        <w:jc w:val="both"/>
        <w:rPr>
          <w:color w:val="000000"/>
        </w:rPr>
      </w:pPr>
      <w:r>
        <w:rPr>
          <w:color w:val="000000"/>
        </w:rPr>
        <w:t>T</w:t>
      </w:r>
      <w:r w:rsidR="007B29FD" w:rsidRPr="007B29FD">
        <w:rPr>
          <w:color w:val="000000"/>
        </w:rPr>
        <w:t>ürkiye’de aşı reddi olgusu, 2010 yılında oldukça sınırlı sayıda bireyle ortaya çıkmış, ancak ilerleyen yıllarda belirgin bir artış göstermiştir. Özellikle 2015 yılında bir savcının çocuklarına aşı yaptırmama yönünde açtığı davayı kazanmasının kamuoyunda geniş yankı uyandırması, bu eğilimin hızlanmasında etkili olmuştur (3).</w:t>
      </w:r>
      <w:r w:rsidR="007B29FD">
        <w:rPr>
          <w:color w:val="000000"/>
        </w:rPr>
        <w:t xml:space="preserve"> </w:t>
      </w:r>
      <w:r w:rsidR="007B29FD" w:rsidRPr="007B29FD">
        <w:rPr>
          <w:color w:val="000000"/>
        </w:rPr>
        <w:t xml:space="preserve">Veriler incelendiğinde, çocuklarına aşı yaptırmayı reddeden aile sayısının yıllar içinde dikkat çekici biçimde yükseldiği görülmektedir. Bu sayı 2011 yılında 183 iken, 2013’te 980’e, 2015’te 5.400’e ve 2016’da yaklaşık 12.000’e ulaşmıştır. </w:t>
      </w:r>
      <w:r w:rsidR="007B29FD" w:rsidRPr="007B29FD">
        <w:rPr>
          <w:color w:val="000000"/>
        </w:rPr>
        <w:lastRenderedPageBreak/>
        <w:t>2018 yılına gelindiğinde ise aşı reddi vakalarının 23.000 düzeyine çıktığı bildirilmektedir. Uzmanlar, bu sayının 50.000’e ulaşması halinde bulaşıcı hastalık salgınlarının ortaya çıkma riskinin ciddi ölçüde artabileceğini vurgulamaktadır (13).</w:t>
      </w:r>
      <w:r w:rsidR="007B29FD">
        <w:rPr>
          <w:color w:val="000000"/>
        </w:rPr>
        <w:t xml:space="preserve"> </w:t>
      </w:r>
      <w:r w:rsidR="007B29FD" w:rsidRPr="007B29FD">
        <w:rPr>
          <w:rStyle w:val="whitespace-normal"/>
          <w:rFonts w:eastAsiaTheme="majorEastAsia"/>
          <w:color w:val="000000"/>
        </w:rPr>
        <w:t>Türkiye Nüfus ve Sağlık Araştırması</w:t>
      </w:r>
      <w:r w:rsidR="007B29FD" w:rsidRPr="007B29FD">
        <w:rPr>
          <w:rStyle w:val="apple-converted-space"/>
          <w:rFonts w:eastAsiaTheme="majorEastAsia"/>
          <w:color w:val="000000"/>
        </w:rPr>
        <w:t> </w:t>
      </w:r>
      <w:r w:rsidR="007B29FD" w:rsidRPr="007B29FD">
        <w:rPr>
          <w:color w:val="000000"/>
        </w:rPr>
        <w:t>verileri de bağışıklama oranları</w:t>
      </w:r>
      <w:r w:rsidR="007B29FD">
        <w:rPr>
          <w:color w:val="000000"/>
        </w:rPr>
        <w:t xml:space="preserve"> incelendiğinde, </w:t>
      </w:r>
      <w:r w:rsidR="007B29FD" w:rsidRPr="007B29FD">
        <w:rPr>
          <w:color w:val="000000"/>
        </w:rPr>
        <w:t>2008 yılında %77 olan tam aşılı çocuk oranı, 2018 yılında %67’ye gerilemiştir (14). Bu durum, aşı reddindeki artışın toplum bağışıklığı üzerindeki olası olumsuz etkilerini ortaya koymaktadır.</w:t>
      </w:r>
    </w:p>
    <w:p w14:paraId="7A846428" w14:textId="1F964448" w:rsidR="007B29FD" w:rsidRPr="007B29FD" w:rsidRDefault="007B29FD" w:rsidP="007B29FD">
      <w:pPr>
        <w:pStyle w:val="NormalWeb"/>
        <w:spacing w:line="360" w:lineRule="auto"/>
        <w:jc w:val="both"/>
        <w:rPr>
          <w:color w:val="000000"/>
        </w:rPr>
      </w:pPr>
      <w:r w:rsidRPr="007B29FD">
        <w:rPr>
          <w:color w:val="000000"/>
        </w:rPr>
        <w:t xml:space="preserve">Toplumun, aşı ile önlenebilir hastalıkların sağladığı kazanımlar konusunda eğitilmesine ve aşı güvenliğini sağlamak amacıyla kamu güvenini artırmaya yönelik daha fazla çabaya ihtiyaç vardır (Ayçiçek, 2021). Bu süreçlerde sağlık çalışanlarının tutum ve davranışları önemli rol oynamaktadır. Ebeler 0-6 yaş çocuk bakım ve gelişimini izler, özellikle gebe ve 0-6 yaş çocuk aşıları olmak üzere bulaşıcı hastalıkların kontrol programlarında ve bağışıklama hizmetlerinde görev alır (TC. Sağlık Bakanlığı, 2024). Ebelerin, aşılama programının planlanmasından uygulanmasına ve sonuçlarının değerlendirilmesine kadar geçen tüm süreçlerde aktif rol almaları beklenmektedir. Sağlık personelinin aşılar hakkında yeterli ve güncel bilgiye sahip olması, bağışıklama konusundaki önerileri ve yönlendirmeleri, bireylerin aşıyı kabul etme kararında belirleyici bir rol oynamaktadır. Ayrıca ebelerin; aşıların içeriği, uygun saklama koşulları, olası yan etkileri ve sağladığı yararlar konusunda kapsamlı bilgi sahibi olmaları gerekmektedir. Bu bilgi birikimi, hem güvenli aşılama uygulamalarının yürütülmesini sağlar hem de toplumda aşıya duyulan güvenin artırılmasına katkıda bulunur (Ayçiçek, 2021; Duran, 2023; </w:t>
      </w:r>
      <w:proofErr w:type="spellStart"/>
      <w:r w:rsidRPr="007B29FD">
        <w:rPr>
          <w:color w:val="000000"/>
        </w:rPr>
        <w:t>Yakşi</w:t>
      </w:r>
      <w:proofErr w:type="spellEnd"/>
      <w:r w:rsidRPr="007B29FD">
        <w:rPr>
          <w:color w:val="000000"/>
        </w:rPr>
        <w:t>, 2020). Bu doğrultuda çalışmanın amacı, Kastamonu il merkezinde görev yapan ebelerin aşı reddi konusundaki bilgi düzeylerini</w:t>
      </w:r>
      <w:r w:rsidRPr="007B29FD">
        <w:rPr>
          <w:rStyle w:val="apple-converted-space"/>
          <w:rFonts w:eastAsiaTheme="majorEastAsia"/>
          <w:color w:val="000000"/>
        </w:rPr>
        <w:t> </w:t>
      </w:r>
      <w:r w:rsidRPr="007B29FD">
        <w:rPr>
          <w:rStyle w:val="Gl"/>
          <w:rFonts w:eastAsiaTheme="majorEastAsia"/>
          <w:b w:val="0"/>
          <w:bCs w:val="0"/>
          <w:color w:val="000000"/>
        </w:rPr>
        <w:t>belirlemektir</w:t>
      </w:r>
      <w:r w:rsidRPr="007B29FD">
        <w:rPr>
          <w:b/>
          <w:bCs/>
          <w:color w:val="000000"/>
        </w:rPr>
        <w:t>.</w:t>
      </w:r>
    </w:p>
    <w:p w14:paraId="1C7783CF" w14:textId="01C74021" w:rsidR="007B29FD" w:rsidRPr="007B29FD" w:rsidRDefault="007B29FD" w:rsidP="007B29FD">
      <w:pPr>
        <w:spacing w:before="100" w:beforeAutospacing="1" w:after="100" w:afterAutospacing="1" w:line="360" w:lineRule="auto"/>
        <w:jc w:val="both"/>
        <w:outlineLvl w:val="1"/>
        <w:rPr>
          <w:rFonts w:ascii="Times New Roman" w:eastAsia="Times New Roman" w:hAnsi="Times New Roman" w:cs="Times New Roman"/>
          <w:b/>
          <w:bCs/>
          <w:color w:val="000000"/>
          <w:sz w:val="24"/>
          <w:szCs w:val="24"/>
          <w:lang w:eastAsia="tr-TR"/>
        </w:rPr>
      </w:pPr>
      <w:r w:rsidRPr="007B29FD">
        <w:rPr>
          <w:rFonts w:ascii="Times New Roman" w:eastAsia="Times New Roman" w:hAnsi="Times New Roman" w:cs="Times New Roman"/>
          <w:b/>
          <w:bCs/>
          <w:color w:val="000000"/>
          <w:sz w:val="24"/>
          <w:szCs w:val="24"/>
          <w:lang w:eastAsia="tr-TR"/>
        </w:rPr>
        <w:t>MATERYAL-METOD</w:t>
      </w:r>
    </w:p>
    <w:p w14:paraId="4F387195" w14:textId="77777777" w:rsidR="007B29FD" w:rsidRPr="007B29FD" w:rsidRDefault="007B29FD" w:rsidP="007B29FD">
      <w:pPr>
        <w:pStyle w:val="NormalWeb"/>
        <w:spacing w:line="360" w:lineRule="auto"/>
        <w:jc w:val="both"/>
        <w:rPr>
          <w:color w:val="000000"/>
        </w:rPr>
      </w:pPr>
      <w:r w:rsidRPr="007B29FD">
        <w:rPr>
          <w:rStyle w:val="Gl"/>
          <w:rFonts w:eastAsiaTheme="majorEastAsia"/>
          <w:color w:val="000000"/>
        </w:rPr>
        <w:t>Araştırma Tipi:</w:t>
      </w:r>
      <w:r w:rsidRPr="007B29FD">
        <w:rPr>
          <w:rStyle w:val="apple-converted-space"/>
          <w:rFonts w:eastAsiaTheme="majorEastAsia"/>
          <w:color w:val="000000"/>
        </w:rPr>
        <w:t> </w:t>
      </w:r>
      <w:r w:rsidRPr="007B29FD">
        <w:rPr>
          <w:color w:val="000000"/>
        </w:rPr>
        <w:t>Bu çalışma, tanımlayıcı tipte bir araştırma olarak planlanmıştır.</w:t>
      </w:r>
    </w:p>
    <w:p w14:paraId="436A2EC1" w14:textId="77777777" w:rsidR="007B29FD" w:rsidRPr="007B29FD" w:rsidRDefault="007B29FD" w:rsidP="007B29FD">
      <w:pPr>
        <w:pStyle w:val="NormalWeb"/>
        <w:spacing w:line="360" w:lineRule="auto"/>
        <w:jc w:val="both"/>
        <w:rPr>
          <w:color w:val="000000"/>
        </w:rPr>
      </w:pPr>
      <w:r w:rsidRPr="007B29FD">
        <w:rPr>
          <w:rStyle w:val="Gl"/>
          <w:rFonts w:eastAsiaTheme="majorEastAsia"/>
          <w:color w:val="000000"/>
        </w:rPr>
        <w:t>Araştırmanın Örneklemi:</w:t>
      </w:r>
      <w:r w:rsidRPr="007B29FD">
        <w:rPr>
          <w:rStyle w:val="apple-converted-space"/>
          <w:rFonts w:eastAsiaTheme="majorEastAsia"/>
          <w:color w:val="000000"/>
        </w:rPr>
        <w:t> </w:t>
      </w:r>
      <w:r w:rsidRPr="007B29FD">
        <w:rPr>
          <w:color w:val="000000"/>
        </w:rPr>
        <w:t>Araştırmanın evrenini,</w:t>
      </w:r>
      <w:r w:rsidRPr="007B29FD">
        <w:rPr>
          <w:rStyle w:val="apple-converted-space"/>
          <w:rFonts w:eastAsiaTheme="majorEastAsia"/>
          <w:color w:val="000000"/>
        </w:rPr>
        <w:t> </w:t>
      </w:r>
      <w:r w:rsidRPr="007B29FD">
        <w:rPr>
          <w:rStyle w:val="whitespace-normal"/>
          <w:rFonts w:eastAsiaTheme="majorEastAsia"/>
          <w:color w:val="000000"/>
        </w:rPr>
        <w:t>Kastamonu</w:t>
      </w:r>
      <w:r w:rsidRPr="007B29FD">
        <w:rPr>
          <w:rStyle w:val="apple-converted-space"/>
          <w:rFonts w:eastAsiaTheme="majorEastAsia"/>
          <w:color w:val="000000"/>
        </w:rPr>
        <w:t> </w:t>
      </w:r>
      <w:r w:rsidRPr="007B29FD">
        <w:rPr>
          <w:color w:val="000000"/>
        </w:rPr>
        <w:t>ilinde görev yapan ve dahil edilme kriterlerini karşılayan ebeler oluşturmaktadır. Araştırmanın örneklem büyüklüğü, G*</w:t>
      </w:r>
      <w:proofErr w:type="spellStart"/>
      <w:r w:rsidRPr="007B29FD">
        <w:rPr>
          <w:color w:val="000000"/>
        </w:rPr>
        <w:t>Power</w:t>
      </w:r>
      <w:proofErr w:type="spellEnd"/>
      <w:r w:rsidRPr="007B29FD">
        <w:rPr>
          <w:color w:val="000000"/>
        </w:rPr>
        <w:t xml:space="preserve"> 3.1.9.2 programı kullanılarak hesaplanmıştır. Çalışmanın tanımlayıcı nitelikte olması nedeniyle gruplar arası karşılaştırma yapılmamış, tek örneklem üzerinden veri toplanması planlanmıştır. Bu doğrultuda örneklem büyüklüğü, bir oranın belirli bir güven düzeyinde tahmin edilmesine dayalı olarak hesaplanmış; %80 güven düzeyi ve ±%5 hata payı ile p=0.50 kabul edilerek 164 ebe olarak belirlenmiştir. Olası veri kayıpları göz önünde bulundurularak örneklem büyüklüğü yaklaşık %10 oranında artırılmış ve toplam 181 ebeye ulaşılmıştır. </w:t>
      </w:r>
      <w:r w:rsidRPr="007B29FD">
        <w:rPr>
          <w:color w:val="000000"/>
        </w:rPr>
        <w:lastRenderedPageBreak/>
        <w:t>Araştırmaya dahil edilen ebeler, Aile Sağlığı Merkezleri, hastaneler ve Toplum Sağlığı Merkezlerinde görev yapmaktadır.</w:t>
      </w:r>
    </w:p>
    <w:p w14:paraId="51F8856A" w14:textId="37BD651B" w:rsidR="007B29FD" w:rsidRPr="007B29FD" w:rsidRDefault="007B29FD" w:rsidP="007B29FD">
      <w:pPr>
        <w:pStyle w:val="NormalWeb"/>
        <w:spacing w:line="360" w:lineRule="auto"/>
        <w:jc w:val="both"/>
        <w:rPr>
          <w:color w:val="000000"/>
        </w:rPr>
      </w:pPr>
      <w:r w:rsidRPr="007B29FD">
        <w:rPr>
          <w:rStyle w:val="Gl"/>
          <w:rFonts w:eastAsiaTheme="majorEastAsia"/>
          <w:color w:val="000000"/>
        </w:rPr>
        <w:t>Araştırmaya Dahil Edilme Kriterleri:</w:t>
      </w:r>
      <w:r w:rsidRPr="007B29FD">
        <w:rPr>
          <w:rStyle w:val="apple-converted-space"/>
          <w:rFonts w:eastAsiaTheme="majorEastAsia"/>
          <w:color w:val="000000"/>
        </w:rPr>
        <w:t> </w:t>
      </w:r>
      <w:r w:rsidRPr="007B29FD">
        <w:rPr>
          <w:color w:val="000000"/>
        </w:rPr>
        <w:t>18 yaşından büyük olmak, ebe olarak görev yapıyor olmak ve gönüllü onam vermiş olmak.</w:t>
      </w:r>
      <w:r>
        <w:rPr>
          <w:color w:val="000000"/>
        </w:rPr>
        <w:t xml:space="preserve"> </w:t>
      </w:r>
      <w:r w:rsidRPr="007B29FD">
        <w:rPr>
          <w:rStyle w:val="Gl"/>
          <w:rFonts w:eastAsiaTheme="majorEastAsia"/>
          <w:color w:val="000000"/>
        </w:rPr>
        <w:t>Araştırmaya Dışlanma Kriterleri:</w:t>
      </w:r>
      <w:r w:rsidRPr="007B29FD">
        <w:rPr>
          <w:rStyle w:val="apple-converted-space"/>
          <w:rFonts w:eastAsiaTheme="majorEastAsia"/>
          <w:color w:val="000000"/>
        </w:rPr>
        <w:t> </w:t>
      </w:r>
      <w:r w:rsidRPr="007B29FD">
        <w:rPr>
          <w:color w:val="000000"/>
        </w:rPr>
        <w:t>Anket sorularının eksik cevaplandırılmasıdır.</w:t>
      </w:r>
    </w:p>
    <w:p w14:paraId="46231165" w14:textId="77777777" w:rsidR="007B29FD" w:rsidRPr="007B29FD" w:rsidRDefault="007B29FD" w:rsidP="007B29FD">
      <w:pPr>
        <w:pStyle w:val="NormalWeb"/>
        <w:spacing w:line="360" w:lineRule="auto"/>
        <w:jc w:val="both"/>
        <w:rPr>
          <w:b/>
          <w:bCs/>
          <w:color w:val="000000"/>
        </w:rPr>
      </w:pPr>
      <w:r w:rsidRPr="007B29FD">
        <w:rPr>
          <w:rStyle w:val="Gl"/>
          <w:rFonts w:eastAsiaTheme="majorEastAsia"/>
          <w:color w:val="000000"/>
        </w:rPr>
        <w:t>Veri Toplama:</w:t>
      </w:r>
      <w:r w:rsidRPr="007B29FD">
        <w:rPr>
          <w:rStyle w:val="apple-converted-space"/>
          <w:rFonts w:eastAsiaTheme="majorEastAsia"/>
          <w:color w:val="000000"/>
        </w:rPr>
        <w:t> </w:t>
      </w:r>
      <w:r w:rsidRPr="007B29FD">
        <w:rPr>
          <w:color w:val="000000"/>
        </w:rPr>
        <w:t>Araştırma verileri, Tanımlayıcı Bilgi Formu ile Aşı Bilgisi ve Aşı Reddi Konusunda Tutum ve Davranışların Değerlendirilmesine yönelik anket formu kullanılarak toplanmıştır.</w:t>
      </w:r>
    </w:p>
    <w:p w14:paraId="006D84E3" w14:textId="31DA87C3" w:rsidR="007B29FD" w:rsidRPr="007B29FD" w:rsidRDefault="007B29FD" w:rsidP="007B29FD">
      <w:pPr>
        <w:pStyle w:val="NormalWeb"/>
        <w:spacing w:line="360" w:lineRule="auto"/>
        <w:jc w:val="both"/>
        <w:rPr>
          <w:b/>
          <w:bCs/>
          <w:color w:val="000000"/>
        </w:rPr>
      </w:pPr>
      <w:r w:rsidRPr="007B29FD">
        <w:rPr>
          <w:b/>
          <w:bCs/>
          <w:color w:val="000000"/>
        </w:rPr>
        <w:t xml:space="preserve">Tanımlayıcı Bilgi Formu: </w:t>
      </w:r>
    </w:p>
    <w:p w14:paraId="6068E3E0" w14:textId="60C786FE" w:rsidR="007B29FD" w:rsidRDefault="007B29FD"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r w:rsidRPr="007B29FD">
        <w:rPr>
          <w:rFonts w:ascii="Times New Roman" w:hAnsi="Times New Roman" w:cs="Times New Roman"/>
          <w:b/>
          <w:bCs/>
          <w:color w:val="000000"/>
          <w:sz w:val="24"/>
          <w:szCs w:val="24"/>
        </w:rPr>
        <w:t>Aşı Bilgisi ve Aşı Reddi Konusunda Tutum ve Davranışların Değerlendirilmesi:</w:t>
      </w:r>
      <w:r w:rsidRPr="007B29FD">
        <w:rPr>
          <w:rFonts w:ascii="Times New Roman" w:hAnsi="Times New Roman" w:cs="Times New Roman"/>
          <w:color w:val="000000"/>
          <w:sz w:val="24"/>
          <w:szCs w:val="24"/>
        </w:rPr>
        <w:t xml:space="preserve"> Katılımcıların aşı bilgisi ile aşı reddine yönelik tutum ve davranışlarını değerlendirmek amacıyla, araştırmacı tarafından literatür doğrultusunda geliştirilen toplam 37 sorudan oluşan bir anket formu kullanılmıştır. Anket formu, araştırmacının gözetiminde uygulanmıştır. Bu sorular; aşı kabulü, aşı reddi, aşının toplumsal etkileri ile katılımcıların aşıya yönelik tutum ve davranışlarını sorgulamak ve bilgi düzeylerini belirlemek amacıyla hazırlanmıştır (Alper, 2019; Koçyiğit, 2020; Üzülmez, 2021).</w:t>
      </w:r>
      <w:r w:rsidRPr="007B29FD">
        <w:rPr>
          <w:rStyle w:val="apple-converted-space"/>
          <w:rFonts w:ascii="Times New Roman" w:hAnsi="Times New Roman" w:cs="Times New Roman"/>
          <w:color w:val="000000"/>
          <w:sz w:val="24"/>
          <w:szCs w:val="24"/>
        </w:rPr>
        <w:t> </w:t>
      </w:r>
      <w:r w:rsidRPr="007B29FD">
        <w:rPr>
          <w:rStyle w:val="Gl"/>
          <w:rFonts w:ascii="Times New Roman" w:hAnsi="Times New Roman" w:cs="Times New Roman"/>
          <w:b w:val="0"/>
          <w:bCs w:val="0"/>
          <w:color w:val="000000"/>
          <w:sz w:val="24"/>
          <w:szCs w:val="24"/>
        </w:rPr>
        <w:t>Anket formunun kapsam geçerliliğini sağlamak amacıyla bir ebe ve iki akademisyenden uzman görüşü alınmıştır.</w:t>
      </w:r>
    </w:p>
    <w:p w14:paraId="51079504" w14:textId="2F0D3FC9" w:rsidR="007B29FD" w:rsidRPr="003308E3" w:rsidRDefault="003308E3" w:rsidP="007B29FD">
      <w:pPr>
        <w:spacing w:before="100" w:beforeAutospacing="1" w:after="100" w:afterAutospacing="1" w:line="360" w:lineRule="auto"/>
        <w:jc w:val="both"/>
        <w:outlineLvl w:val="1"/>
        <w:rPr>
          <w:rStyle w:val="Gl"/>
          <w:rFonts w:ascii="Times New Roman" w:hAnsi="Times New Roman" w:cs="Times New Roman"/>
          <w:color w:val="000000"/>
          <w:sz w:val="24"/>
          <w:szCs w:val="24"/>
        </w:rPr>
      </w:pPr>
      <w:r w:rsidRPr="003308E3">
        <w:rPr>
          <w:rStyle w:val="Gl"/>
          <w:rFonts w:ascii="Times New Roman" w:hAnsi="Times New Roman" w:cs="Times New Roman"/>
          <w:color w:val="000000"/>
          <w:sz w:val="24"/>
          <w:szCs w:val="24"/>
        </w:rPr>
        <w:t>Araştırmanın Veri Analizi:</w:t>
      </w:r>
    </w:p>
    <w:p w14:paraId="1515F200" w14:textId="4BE7CDBA"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r w:rsidRPr="003308E3">
        <w:rPr>
          <w:rStyle w:val="Gl"/>
          <w:rFonts w:ascii="Times New Roman" w:hAnsi="Times New Roman" w:cs="Times New Roman"/>
          <w:color w:val="000000"/>
          <w:sz w:val="24"/>
          <w:szCs w:val="24"/>
        </w:rPr>
        <w:t>Araştırmanın Etik Yönü</w:t>
      </w:r>
      <w:r>
        <w:rPr>
          <w:rStyle w:val="Gl"/>
          <w:rFonts w:ascii="Times New Roman" w:hAnsi="Times New Roman" w:cs="Times New Roman"/>
          <w:b w:val="0"/>
          <w:bCs w:val="0"/>
          <w:color w:val="000000"/>
          <w:sz w:val="24"/>
          <w:szCs w:val="24"/>
        </w:rPr>
        <w:t xml:space="preserve">: </w:t>
      </w:r>
    </w:p>
    <w:p w14:paraId="5F45AA30" w14:textId="77777777"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p>
    <w:p w14:paraId="00D94491" w14:textId="77777777"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p>
    <w:p w14:paraId="61C137AF" w14:textId="77777777"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p>
    <w:p w14:paraId="35880D9C" w14:textId="77777777"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p>
    <w:p w14:paraId="020C1464" w14:textId="77777777"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p>
    <w:p w14:paraId="2D993D0E" w14:textId="77777777" w:rsidR="003308E3" w:rsidRDefault="003308E3" w:rsidP="007B29FD">
      <w:pPr>
        <w:spacing w:before="100" w:beforeAutospacing="1" w:after="100" w:afterAutospacing="1" w:line="360" w:lineRule="auto"/>
        <w:jc w:val="both"/>
        <w:outlineLvl w:val="1"/>
        <w:rPr>
          <w:rStyle w:val="Gl"/>
          <w:rFonts w:ascii="Times New Roman" w:hAnsi="Times New Roman" w:cs="Times New Roman"/>
          <w:b w:val="0"/>
          <w:bCs w:val="0"/>
          <w:color w:val="000000"/>
          <w:sz w:val="24"/>
          <w:szCs w:val="24"/>
        </w:rPr>
      </w:pPr>
    </w:p>
    <w:p w14:paraId="34DD1C26" w14:textId="3B119BF8" w:rsidR="003308E3" w:rsidRPr="003308E3" w:rsidRDefault="003308E3" w:rsidP="007B29FD">
      <w:pPr>
        <w:spacing w:before="100" w:beforeAutospacing="1" w:after="100" w:afterAutospacing="1" w:line="360" w:lineRule="auto"/>
        <w:jc w:val="both"/>
        <w:outlineLvl w:val="1"/>
        <w:rPr>
          <w:rStyle w:val="Gl"/>
          <w:rFonts w:ascii="Times New Roman" w:hAnsi="Times New Roman" w:cs="Times New Roman"/>
          <w:color w:val="000000"/>
          <w:sz w:val="24"/>
          <w:szCs w:val="24"/>
        </w:rPr>
      </w:pPr>
      <w:r w:rsidRPr="003308E3">
        <w:rPr>
          <w:rStyle w:val="Gl"/>
          <w:rFonts w:ascii="Times New Roman" w:hAnsi="Times New Roman" w:cs="Times New Roman"/>
          <w:color w:val="000000"/>
          <w:sz w:val="24"/>
          <w:szCs w:val="24"/>
        </w:rPr>
        <w:lastRenderedPageBreak/>
        <w:t>BULGULAR</w:t>
      </w:r>
    </w:p>
    <w:p w14:paraId="0D875857" w14:textId="77777777" w:rsidR="002679F0" w:rsidRDefault="002679F0" w:rsidP="002679F0">
      <w:pPr>
        <w:rPr>
          <w:rFonts w:ascii="Times New Roman" w:hAnsi="Times New Roman" w:cs="Times New Roman"/>
          <w:b/>
          <w:bCs/>
          <w:color w:val="000000"/>
          <w:sz w:val="24"/>
          <w:szCs w:val="24"/>
        </w:rPr>
      </w:pPr>
      <w:r w:rsidRPr="00DC6F2B">
        <w:rPr>
          <w:rFonts w:ascii="Times New Roman" w:hAnsi="Times New Roman" w:cs="Times New Roman"/>
          <w:b/>
          <w:bCs/>
          <w:color w:val="000000"/>
          <w:sz w:val="24"/>
          <w:szCs w:val="24"/>
        </w:rPr>
        <w:t>Tablo1. Katılımcıların Demografik Özellikleri</w:t>
      </w:r>
    </w:p>
    <w:tbl>
      <w:tblPr>
        <w:tblStyle w:val="TabloKlavuzuAk"/>
        <w:tblpPr w:leftFromText="141" w:rightFromText="141" w:vertAnchor="text" w:tblpY="1"/>
        <w:tblW w:w="5000" w:type="pct"/>
        <w:tblLook w:val="0000" w:firstRow="0" w:lastRow="0" w:firstColumn="0" w:lastColumn="0" w:noHBand="0" w:noVBand="0"/>
      </w:tblPr>
      <w:tblGrid>
        <w:gridCol w:w="3115"/>
        <w:gridCol w:w="993"/>
        <w:gridCol w:w="1269"/>
        <w:gridCol w:w="1280"/>
        <w:gridCol w:w="9"/>
        <w:gridCol w:w="1263"/>
        <w:gridCol w:w="1133"/>
      </w:tblGrid>
      <w:tr w:rsidR="002679F0" w:rsidRPr="007654C3" w14:paraId="0CE658D9" w14:textId="77777777" w:rsidTr="00381819">
        <w:trPr>
          <w:trHeight w:val="286"/>
        </w:trPr>
        <w:tc>
          <w:tcPr>
            <w:tcW w:w="3678" w:type="pct"/>
            <w:gridSpan w:val="5"/>
            <w:shd w:val="clear" w:color="auto" w:fill="E8E8E8" w:themeFill="background2"/>
          </w:tcPr>
          <w:p w14:paraId="1C54B96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p>
        </w:tc>
        <w:tc>
          <w:tcPr>
            <w:tcW w:w="697" w:type="pct"/>
            <w:shd w:val="clear" w:color="auto" w:fill="E8E8E8" w:themeFill="background2"/>
          </w:tcPr>
          <w:p w14:paraId="795A70CC"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proofErr w:type="gramStart"/>
            <w:r w:rsidRPr="007654C3">
              <w:rPr>
                <w:rFonts w:ascii="Times New Roman" w:hAnsi="Times New Roman" w:cs="Times New Roman"/>
                <w:b/>
                <w:sz w:val="21"/>
                <w:szCs w:val="21"/>
              </w:rPr>
              <w:t>n</w:t>
            </w:r>
            <w:proofErr w:type="gramEnd"/>
          </w:p>
        </w:tc>
        <w:tc>
          <w:tcPr>
            <w:tcW w:w="625" w:type="pct"/>
            <w:shd w:val="clear" w:color="auto" w:fill="E8E8E8" w:themeFill="background2"/>
          </w:tcPr>
          <w:p w14:paraId="1DA63906"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r w:rsidRPr="007654C3">
              <w:rPr>
                <w:rFonts w:ascii="Times New Roman" w:hAnsi="Times New Roman" w:cs="Times New Roman"/>
                <w:b/>
                <w:sz w:val="21"/>
                <w:szCs w:val="21"/>
              </w:rPr>
              <w:t>%</w:t>
            </w:r>
          </w:p>
        </w:tc>
      </w:tr>
      <w:tr w:rsidR="002679F0" w:rsidRPr="007654C3" w14:paraId="73201BB3" w14:textId="77777777" w:rsidTr="00381819">
        <w:trPr>
          <w:trHeight w:val="286"/>
        </w:trPr>
        <w:tc>
          <w:tcPr>
            <w:tcW w:w="1719" w:type="pct"/>
            <w:vMerge w:val="restart"/>
          </w:tcPr>
          <w:p w14:paraId="7BEB431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Medeni Durum</w:t>
            </w:r>
          </w:p>
        </w:tc>
        <w:tc>
          <w:tcPr>
            <w:tcW w:w="1954" w:type="pct"/>
            <w:gridSpan w:val="3"/>
          </w:tcPr>
          <w:p w14:paraId="0B7A97EA"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Evli</w:t>
            </w:r>
          </w:p>
        </w:tc>
        <w:tc>
          <w:tcPr>
            <w:tcW w:w="702" w:type="pct"/>
            <w:gridSpan w:val="2"/>
          </w:tcPr>
          <w:p w14:paraId="7922A08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108</w:t>
            </w:r>
          </w:p>
        </w:tc>
        <w:tc>
          <w:tcPr>
            <w:tcW w:w="625" w:type="pct"/>
          </w:tcPr>
          <w:p w14:paraId="407567E9"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59.7</w:t>
            </w:r>
          </w:p>
        </w:tc>
      </w:tr>
      <w:tr w:rsidR="002679F0" w:rsidRPr="007654C3" w14:paraId="2DD9FB81" w14:textId="77777777" w:rsidTr="00381819">
        <w:trPr>
          <w:trHeight w:val="286"/>
        </w:trPr>
        <w:tc>
          <w:tcPr>
            <w:tcW w:w="1719" w:type="pct"/>
            <w:vMerge/>
          </w:tcPr>
          <w:p w14:paraId="31D39BD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1E0F2E1A"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Bekar</w:t>
            </w:r>
          </w:p>
        </w:tc>
        <w:tc>
          <w:tcPr>
            <w:tcW w:w="702" w:type="pct"/>
            <w:gridSpan w:val="2"/>
          </w:tcPr>
          <w:p w14:paraId="4768537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73</w:t>
            </w:r>
          </w:p>
        </w:tc>
        <w:tc>
          <w:tcPr>
            <w:tcW w:w="625" w:type="pct"/>
          </w:tcPr>
          <w:p w14:paraId="0857DD8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40.3</w:t>
            </w:r>
          </w:p>
        </w:tc>
      </w:tr>
      <w:tr w:rsidR="002679F0" w:rsidRPr="007654C3" w14:paraId="0A988EF3" w14:textId="77777777" w:rsidTr="00381819">
        <w:trPr>
          <w:trHeight w:val="286"/>
        </w:trPr>
        <w:tc>
          <w:tcPr>
            <w:tcW w:w="1719" w:type="pct"/>
            <w:vMerge w:val="restart"/>
          </w:tcPr>
          <w:p w14:paraId="1E92429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Çocuk Sahibi Olma Durumu</w:t>
            </w:r>
          </w:p>
        </w:tc>
        <w:tc>
          <w:tcPr>
            <w:tcW w:w="1954" w:type="pct"/>
            <w:gridSpan w:val="3"/>
          </w:tcPr>
          <w:p w14:paraId="6C1102E0"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Evet</w:t>
            </w:r>
          </w:p>
        </w:tc>
        <w:tc>
          <w:tcPr>
            <w:tcW w:w="702" w:type="pct"/>
            <w:gridSpan w:val="2"/>
          </w:tcPr>
          <w:p w14:paraId="63A846C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92</w:t>
            </w:r>
          </w:p>
        </w:tc>
        <w:tc>
          <w:tcPr>
            <w:tcW w:w="625" w:type="pct"/>
          </w:tcPr>
          <w:p w14:paraId="49B046CA"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50.8</w:t>
            </w:r>
          </w:p>
        </w:tc>
      </w:tr>
      <w:tr w:rsidR="002679F0" w:rsidRPr="007654C3" w14:paraId="2B3A91A0" w14:textId="77777777" w:rsidTr="00381819">
        <w:trPr>
          <w:trHeight w:val="286"/>
        </w:trPr>
        <w:tc>
          <w:tcPr>
            <w:tcW w:w="1719" w:type="pct"/>
            <w:vMerge/>
          </w:tcPr>
          <w:p w14:paraId="19B0B26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2AB9071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Hayır</w:t>
            </w:r>
          </w:p>
        </w:tc>
        <w:tc>
          <w:tcPr>
            <w:tcW w:w="702" w:type="pct"/>
            <w:gridSpan w:val="2"/>
          </w:tcPr>
          <w:p w14:paraId="1752BA61"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89</w:t>
            </w:r>
          </w:p>
        </w:tc>
        <w:tc>
          <w:tcPr>
            <w:tcW w:w="625" w:type="pct"/>
          </w:tcPr>
          <w:p w14:paraId="5BC4E2B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49.2</w:t>
            </w:r>
          </w:p>
        </w:tc>
      </w:tr>
      <w:tr w:rsidR="002679F0" w:rsidRPr="007654C3" w14:paraId="236F1D92" w14:textId="77777777" w:rsidTr="00381819">
        <w:trPr>
          <w:trHeight w:val="286"/>
        </w:trPr>
        <w:tc>
          <w:tcPr>
            <w:tcW w:w="1719" w:type="pct"/>
            <w:vMerge w:val="restart"/>
          </w:tcPr>
          <w:p w14:paraId="00F1665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Öğrenim Durumu</w:t>
            </w:r>
          </w:p>
        </w:tc>
        <w:tc>
          <w:tcPr>
            <w:tcW w:w="1954" w:type="pct"/>
            <w:gridSpan w:val="3"/>
          </w:tcPr>
          <w:p w14:paraId="47F0E350"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Ortaokul</w:t>
            </w:r>
          </w:p>
        </w:tc>
        <w:tc>
          <w:tcPr>
            <w:tcW w:w="702" w:type="pct"/>
            <w:gridSpan w:val="2"/>
          </w:tcPr>
          <w:p w14:paraId="7F4D529F"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3</w:t>
            </w:r>
          </w:p>
        </w:tc>
        <w:tc>
          <w:tcPr>
            <w:tcW w:w="625" w:type="pct"/>
          </w:tcPr>
          <w:p w14:paraId="54678BE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1.7</w:t>
            </w:r>
          </w:p>
        </w:tc>
      </w:tr>
      <w:tr w:rsidR="002679F0" w:rsidRPr="007654C3" w14:paraId="0F5AAA09" w14:textId="77777777" w:rsidTr="00381819">
        <w:trPr>
          <w:trHeight w:val="286"/>
        </w:trPr>
        <w:tc>
          <w:tcPr>
            <w:tcW w:w="1719" w:type="pct"/>
            <w:vMerge/>
          </w:tcPr>
          <w:p w14:paraId="78CE3F2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1B59C88F"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Lise</w:t>
            </w:r>
          </w:p>
        </w:tc>
        <w:tc>
          <w:tcPr>
            <w:tcW w:w="702" w:type="pct"/>
            <w:gridSpan w:val="2"/>
          </w:tcPr>
          <w:p w14:paraId="5E6FE67F"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10</w:t>
            </w:r>
          </w:p>
        </w:tc>
        <w:tc>
          <w:tcPr>
            <w:tcW w:w="625" w:type="pct"/>
          </w:tcPr>
          <w:p w14:paraId="05EA7A1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5.5</w:t>
            </w:r>
          </w:p>
        </w:tc>
      </w:tr>
      <w:tr w:rsidR="002679F0" w:rsidRPr="007654C3" w14:paraId="07866C84" w14:textId="77777777" w:rsidTr="00381819">
        <w:trPr>
          <w:trHeight w:val="286"/>
        </w:trPr>
        <w:tc>
          <w:tcPr>
            <w:tcW w:w="1719" w:type="pct"/>
            <w:vMerge/>
          </w:tcPr>
          <w:p w14:paraId="2439E16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5B8906DB"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Yüksekokul</w:t>
            </w:r>
          </w:p>
        </w:tc>
        <w:tc>
          <w:tcPr>
            <w:tcW w:w="702" w:type="pct"/>
            <w:gridSpan w:val="2"/>
          </w:tcPr>
          <w:p w14:paraId="32D8E29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139</w:t>
            </w:r>
          </w:p>
        </w:tc>
        <w:tc>
          <w:tcPr>
            <w:tcW w:w="625" w:type="pct"/>
          </w:tcPr>
          <w:p w14:paraId="457A7FD2"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76.8</w:t>
            </w:r>
          </w:p>
        </w:tc>
      </w:tr>
      <w:tr w:rsidR="002679F0" w:rsidRPr="007654C3" w14:paraId="0A58A952" w14:textId="77777777" w:rsidTr="00381819">
        <w:trPr>
          <w:trHeight w:val="286"/>
        </w:trPr>
        <w:tc>
          <w:tcPr>
            <w:tcW w:w="1719" w:type="pct"/>
            <w:vMerge/>
          </w:tcPr>
          <w:p w14:paraId="4AFDB38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01DD4F5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Üniversite</w:t>
            </w:r>
          </w:p>
        </w:tc>
        <w:tc>
          <w:tcPr>
            <w:tcW w:w="702" w:type="pct"/>
            <w:gridSpan w:val="2"/>
          </w:tcPr>
          <w:p w14:paraId="223A45E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25</w:t>
            </w:r>
          </w:p>
        </w:tc>
        <w:tc>
          <w:tcPr>
            <w:tcW w:w="625" w:type="pct"/>
          </w:tcPr>
          <w:p w14:paraId="3099763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13.8</w:t>
            </w:r>
          </w:p>
        </w:tc>
      </w:tr>
      <w:tr w:rsidR="002679F0" w:rsidRPr="007654C3" w14:paraId="6D20E8F1" w14:textId="77777777" w:rsidTr="00381819">
        <w:trPr>
          <w:trHeight w:val="286"/>
        </w:trPr>
        <w:tc>
          <w:tcPr>
            <w:tcW w:w="1719" w:type="pct"/>
            <w:vMerge/>
          </w:tcPr>
          <w:p w14:paraId="06646F02"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56034663"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Yüksek lisans</w:t>
            </w:r>
          </w:p>
        </w:tc>
        <w:tc>
          <w:tcPr>
            <w:tcW w:w="702" w:type="pct"/>
            <w:gridSpan w:val="2"/>
          </w:tcPr>
          <w:p w14:paraId="56B039A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4</w:t>
            </w:r>
          </w:p>
        </w:tc>
        <w:tc>
          <w:tcPr>
            <w:tcW w:w="625" w:type="pct"/>
          </w:tcPr>
          <w:p w14:paraId="41A18966"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2.2</w:t>
            </w:r>
          </w:p>
        </w:tc>
      </w:tr>
      <w:tr w:rsidR="002679F0" w:rsidRPr="007654C3" w14:paraId="475C78B3" w14:textId="77777777" w:rsidTr="00381819">
        <w:trPr>
          <w:trHeight w:val="286"/>
        </w:trPr>
        <w:tc>
          <w:tcPr>
            <w:tcW w:w="1719" w:type="pct"/>
            <w:vMerge w:val="restart"/>
          </w:tcPr>
          <w:p w14:paraId="22954C0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Ekonomik Durum</w:t>
            </w:r>
          </w:p>
        </w:tc>
        <w:tc>
          <w:tcPr>
            <w:tcW w:w="1954" w:type="pct"/>
            <w:gridSpan w:val="3"/>
          </w:tcPr>
          <w:p w14:paraId="54937B2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Gelir giderden az</w:t>
            </w:r>
          </w:p>
        </w:tc>
        <w:tc>
          <w:tcPr>
            <w:tcW w:w="702" w:type="pct"/>
            <w:gridSpan w:val="2"/>
          </w:tcPr>
          <w:p w14:paraId="38E80DEA"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33</w:t>
            </w:r>
          </w:p>
        </w:tc>
        <w:tc>
          <w:tcPr>
            <w:tcW w:w="625" w:type="pct"/>
          </w:tcPr>
          <w:p w14:paraId="396A8AD2"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18.2</w:t>
            </w:r>
          </w:p>
        </w:tc>
      </w:tr>
      <w:tr w:rsidR="002679F0" w:rsidRPr="007654C3" w14:paraId="6307A4D9" w14:textId="77777777" w:rsidTr="00381819">
        <w:trPr>
          <w:trHeight w:val="286"/>
        </w:trPr>
        <w:tc>
          <w:tcPr>
            <w:tcW w:w="1719" w:type="pct"/>
            <w:vMerge/>
          </w:tcPr>
          <w:p w14:paraId="418F3FC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2F8E531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Gelir gidere denk</w:t>
            </w:r>
          </w:p>
        </w:tc>
        <w:tc>
          <w:tcPr>
            <w:tcW w:w="702" w:type="pct"/>
            <w:gridSpan w:val="2"/>
          </w:tcPr>
          <w:p w14:paraId="0217649E"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136</w:t>
            </w:r>
          </w:p>
        </w:tc>
        <w:tc>
          <w:tcPr>
            <w:tcW w:w="625" w:type="pct"/>
          </w:tcPr>
          <w:p w14:paraId="567BB626"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75.1</w:t>
            </w:r>
          </w:p>
        </w:tc>
      </w:tr>
      <w:tr w:rsidR="002679F0" w:rsidRPr="007654C3" w14:paraId="38839AE6" w14:textId="77777777" w:rsidTr="00381819">
        <w:trPr>
          <w:trHeight w:val="286"/>
        </w:trPr>
        <w:tc>
          <w:tcPr>
            <w:tcW w:w="1719" w:type="pct"/>
            <w:vMerge/>
          </w:tcPr>
          <w:p w14:paraId="374C0FE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p>
        </w:tc>
        <w:tc>
          <w:tcPr>
            <w:tcW w:w="1954" w:type="pct"/>
            <w:gridSpan w:val="3"/>
          </w:tcPr>
          <w:p w14:paraId="7C0A8FB7"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Gelir giderden fazla</w:t>
            </w:r>
          </w:p>
        </w:tc>
        <w:tc>
          <w:tcPr>
            <w:tcW w:w="702" w:type="pct"/>
            <w:gridSpan w:val="2"/>
          </w:tcPr>
          <w:p w14:paraId="3C38634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12</w:t>
            </w:r>
          </w:p>
        </w:tc>
        <w:tc>
          <w:tcPr>
            <w:tcW w:w="625" w:type="pct"/>
          </w:tcPr>
          <w:p w14:paraId="5A45881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6.6</w:t>
            </w:r>
          </w:p>
        </w:tc>
      </w:tr>
      <w:tr w:rsidR="002679F0" w:rsidRPr="007654C3" w14:paraId="1C9F1419" w14:textId="77777777" w:rsidTr="00381819">
        <w:trPr>
          <w:trHeight w:val="286"/>
        </w:trPr>
        <w:tc>
          <w:tcPr>
            <w:tcW w:w="1719" w:type="pct"/>
            <w:vMerge w:val="restart"/>
          </w:tcPr>
          <w:p w14:paraId="2BDA45A5"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Ası Reddi ile Karşılaşma</w:t>
            </w:r>
          </w:p>
        </w:tc>
        <w:tc>
          <w:tcPr>
            <w:tcW w:w="1954" w:type="pct"/>
            <w:gridSpan w:val="3"/>
          </w:tcPr>
          <w:p w14:paraId="6FAE877B"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Evet</w:t>
            </w:r>
          </w:p>
        </w:tc>
        <w:tc>
          <w:tcPr>
            <w:tcW w:w="702" w:type="pct"/>
            <w:gridSpan w:val="2"/>
          </w:tcPr>
          <w:p w14:paraId="159070E6"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150</w:t>
            </w:r>
          </w:p>
        </w:tc>
        <w:tc>
          <w:tcPr>
            <w:tcW w:w="625" w:type="pct"/>
          </w:tcPr>
          <w:p w14:paraId="6147DABB"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82.9</w:t>
            </w:r>
          </w:p>
        </w:tc>
      </w:tr>
      <w:tr w:rsidR="002679F0" w:rsidRPr="007654C3" w14:paraId="4CA2EB69" w14:textId="77777777" w:rsidTr="00381819">
        <w:trPr>
          <w:trHeight w:val="286"/>
        </w:trPr>
        <w:tc>
          <w:tcPr>
            <w:tcW w:w="1719" w:type="pct"/>
            <w:vMerge/>
          </w:tcPr>
          <w:p w14:paraId="1DD2C69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bCs/>
                <w:sz w:val="21"/>
                <w:szCs w:val="21"/>
              </w:rPr>
            </w:pPr>
          </w:p>
        </w:tc>
        <w:tc>
          <w:tcPr>
            <w:tcW w:w="1954" w:type="pct"/>
            <w:gridSpan w:val="3"/>
          </w:tcPr>
          <w:p w14:paraId="3A1981F2"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Hayır</w:t>
            </w:r>
          </w:p>
        </w:tc>
        <w:tc>
          <w:tcPr>
            <w:tcW w:w="702" w:type="pct"/>
            <w:gridSpan w:val="2"/>
          </w:tcPr>
          <w:p w14:paraId="7F9AFAC0"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31</w:t>
            </w:r>
          </w:p>
        </w:tc>
        <w:tc>
          <w:tcPr>
            <w:tcW w:w="625" w:type="pct"/>
          </w:tcPr>
          <w:p w14:paraId="77928FC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17.1</w:t>
            </w:r>
          </w:p>
        </w:tc>
      </w:tr>
      <w:tr w:rsidR="002679F0" w:rsidRPr="007654C3" w14:paraId="50196D58" w14:textId="77777777" w:rsidTr="00381819">
        <w:trPr>
          <w:trHeight w:val="286"/>
        </w:trPr>
        <w:tc>
          <w:tcPr>
            <w:tcW w:w="1719" w:type="pct"/>
            <w:shd w:val="clear" w:color="auto" w:fill="E8E8E8" w:themeFill="background2"/>
          </w:tcPr>
          <w:p w14:paraId="212DE972" w14:textId="77777777" w:rsidR="002679F0" w:rsidRPr="007654C3" w:rsidRDefault="002679F0" w:rsidP="00381819">
            <w:pPr>
              <w:autoSpaceDE w:val="0"/>
              <w:autoSpaceDN w:val="0"/>
              <w:adjustRightInd w:val="0"/>
              <w:spacing w:line="276" w:lineRule="auto"/>
              <w:ind w:right="60"/>
              <w:jc w:val="both"/>
              <w:rPr>
                <w:rFonts w:ascii="Times New Roman" w:hAnsi="Times New Roman" w:cs="Times New Roman"/>
                <w:b/>
                <w:sz w:val="21"/>
                <w:szCs w:val="21"/>
              </w:rPr>
            </w:pPr>
            <w:r w:rsidRPr="007654C3">
              <w:rPr>
                <w:rFonts w:ascii="Times New Roman" w:hAnsi="Times New Roman" w:cs="Times New Roman"/>
                <w:b/>
                <w:bCs/>
                <w:sz w:val="21"/>
                <w:szCs w:val="21"/>
              </w:rPr>
              <w:t>Sayısal Değişkenler</w:t>
            </w:r>
          </w:p>
        </w:tc>
        <w:tc>
          <w:tcPr>
            <w:tcW w:w="548" w:type="pct"/>
            <w:shd w:val="clear" w:color="auto" w:fill="E8E8E8" w:themeFill="background2"/>
          </w:tcPr>
          <w:p w14:paraId="79618D22"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proofErr w:type="gramStart"/>
            <w:r w:rsidRPr="007654C3">
              <w:rPr>
                <w:rFonts w:ascii="Times New Roman" w:hAnsi="Times New Roman" w:cs="Times New Roman"/>
                <w:b/>
                <w:sz w:val="21"/>
                <w:szCs w:val="21"/>
              </w:rPr>
              <w:t>n</w:t>
            </w:r>
            <w:proofErr w:type="gramEnd"/>
          </w:p>
        </w:tc>
        <w:tc>
          <w:tcPr>
            <w:tcW w:w="700" w:type="pct"/>
            <w:shd w:val="clear" w:color="auto" w:fill="E8E8E8" w:themeFill="background2"/>
          </w:tcPr>
          <w:p w14:paraId="2E703F93"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r w:rsidRPr="007654C3">
              <w:rPr>
                <w:rFonts w:ascii="Times New Roman" w:hAnsi="Times New Roman" w:cs="Times New Roman"/>
                <w:b/>
                <w:sz w:val="21"/>
                <w:szCs w:val="21"/>
              </w:rPr>
              <w:t>Min.</w:t>
            </w:r>
          </w:p>
        </w:tc>
        <w:tc>
          <w:tcPr>
            <w:tcW w:w="706" w:type="pct"/>
            <w:shd w:val="clear" w:color="auto" w:fill="E8E8E8" w:themeFill="background2"/>
          </w:tcPr>
          <w:p w14:paraId="2343A55F"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proofErr w:type="spellStart"/>
            <w:r w:rsidRPr="007654C3">
              <w:rPr>
                <w:rFonts w:ascii="Times New Roman" w:hAnsi="Times New Roman" w:cs="Times New Roman"/>
                <w:b/>
                <w:sz w:val="21"/>
                <w:szCs w:val="21"/>
              </w:rPr>
              <w:t>Max</w:t>
            </w:r>
            <w:proofErr w:type="spellEnd"/>
            <w:r w:rsidRPr="007654C3">
              <w:rPr>
                <w:rFonts w:ascii="Times New Roman" w:hAnsi="Times New Roman" w:cs="Times New Roman"/>
                <w:b/>
                <w:sz w:val="21"/>
                <w:szCs w:val="21"/>
              </w:rPr>
              <w:t>.</w:t>
            </w:r>
          </w:p>
        </w:tc>
        <w:tc>
          <w:tcPr>
            <w:tcW w:w="702" w:type="pct"/>
            <w:gridSpan w:val="2"/>
            <w:shd w:val="clear" w:color="auto" w:fill="E8E8E8" w:themeFill="background2"/>
          </w:tcPr>
          <w:p w14:paraId="752C057A"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r w:rsidRPr="007654C3">
              <w:rPr>
                <w:rFonts w:ascii="Times New Roman" w:hAnsi="Times New Roman" w:cs="Times New Roman"/>
                <w:b/>
                <w:sz w:val="21"/>
                <w:szCs w:val="21"/>
              </w:rPr>
              <w:t>Ort.</w:t>
            </w:r>
          </w:p>
        </w:tc>
        <w:tc>
          <w:tcPr>
            <w:tcW w:w="625" w:type="pct"/>
            <w:shd w:val="clear" w:color="auto" w:fill="E8E8E8" w:themeFill="background2"/>
          </w:tcPr>
          <w:p w14:paraId="34DAFC9A"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r w:rsidRPr="007654C3">
              <w:rPr>
                <w:rFonts w:ascii="Times New Roman" w:hAnsi="Times New Roman" w:cs="Times New Roman"/>
                <w:b/>
                <w:sz w:val="21"/>
                <w:szCs w:val="21"/>
              </w:rPr>
              <w:t>SS.</w:t>
            </w:r>
          </w:p>
        </w:tc>
      </w:tr>
      <w:tr w:rsidR="002679F0" w:rsidRPr="007654C3" w14:paraId="65229E31" w14:textId="77777777" w:rsidTr="00381819">
        <w:trPr>
          <w:trHeight w:val="286"/>
        </w:trPr>
        <w:tc>
          <w:tcPr>
            <w:tcW w:w="1719" w:type="pct"/>
          </w:tcPr>
          <w:p w14:paraId="7A84BB2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Yaş</w:t>
            </w:r>
          </w:p>
          <w:p w14:paraId="510CE6D7"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p>
        </w:tc>
        <w:tc>
          <w:tcPr>
            <w:tcW w:w="548" w:type="pct"/>
          </w:tcPr>
          <w:p w14:paraId="7700A2F0"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181</w:t>
            </w:r>
          </w:p>
        </w:tc>
        <w:tc>
          <w:tcPr>
            <w:tcW w:w="700" w:type="pct"/>
          </w:tcPr>
          <w:p w14:paraId="6E77D369"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22.00</w:t>
            </w:r>
          </w:p>
        </w:tc>
        <w:tc>
          <w:tcPr>
            <w:tcW w:w="706" w:type="pct"/>
          </w:tcPr>
          <w:p w14:paraId="05F65783"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52.00</w:t>
            </w:r>
          </w:p>
        </w:tc>
        <w:tc>
          <w:tcPr>
            <w:tcW w:w="702" w:type="pct"/>
            <w:gridSpan w:val="2"/>
          </w:tcPr>
          <w:p w14:paraId="5687F383" w14:textId="77777777" w:rsidR="002679F0" w:rsidRPr="007654C3" w:rsidRDefault="002679F0" w:rsidP="00381819">
            <w:pPr>
              <w:spacing w:line="276" w:lineRule="auto"/>
              <w:jc w:val="both"/>
              <w:rPr>
                <w:rFonts w:ascii="Times New Roman" w:hAnsi="Times New Roman" w:cs="Times New Roman"/>
                <w:sz w:val="21"/>
                <w:szCs w:val="21"/>
              </w:rPr>
            </w:pPr>
            <w:r w:rsidRPr="007654C3">
              <w:rPr>
                <w:rFonts w:ascii="Times New Roman" w:hAnsi="Times New Roman" w:cs="Times New Roman"/>
                <w:sz w:val="21"/>
                <w:szCs w:val="21"/>
              </w:rPr>
              <w:t>31.97</w:t>
            </w:r>
          </w:p>
        </w:tc>
        <w:tc>
          <w:tcPr>
            <w:tcW w:w="625" w:type="pct"/>
          </w:tcPr>
          <w:p w14:paraId="3895C7E6" w14:textId="77777777" w:rsidR="002679F0" w:rsidRPr="007654C3" w:rsidRDefault="002679F0" w:rsidP="00381819">
            <w:pPr>
              <w:spacing w:line="276" w:lineRule="auto"/>
              <w:jc w:val="both"/>
              <w:rPr>
                <w:rFonts w:ascii="Times New Roman" w:hAnsi="Times New Roman" w:cs="Times New Roman"/>
                <w:sz w:val="21"/>
                <w:szCs w:val="21"/>
              </w:rPr>
            </w:pPr>
            <w:r w:rsidRPr="007654C3">
              <w:rPr>
                <w:rFonts w:ascii="Times New Roman" w:hAnsi="Times New Roman" w:cs="Times New Roman"/>
                <w:sz w:val="21"/>
                <w:szCs w:val="21"/>
              </w:rPr>
              <w:t>7.94</w:t>
            </w:r>
          </w:p>
        </w:tc>
      </w:tr>
      <w:tr w:rsidR="002679F0" w:rsidRPr="007654C3" w14:paraId="56438FE3" w14:textId="77777777" w:rsidTr="00381819">
        <w:trPr>
          <w:trHeight w:val="286"/>
        </w:trPr>
        <w:tc>
          <w:tcPr>
            <w:tcW w:w="1719" w:type="pct"/>
          </w:tcPr>
          <w:p w14:paraId="7C1B9D42"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Çalışma yılı</w:t>
            </w:r>
          </w:p>
          <w:p w14:paraId="4A6CD68D"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b/>
                <w:sz w:val="21"/>
                <w:szCs w:val="21"/>
              </w:rPr>
            </w:pPr>
          </w:p>
        </w:tc>
        <w:tc>
          <w:tcPr>
            <w:tcW w:w="548" w:type="pct"/>
          </w:tcPr>
          <w:p w14:paraId="4C6FB684"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181</w:t>
            </w:r>
          </w:p>
        </w:tc>
        <w:tc>
          <w:tcPr>
            <w:tcW w:w="700" w:type="pct"/>
          </w:tcPr>
          <w:p w14:paraId="74B9B0E1"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0.00</w:t>
            </w:r>
          </w:p>
        </w:tc>
        <w:tc>
          <w:tcPr>
            <w:tcW w:w="706" w:type="pct"/>
          </w:tcPr>
          <w:p w14:paraId="12C39A28" w14:textId="77777777" w:rsidR="002679F0" w:rsidRPr="007654C3" w:rsidRDefault="002679F0" w:rsidP="00381819">
            <w:pPr>
              <w:autoSpaceDE w:val="0"/>
              <w:autoSpaceDN w:val="0"/>
              <w:adjustRightInd w:val="0"/>
              <w:spacing w:line="276" w:lineRule="auto"/>
              <w:ind w:left="60" w:right="60"/>
              <w:jc w:val="both"/>
              <w:rPr>
                <w:rFonts w:ascii="Times New Roman" w:hAnsi="Times New Roman" w:cs="Times New Roman"/>
                <w:sz w:val="21"/>
                <w:szCs w:val="21"/>
              </w:rPr>
            </w:pPr>
            <w:r w:rsidRPr="007654C3">
              <w:rPr>
                <w:rFonts w:ascii="Times New Roman" w:hAnsi="Times New Roman" w:cs="Times New Roman"/>
                <w:sz w:val="21"/>
                <w:szCs w:val="21"/>
              </w:rPr>
              <w:t>34.00</w:t>
            </w:r>
          </w:p>
        </w:tc>
        <w:tc>
          <w:tcPr>
            <w:tcW w:w="702" w:type="pct"/>
            <w:gridSpan w:val="2"/>
          </w:tcPr>
          <w:p w14:paraId="74FDB217" w14:textId="77777777" w:rsidR="002679F0" w:rsidRPr="007654C3" w:rsidRDefault="002679F0" w:rsidP="00381819">
            <w:pPr>
              <w:spacing w:line="276" w:lineRule="auto"/>
              <w:jc w:val="both"/>
              <w:rPr>
                <w:rFonts w:ascii="Times New Roman" w:hAnsi="Times New Roman" w:cs="Times New Roman"/>
                <w:sz w:val="21"/>
                <w:szCs w:val="21"/>
              </w:rPr>
            </w:pPr>
            <w:r w:rsidRPr="007654C3">
              <w:rPr>
                <w:rFonts w:ascii="Times New Roman" w:hAnsi="Times New Roman" w:cs="Times New Roman"/>
                <w:sz w:val="21"/>
                <w:szCs w:val="21"/>
              </w:rPr>
              <w:t>9.56</w:t>
            </w:r>
          </w:p>
        </w:tc>
        <w:tc>
          <w:tcPr>
            <w:tcW w:w="625" w:type="pct"/>
          </w:tcPr>
          <w:p w14:paraId="43A61A16" w14:textId="77777777" w:rsidR="002679F0" w:rsidRPr="007654C3" w:rsidRDefault="002679F0" w:rsidP="00381819">
            <w:pPr>
              <w:spacing w:line="276" w:lineRule="auto"/>
              <w:jc w:val="both"/>
              <w:rPr>
                <w:rFonts w:ascii="Times New Roman" w:hAnsi="Times New Roman" w:cs="Times New Roman"/>
                <w:sz w:val="21"/>
                <w:szCs w:val="21"/>
              </w:rPr>
            </w:pPr>
            <w:r w:rsidRPr="007654C3">
              <w:rPr>
                <w:rFonts w:ascii="Times New Roman" w:hAnsi="Times New Roman" w:cs="Times New Roman"/>
                <w:sz w:val="21"/>
                <w:szCs w:val="21"/>
              </w:rPr>
              <w:t>8.40</w:t>
            </w:r>
          </w:p>
        </w:tc>
      </w:tr>
    </w:tbl>
    <w:p w14:paraId="78F3E5C2" w14:textId="77777777" w:rsidR="002679F0" w:rsidRDefault="002679F0" w:rsidP="002679F0"/>
    <w:p w14:paraId="3FC22BB4" w14:textId="77777777" w:rsidR="002679F0" w:rsidRDefault="002679F0" w:rsidP="002679F0"/>
    <w:p w14:paraId="17136558" w14:textId="77777777" w:rsidR="002679F0" w:rsidRDefault="002679F0" w:rsidP="002679F0"/>
    <w:p w14:paraId="5E23A959" w14:textId="77777777" w:rsidR="002679F0" w:rsidRDefault="002679F0" w:rsidP="002679F0"/>
    <w:p w14:paraId="1924A702" w14:textId="77777777" w:rsidR="002679F0" w:rsidRDefault="002679F0" w:rsidP="002679F0"/>
    <w:p w14:paraId="2E27ABE1" w14:textId="77777777" w:rsidR="002679F0" w:rsidRDefault="002679F0" w:rsidP="002679F0"/>
    <w:p w14:paraId="42F99A66" w14:textId="77777777" w:rsidR="002679F0" w:rsidRDefault="002679F0" w:rsidP="002679F0"/>
    <w:p w14:paraId="7CA515B7" w14:textId="77777777" w:rsidR="002679F0" w:rsidRDefault="002679F0" w:rsidP="002679F0"/>
    <w:p w14:paraId="643F0570" w14:textId="77777777" w:rsidR="002679F0" w:rsidRDefault="002679F0" w:rsidP="002679F0"/>
    <w:p w14:paraId="60C0928C" w14:textId="77777777" w:rsidR="002679F0" w:rsidRDefault="002679F0" w:rsidP="002679F0"/>
    <w:p w14:paraId="56C2DE2C" w14:textId="77777777" w:rsidR="002679F0" w:rsidRDefault="002679F0" w:rsidP="002679F0"/>
    <w:p w14:paraId="0CD22B9C" w14:textId="77777777" w:rsidR="002679F0" w:rsidRDefault="002679F0" w:rsidP="002679F0"/>
    <w:p w14:paraId="75DFA92E" w14:textId="77777777" w:rsidR="002679F0" w:rsidRDefault="002679F0" w:rsidP="002679F0"/>
    <w:p w14:paraId="61806089" w14:textId="77777777" w:rsidR="002679F0" w:rsidRDefault="002679F0" w:rsidP="002679F0"/>
    <w:p w14:paraId="46ED69E2" w14:textId="77777777" w:rsidR="001F6D88" w:rsidRDefault="001F6D88" w:rsidP="002679F0"/>
    <w:p w14:paraId="150444D5" w14:textId="77777777" w:rsidR="002679F0" w:rsidRDefault="002679F0" w:rsidP="002679F0">
      <w:pPr>
        <w:rPr>
          <w:rFonts w:ascii="Times New Roman" w:hAnsi="Times New Roman" w:cs="Times New Roman"/>
          <w:b/>
          <w:bCs/>
          <w:color w:val="000000"/>
          <w:sz w:val="24"/>
          <w:szCs w:val="24"/>
        </w:rPr>
      </w:pPr>
      <w:r w:rsidRPr="00DC6F2B">
        <w:rPr>
          <w:rFonts w:ascii="Times New Roman" w:hAnsi="Times New Roman" w:cs="Times New Roman"/>
          <w:b/>
          <w:bCs/>
          <w:color w:val="000000"/>
          <w:sz w:val="24"/>
          <w:szCs w:val="24"/>
        </w:rPr>
        <w:lastRenderedPageBreak/>
        <w:t>Tablo</w:t>
      </w:r>
      <w:r>
        <w:rPr>
          <w:rFonts w:ascii="Times New Roman" w:hAnsi="Times New Roman" w:cs="Times New Roman"/>
          <w:b/>
          <w:bCs/>
          <w:color w:val="000000"/>
          <w:sz w:val="24"/>
          <w:szCs w:val="24"/>
        </w:rPr>
        <w:t xml:space="preserve"> </w:t>
      </w:r>
      <w:r w:rsidRPr="00DC6F2B">
        <w:rPr>
          <w:rFonts w:ascii="Times New Roman" w:hAnsi="Times New Roman" w:cs="Times New Roman"/>
          <w:b/>
          <w:bCs/>
          <w:color w:val="000000"/>
          <w:sz w:val="24"/>
          <w:szCs w:val="24"/>
        </w:rPr>
        <w:t>2. Katılımcıların Aşı Bilgisine Yönelik Bulgular</w:t>
      </w:r>
    </w:p>
    <w:tbl>
      <w:tblPr>
        <w:tblStyle w:val="TabloKlavuzuAk"/>
        <w:tblW w:w="0" w:type="auto"/>
        <w:tblLook w:val="04A0" w:firstRow="1" w:lastRow="0" w:firstColumn="1" w:lastColumn="0" w:noHBand="0" w:noVBand="1"/>
      </w:tblPr>
      <w:tblGrid>
        <w:gridCol w:w="4530"/>
        <w:gridCol w:w="2266"/>
        <w:gridCol w:w="2266"/>
      </w:tblGrid>
      <w:tr w:rsidR="002679F0" w14:paraId="3DB7D000" w14:textId="77777777" w:rsidTr="00381819">
        <w:tc>
          <w:tcPr>
            <w:tcW w:w="4530" w:type="dxa"/>
          </w:tcPr>
          <w:p w14:paraId="5FD169C8" w14:textId="77777777" w:rsidR="002679F0" w:rsidRDefault="002679F0" w:rsidP="00381819"/>
        </w:tc>
        <w:tc>
          <w:tcPr>
            <w:tcW w:w="2266" w:type="dxa"/>
            <w:shd w:val="clear" w:color="auto" w:fill="E8E8E8" w:themeFill="background2"/>
          </w:tcPr>
          <w:p w14:paraId="7FD405A7" w14:textId="77777777" w:rsidR="002679F0" w:rsidRDefault="002679F0" w:rsidP="00381819">
            <w:pPr>
              <w:jc w:val="center"/>
            </w:pPr>
            <w:proofErr w:type="gramStart"/>
            <w:r>
              <w:rPr>
                <w:rFonts w:ascii="Times New Roman" w:hAnsi="Times New Roman" w:cs="Times New Roman"/>
                <w:b/>
                <w:color w:val="000000" w:themeColor="text1"/>
                <w:sz w:val="21"/>
                <w:szCs w:val="21"/>
              </w:rPr>
              <w:t>n</w:t>
            </w:r>
            <w:proofErr w:type="gramEnd"/>
            <w:r>
              <w:rPr>
                <w:rFonts w:ascii="Times New Roman" w:hAnsi="Times New Roman" w:cs="Times New Roman"/>
                <w:b/>
                <w:color w:val="000000" w:themeColor="text1"/>
                <w:sz w:val="21"/>
                <w:szCs w:val="21"/>
              </w:rPr>
              <w:t xml:space="preserve"> (181)</w:t>
            </w:r>
          </w:p>
        </w:tc>
        <w:tc>
          <w:tcPr>
            <w:tcW w:w="2266" w:type="dxa"/>
            <w:shd w:val="clear" w:color="auto" w:fill="E8E8E8" w:themeFill="background2"/>
          </w:tcPr>
          <w:p w14:paraId="03E9DC5F" w14:textId="77777777" w:rsidR="002679F0" w:rsidRPr="00C06A3E" w:rsidRDefault="002679F0" w:rsidP="00381819">
            <w:pPr>
              <w:jc w:val="center"/>
              <w:rPr>
                <w:b/>
                <w:i/>
              </w:rPr>
            </w:pPr>
            <w:r w:rsidRPr="007654C3">
              <w:rPr>
                <w:rFonts w:ascii="Times New Roman" w:hAnsi="Times New Roman" w:cs="Times New Roman"/>
                <w:b/>
                <w:color w:val="000000" w:themeColor="text1"/>
                <w:sz w:val="21"/>
                <w:szCs w:val="21"/>
              </w:rPr>
              <w:t>%</w:t>
            </w:r>
          </w:p>
        </w:tc>
      </w:tr>
      <w:tr w:rsidR="002679F0" w14:paraId="4C770F19" w14:textId="77777777" w:rsidTr="002679F0">
        <w:trPr>
          <w:trHeight w:val="164"/>
        </w:trPr>
        <w:tc>
          <w:tcPr>
            <w:tcW w:w="9062" w:type="dxa"/>
            <w:gridSpan w:val="3"/>
          </w:tcPr>
          <w:p w14:paraId="2F5AE103" w14:textId="70E71DBB" w:rsidR="002679F0" w:rsidRPr="002679F0" w:rsidRDefault="002679F0" w:rsidP="00381819">
            <w:pPr>
              <w:rPr>
                <w:rFonts w:ascii="Times New Roman" w:hAnsi="Times New Roman" w:cs="Times New Roman"/>
                <w:b/>
                <w:color w:val="000000" w:themeColor="text1"/>
                <w:sz w:val="21"/>
                <w:szCs w:val="21"/>
              </w:rPr>
            </w:pPr>
            <w:r>
              <w:rPr>
                <w:rFonts w:ascii="Times New Roman" w:hAnsi="Times New Roman" w:cs="Times New Roman"/>
                <w:b/>
                <w:color w:val="000000" w:themeColor="text1"/>
                <w:sz w:val="21"/>
                <w:szCs w:val="21"/>
              </w:rPr>
              <w:t>Aşı Bilgisine İlişkin</w:t>
            </w:r>
          </w:p>
        </w:tc>
      </w:tr>
    </w:tbl>
    <w:tbl>
      <w:tblPr>
        <w:tblStyle w:val="TabloKlavuzuAk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31"/>
        <w:gridCol w:w="1108"/>
        <w:gridCol w:w="1033"/>
      </w:tblGrid>
      <w:tr w:rsidR="002679F0" w:rsidRPr="007654C3" w14:paraId="442EF6E3" w14:textId="77777777" w:rsidTr="00381819">
        <w:trPr>
          <w:trHeight w:val="60"/>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8B183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 uygulaması toplum sağlığı açısından gereklidir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2C993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FDFB3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179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9C387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w:t>
            </w:r>
            <w:r>
              <w:rPr>
                <w:rFonts w:ascii="Times New Roman" w:hAnsi="Times New Roman" w:cs="Times New Roman"/>
                <w:color w:val="000000" w:themeColor="text1"/>
                <w:sz w:val="21"/>
                <w:szCs w:val="21"/>
              </w:rPr>
              <w:t>8</w:t>
            </w:r>
            <w:r w:rsidRPr="007654C3">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9</w:t>
            </w:r>
          </w:p>
        </w:tc>
      </w:tr>
      <w:tr w:rsidR="002679F0" w:rsidRPr="007654C3" w14:paraId="500A44E0" w14:textId="77777777" w:rsidTr="00381819">
        <w:trPr>
          <w:trHeight w:val="60"/>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C22B2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FE0BA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10C32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color w:val="000000" w:themeColor="text1"/>
                <w:sz w:val="21"/>
                <w:szCs w:val="21"/>
              </w:rPr>
              <w: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1B9AB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color w:val="000000" w:themeColor="text1"/>
                <w:sz w:val="21"/>
                <w:szCs w:val="21"/>
              </w:rPr>
              <w:t>1.1</w:t>
            </w:r>
          </w:p>
        </w:tc>
      </w:tr>
      <w:tr w:rsidR="002679F0" w:rsidRPr="007654C3" w14:paraId="22ED726D" w14:textId="77777777" w:rsidTr="00381819">
        <w:trPr>
          <w:trHeight w:val="69"/>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0137A4" w14:textId="77777777" w:rsidR="002679F0" w:rsidRDefault="002679F0" w:rsidP="00381819">
            <w:pPr>
              <w:autoSpaceDE w:val="0"/>
              <w:autoSpaceDN w:val="0"/>
              <w:adjustRightInd w:val="0"/>
              <w:spacing w:line="360" w:lineRule="auto"/>
              <w:ind w:right="60"/>
              <w:jc w:val="both"/>
              <w:rPr>
                <w:rFonts w:ascii="Times New Roman" w:hAnsi="Times New Roman" w:cs="Times New Roman"/>
                <w:color w:val="000000" w:themeColor="text1"/>
                <w:sz w:val="21"/>
                <w:szCs w:val="21"/>
              </w:rPr>
            </w:pPr>
          </w:p>
          <w:p w14:paraId="0AC0687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 etkin bir bağışıklama yöntemidir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75826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18F1C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179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002DE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98.9</w:t>
            </w:r>
          </w:p>
        </w:tc>
      </w:tr>
      <w:tr w:rsidR="002679F0" w:rsidRPr="007654C3" w14:paraId="6FC5A565" w14:textId="77777777" w:rsidTr="00381819">
        <w:trPr>
          <w:trHeight w:val="57"/>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4B76F9"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1FEAD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701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69D8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w:t>
            </w:r>
          </w:p>
        </w:tc>
      </w:tr>
      <w:tr w:rsidR="002679F0" w:rsidRPr="007654C3" w14:paraId="12869AF4" w14:textId="77777777" w:rsidTr="00381819">
        <w:trPr>
          <w:trHeight w:val="80"/>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6708B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color w:val="000000" w:themeColor="text1"/>
                <w:sz w:val="21"/>
                <w:szCs w:val="21"/>
              </w:rPr>
            </w:pPr>
          </w:p>
          <w:p w14:paraId="67C6BD2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Etkin aşılama ile çocuk ölümleri önlenebilir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529AF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0FD8D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177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FF55A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97.8</w:t>
            </w:r>
          </w:p>
        </w:tc>
      </w:tr>
      <w:tr w:rsidR="002679F0" w:rsidRPr="007654C3" w14:paraId="7CE204D8" w14:textId="77777777" w:rsidTr="00381819">
        <w:trPr>
          <w:trHeight w:val="80"/>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F33298"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E8D4A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32BF9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EC00A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1.7</w:t>
            </w:r>
          </w:p>
        </w:tc>
      </w:tr>
      <w:tr w:rsidR="002679F0" w:rsidRPr="007654C3" w14:paraId="22BD572F"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E0CE2E"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5269F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B9005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4F56A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0.6</w:t>
            </w:r>
          </w:p>
        </w:tc>
      </w:tr>
      <w:tr w:rsidR="002679F0" w:rsidRPr="007654C3" w14:paraId="2BC5E791" w14:textId="77777777" w:rsidTr="00381819">
        <w:trPr>
          <w:trHeight w:val="69"/>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C67738" w14:textId="77777777" w:rsidR="002679F0" w:rsidRPr="007654C3" w:rsidRDefault="002679F0" w:rsidP="00381819">
            <w:pPr>
              <w:autoSpaceDE w:val="0"/>
              <w:autoSpaceDN w:val="0"/>
              <w:adjustRightInd w:val="0"/>
              <w:spacing w:line="360" w:lineRule="auto"/>
              <w:ind w:right="60"/>
              <w:rPr>
                <w:rFonts w:ascii="Times New Roman" w:hAnsi="Times New Roman" w:cs="Times New Roman"/>
                <w:color w:val="000000" w:themeColor="text1"/>
                <w:sz w:val="21"/>
                <w:szCs w:val="21"/>
              </w:rPr>
            </w:pPr>
          </w:p>
          <w:p w14:paraId="5CD894AE"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Uygun olmayan koşullarda aşıların etkililiği azalır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CCC24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4633A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151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384BF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83.4</w:t>
            </w:r>
          </w:p>
        </w:tc>
      </w:tr>
      <w:tr w:rsidR="002679F0" w:rsidRPr="007654C3" w14:paraId="4B8ACE02" w14:textId="77777777" w:rsidTr="00381819">
        <w:trPr>
          <w:trHeight w:val="69"/>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51740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DDF06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5CD63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93EA2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6.1</w:t>
            </w:r>
          </w:p>
        </w:tc>
      </w:tr>
      <w:tr w:rsidR="002679F0" w:rsidRPr="007654C3" w14:paraId="19D109AD" w14:textId="77777777" w:rsidTr="00381819">
        <w:trPr>
          <w:trHeight w:val="75"/>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0E0C8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035CC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0C026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C62D9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10.5</w:t>
            </w:r>
          </w:p>
        </w:tc>
      </w:tr>
      <w:tr w:rsidR="002679F0" w:rsidRPr="007654C3" w14:paraId="73C4E0BC" w14:textId="77777777" w:rsidTr="00381819">
        <w:trPr>
          <w:trHeight w:val="57"/>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6CEE52"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Aşılar</w:t>
            </w:r>
            <w:r>
              <w:rPr>
                <w:rFonts w:ascii="Times New Roman" w:hAnsi="Times New Roman" w:cs="Times New Roman"/>
                <w:color w:val="000000" w:themeColor="text1"/>
                <w:sz w:val="21"/>
                <w:szCs w:val="21"/>
              </w:rPr>
              <w:t xml:space="preserve"> </w:t>
            </w:r>
            <w:r w:rsidRPr="007654C3">
              <w:rPr>
                <w:rFonts w:ascii="Times New Roman" w:hAnsi="Times New Roman" w:cs="Times New Roman"/>
                <w:color w:val="000000" w:themeColor="text1"/>
                <w:sz w:val="21"/>
                <w:szCs w:val="21"/>
              </w:rPr>
              <w:t>güvenlidir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FF634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9184E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A5268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80.7</w:t>
            </w:r>
          </w:p>
        </w:tc>
      </w:tr>
      <w:tr w:rsidR="002679F0" w:rsidRPr="007654C3" w14:paraId="2F3996D3" w14:textId="77777777" w:rsidTr="00381819">
        <w:trPr>
          <w:trHeight w:val="63"/>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EE93B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A4CFD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5F2B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FE777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7.7</w:t>
            </w:r>
          </w:p>
        </w:tc>
      </w:tr>
      <w:tr w:rsidR="002679F0" w:rsidRPr="007654C3" w14:paraId="144E829E" w14:textId="77777777" w:rsidTr="00381819">
        <w:trPr>
          <w:trHeight w:val="80"/>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5BF5E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F5127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D2CCA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02FA7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11.6</w:t>
            </w:r>
          </w:p>
        </w:tc>
      </w:tr>
      <w:tr w:rsidR="002679F0" w:rsidRPr="007654C3" w14:paraId="6D6C1C65"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F5986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Aşıların içeriğindeki maddeler sağlığı tehdit eder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E4795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0EE05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58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C1EB4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32.0</w:t>
            </w:r>
          </w:p>
        </w:tc>
      </w:tr>
      <w:tr w:rsidR="002679F0" w:rsidRPr="007654C3" w14:paraId="2796E891"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8A367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58631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E973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93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5AF5D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51.4</w:t>
            </w:r>
          </w:p>
        </w:tc>
      </w:tr>
      <w:tr w:rsidR="002679F0" w:rsidRPr="007654C3" w14:paraId="568C554E"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64CEE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615D2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3FDC6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30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F7A54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16.6</w:t>
            </w:r>
          </w:p>
        </w:tc>
      </w:tr>
      <w:tr w:rsidR="002679F0" w:rsidRPr="007654C3" w14:paraId="5BB5029A"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B17A3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Bebeklik döneminde yapılan aşılar otizme yol açar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AB350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1E103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61743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10.5</w:t>
            </w:r>
          </w:p>
        </w:tc>
      </w:tr>
      <w:tr w:rsidR="002679F0" w:rsidRPr="007654C3" w14:paraId="65A7CD13"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31C1D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E6EEA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5FA0A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A2912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79.0</w:t>
            </w:r>
          </w:p>
        </w:tc>
      </w:tr>
      <w:tr w:rsidR="002679F0" w:rsidRPr="007654C3" w14:paraId="6B412F49"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73436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E40D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39E08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66867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10.5</w:t>
            </w:r>
          </w:p>
        </w:tc>
      </w:tr>
      <w:tr w:rsidR="002679F0" w:rsidRPr="007654C3" w14:paraId="3747F800" w14:textId="77777777" w:rsidTr="00381819">
        <w:trPr>
          <w:trHeight w:val="92"/>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BFFC3B"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Gebelikte canlı aşılar yapılabilir</w:t>
            </w:r>
          </w:p>
          <w:p w14:paraId="663C2EE2"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DF90E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C7EBD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w:t>
            </w:r>
            <w:r>
              <w:rPr>
                <w:rFonts w:ascii="Times New Roman" w:hAnsi="Times New Roman" w:cs="Times New Roman"/>
                <w:color w:val="000000" w:themeColor="text1"/>
                <w:sz w:val="21"/>
                <w:szCs w:val="21"/>
              </w:rPr>
              <w:t>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AEF70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8.8</w:t>
            </w:r>
          </w:p>
        </w:tc>
      </w:tr>
      <w:tr w:rsidR="002679F0" w:rsidRPr="007654C3" w14:paraId="25927494"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01E8C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4BC66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081CE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91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4A044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50.</w:t>
            </w:r>
            <w:r>
              <w:rPr>
                <w:rFonts w:ascii="Times New Roman" w:hAnsi="Times New Roman" w:cs="Times New Roman"/>
                <w:color w:val="000000" w:themeColor="text1"/>
                <w:sz w:val="21"/>
                <w:szCs w:val="21"/>
              </w:rPr>
              <w:t>3</w:t>
            </w:r>
          </w:p>
        </w:tc>
      </w:tr>
      <w:tr w:rsidR="002679F0" w:rsidRPr="007654C3" w14:paraId="6B426D21"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8F1D5D"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66838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Gerekli ise yapılmalıdır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D1A15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27A71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40.9</w:t>
            </w:r>
          </w:p>
        </w:tc>
      </w:tr>
      <w:tr w:rsidR="002679F0" w:rsidRPr="007654C3" w14:paraId="6DE5767E"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617F59"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Gebelikte cansız aşılar yapılabilir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5F7CF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4A889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w:t>
            </w:r>
            <w:r>
              <w:rPr>
                <w:rFonts w:ascii="Times New Roman" w:hAnsi="Times New Roman" w:cs="Times New Roman"/>
                <w:color w:val="000000" w:themeColor="text1"/>
                <w:sz w:val="21"/>
                <w:szCs w:val="21"/>
              </w:rPr>
              <w:t>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66054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66.3</w:t>
            </w:r>
          </w:p>
        </w:tc>
      </w:tr>
      <w:tr w:rsidR="002679F0" w:rsidRPr="007654C3" w14:paraId="0903C336"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FFA9B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1EF1E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3300A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AC3F4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w:t>
            </w:r>
            <w:r>
              <w:rPr>
                <w:rFonts w:ascii="Times New Roman" w:hAnsi="Times New Roman" w:cs="Times New Roman"/>
                <w:color w:val="000000" w:themeColor="text1"/>
                <w:sz w:val="21"/>
                <w:szCs w:val="21"/>
              </w:rPr>
              <w:t>7</w:t>
            </w:r>
          </w:p>
        </w:tc>
      </w:tr>
      <w:tr w:rsidR="002679F0" w:rsidRPr="007654C3" w14:paraId="0E39488D"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64A83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96F9C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Gerekli ise yapılmalıdır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F974C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5</w:t>
            </w:r>
            <w:r>
              <w:rPr>
                <w:rFonts w:ascii="Times New Roman" w:hAnsi="Times New Roman" w:cs="Times New Roman"/>
                <w:color w:val="000000" w:themeColor="text1"/>
                <w:sz w:val="21"/>
                <w:szCs w:val="21"/>
              </w:rPr>
              <w:t>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00D6B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3</w:t>
            </w:r>
            <w:r>
              <w:rPr>
                <w:rFonts w:ascii="Times New Roman" w:hAnsi="Times New Roman" w:cs="Times New Roman"/>
                <w:color w:val="000000" w:themeColor="text1"/>
                <w:sz w:val="21"/>
                <w:szCs w:val="21"/>
              </w:rPr>
              <w:t>2.0</w:t>
            </w:r>
          </w:p>
        </w:tc>
      </w:tr>
      <w:tr w:rsidR="002679F0" w:rsidRPr="007654C3" w14:paraId="339010C0"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A113A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Risk grubundaki bireylere influenza aşısı yapılmalıdır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7AC92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82AEF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7EE12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79.0</w:t>
            </w:r>
          </w:p>
        </w:tc>
      </w:tr>
      <w:tr w:rsidR="002679F0" w:rsidRPr="007654C3" w14:paraId="5A6F698D"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DF541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A9D4F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5CD79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C6672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10.5</w:t>
            </w:r>
          </w:p>
        </w:tc>
      </w:tr>
      <w:tr w:rsidR="002679F0" w:rsidRPr="007654C3" w14:paraId="511C56EE"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313D2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03254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BB070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08EA9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10.5</w:t>
            </w:r>
          </w:p>
        </w:tc>
      </w:tr>
      <w:tr w:rsidR="002679F0" w:rsidRPr="007654C3" w14:paraId="49F664F3"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3FCB8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Sağlık çalışanlarına influenza aşısı yapılmalıdır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6F65B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9ED4E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137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59B80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75.7</w:t>
            </w:r>
          </w:p>
        </w:tc>
      </w:tr>
      <w:tr w:rsidR="002679F0" w:rsidRPr="007654C3" w14:paraId="46482AC0"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8B87C9"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E4E4C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28F64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7C57F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14.4</w:t>
            </w:r>
          </w:p>
        </w:tc>
      </w:tr>
      <w:tr w:rsidR="002679F0" w:rsidRPr="007654C3" w14:paraId="75374BAF"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9CD72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F7A18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FBA8A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810F5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9.9</w:t>
            </w:r>
          </w:p>
        </w:tc>
      </w:tr>
      <w:tr w:rsidR="002679F0" w:rsidRPr="007654C3" w14:paraId="2885AA4A"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5F5DCD" w14:textId="77777777" w:rsidR="002679F0" w:rsidRDefault="002679F0" w:rsidP="00381819">
            <w:pPr>
              <w:autoSpaceDE w:val="0"/>
              <w:autoSpaceDN w:val="0"/>
              <w:adjustRightInd w:val="0"/>
              <w:spacing w:line="360" w:lineRule="auto"/>
              <w:ind w:right="60"/>
              <w:jc w:val="both"/>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Hac ziyareti öncesinde gerekli aşılar yapılmalıdır</w:t>
            </w:r>
          </w:p>
          <w:p w14:paraId="169E6A9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6C435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60B06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157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5B6D8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86.7</w:t>
            </w:r>
          </w:p>
        </w:tc>
      </w:tr>
      <w:tr w:rsidR="002679F0" w:rsidRPr="007654C3" w14:paraId="0B3F5BBA"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E28EF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94129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99274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84D07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7.7</w:t>
            </w:r>
          </w:p>
        </w:tc>
      </w:tr>
      <w:tr w:rsidR="002679F0" w:rsidRPr="007654C3" w14:paraId="5217522F"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AE9BE8"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9FC2A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FAB94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A2154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5.5</w:t>
            </w:r>
          </w:p>
        </w:tc>
      </w:tr>
    </w:tbl>
    <w:tbl>
      <w:tblPr>
        <w:tblStyle w:val="TabloKlavuzuAk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31"/>
        <w:gridCol w:w="1108"/>
        <w:gridCol w:w="1033"/>
      </w:tblGrid>
      <w:tr w:rsidR="002679F0" w:rsidRPr="007654C3" w14:paraId="5E32189C"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8A58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lastRenderedPageBreak/>
              <w:t>Serviks kanserine karşı koruyucu aşı bulunmaktadır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B3C8D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2CF04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133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0A4CD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73.5</w:t>
            </w:r>
          </w:p>
        </w:tc>
      </w:tr>
      <w:tr w:rsidR="002679F0" w:rsidRPr="007654C3" w14:paraId="5261D582"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E7105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6A69C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94D3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w:t>
            </w:r>
            <w:r>
              <w:rPr>
                <w:rFonts w:ascii="Times New Roman" w:hAnsi="Times New Roman" w:cs="Times New Roman"/>
                <w:color w:val="000000" w:themeColor="text1"/>
                <w:sz w:val="21"/>
                <w:szCs w:val="21"/>
              </w:rPr>
              <w:t>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C400D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9.4</w:t>
            </w:r>
          </w:p>
        </w:tc>
      </w:tr>
      <w:tr w:rsidR="002679F0" w:rsidRPr="007654C3" w14:paraId="31796BDB"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48B10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BCE48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97568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31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E0145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17.</w:t>
            </w:r>
            <w:r>
              <w:rPr>
                <w:rFonts w:ascii="Times New Roman" w:hAnsi="Times New Roman" w:cs="Times New Roman"/>
                <w:color w:val="000000" w:themeColor="text1"/>
                <w:sz w:val="21"/>
                <w:szCs w:val="21"/>
              </w:rPr>
              <w:t>1</w:t>
            </w:r>
          </w:p>
        </w:tc>
      </w:tr>
      <w:tr w:rsidR="002679F0" w:rsidRPr="007654C3" w14:paraId="19ADCF20"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2B7C0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roofErr w:type="spellStart"/>
            <w:r w:rsidRPr="007654C3">
              <w:rPr>
                <w:rFonts w:ascii="Times New Roman" w:hAnsi="Times New Roman" w:cs="Times New Roman"/>
                <w:color w:val="000000" w:themeColor="text1"/>
                <w:sz w:val="21"/>
                <w:szCs w:val="21"/>
              </w:rPr>
              <w:t>Tetanoz</w:t>
            </w:r>
            <w:proofErr w:type="spellEnd"/>
            <w:r w:rsidRPr="007654C3">
              <w:rPr>
                <w:rFonts w:ascii="Times New Roman" w:hAnsi="Times New Roman" w:cs="Times New Roman"/>
                <w:color w:val="000000" w:themeColor="text1"/>
                <w:sz w:val="21"/>
                <w:szCs w:val="21"/>
              </w:rPr>
              <w:t xml:space="preserve"> aşısı olan annenin bebeği yenidoğan döneminde korunur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41558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7C19F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FC78A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77.3</w:t>
            </w:r>
          </w:p>
        </w:tc>
      </w:tr>
      <w:tr w:rsidR="002679F0" w:rsidRPr="007654C3" w14:paraId="5F961D33"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EFCF6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F44E8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76508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FC856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14.9</w:t>
            </w:r>
          </w:p>
        </w:tc>
      </w:tr>
      <w:tr w:rsidR="002679F0" w:rsidRPr="007654C3" w14:paraId="0D3B2043"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EB1F7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24092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80EC7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FCB1B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7.8</w:t>
            </w:r>
          </w:p>
        </w:tc>
      </w:tr>
      <w:tr w:rsidR="002679F0" w:rsidRPr="007654C3" w14:paraId="0BE42AF0"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516F33"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 xml:space="preserve">Gebelikte </w:t>
            </w:r>
            <w:proofErr w:type="spellStart"/>
            <w:r w:rsidRPr="007654C3">
              <w:rPr>
                <w:rFonts w:ascii="Times New Roman" w:hAnsi="Times New Roman" w:cs="Times New Roman"/>
                <w:color w:val="000000" w:themeColor="text1"/>
                <w:sz w:val="21"/>
                <w:szCs w:val="21"/>
              </w:rPr>
              <w:t>tetanoz</w:t>
            </w:r>
            <w:proofErr w:type="spellEnd"/>
            <w:r w:rsidRPr="007654C3">
              <w:rPr>
                <w:rFonts w:ascii="Times New Roman" w:hAnsi="Times New Roman" w:cs="Times New Roman"/>
                <w:color w:val="000000" w:themeColor="text1"/>
                <w:sz w:val="21"/>
                <w:szCs w:val="21"/>
              </w:rPr>
              <w:t xml:space="preserve"> aşısının tekrarlanması gereklidir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23CE9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 yıldan az</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B9799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7B07B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25.</w:t>
            </w:r>
            <w:r>
              <w:rPr>
                <w:rFonts w:ascii="Times New Roman" w:hAnsi="Times New Roman" w:cs="Times New Roman"/>
                <w:color w:val="000000" w:themeColor="text1"/>
                <w:sz w:val="21"/>
                <w:szCs w:val="21"/>
              </w:rPr>
              <w:t>4</w:t>
            </w:r>
          </w:p>
        </w:tc>
      </w:tr>
      <w:tr w:rsidR="002679F0" w:rsidRPr="007654C3" w14:paraId="091A6165"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4FEDDD"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65055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Süre fark etmeksizin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8B7E9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62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84AE2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34.3</w:t>
            </w:r>
          </w:p>
        </w:tc>
      </w:tr>
      <w:tr w:rsidR="002679F0" w:rsidRPr="007654C3" w14:paraId="31D572A9"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1714F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8C273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10 yıldan fazla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C8460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32B84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4</w:t>
            </w:r>
            <w:r>
              <w:rPr>
                <w:rFonts w:ascii="Times New Roman" w:hAnsi="Times New Roman" w:cs="Times New Roman"/>
                <w:color w:val="000000" w:themeColor="text1"/>
                <w:sz w:val="21"/>
                <w:szCs w:val="21"/>
              </w:rPr>
              <w:t>0.3</w:t>
            </w:r>
          </w:p>
        </w:tc>
      </w:tr>
      <w:tr w:rsidR="002679F0" w:rsidRPr="007654C3" w14:paraId="13786416" w14:textId="77777777" w:rsidTr="00381819">
        <w:trPr>
          <w:trHeight w:val="44"/>
        </w:trPr>
        <w:tc>
          <w:tcPr>
            <w:tcW w:w="439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9C8D9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 yaptırmamanın hukuki yaptırımı bulunmaktadır</w:t>
            </w: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EFDB2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Evet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B73B1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62A59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3.9</w:t>
            </w:r>
          </w:p>
        </w:tc>
      </w:tr>
      <w:tr w:rsidR="002679F0" w:rsidRPr="007654C3" w14:paraId="7F31C3A4" w14:textId="77777777" w:rsidTr="00381819">
        <w:trPr>
          <w:trHeight w:val="79"/>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A450A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B5B92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Hayır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8DF63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159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2CB53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87.8</w:t>
            </w:r>
          </w:p>
        </w:tc>
      </w:tr>
      <w:tr w:rsidR="002679F0" w:rsidRPr="007654C3" w14:paraId="0171FC35" w14:textId="77777777" w:rsidTr="00381819">
        <w:trPr>
          <w:trHeight w:val="44"/>
        </w:trPr>
        <w:tc>
          <w:tcPr>
            <w:tcW w:w="4390"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2B6CA8"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F4291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Bilmiyorum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D9632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15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BE669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themeColor="text1"/>
                <w:sz w:val="21"/>
                <w:szCs w:val="21"/>
              </w:rPr>
            </w:pPr>
            <w:r w:rsidRPr="007654C3">
              <w:rPr>
                <w:rFonts w:ascii="Times New Roman" w:hAnsi="Times New Roman" w:cs="Times New Roman"/>
                <w:color w:val="000000" w:themeColor="text1"/>
                <w:sz w:val="21"/>
                <w:szCs w:val="21"/>
              </w:rPr>
              <w:t>8.3</w:t>
            </w:r>
          </w:p>
        </w:tc>
      </w:tr>
    </w:tbl>
    <w:tbl>
      <w:tblPr>
        <w:tblStyle w:val="TabloKlavuzuAk"/>
        <w:tblW w:w="0" w:type="auto"/>
        <w:tblLook w:val="04A0" w:firstRow="1" w:lastRow="0" w:firstColumn="1" w:lastColumn="0" w:noHBand="0" w:noVBand="1"/>
      </w:tblPr>
      <w:tblGrid>
        <w:gridCol w:w="9062"/>
      </w:tblGrid>
      <w:tr w:rsidR="002679F0" w14:paraId="50C1B9A4" w14:textId="77777777" w:rsidTr="00381819">
        <w:tc>
          <w:tcPr>
            <w:tcW w:w="9062" w:type="dxa"/>
          </w:tcPr>
          <w:p w14:paraId="0CE538D3" w14:textId="77777777" w:rsidR="002679F0" w:rsidRPr="00A75962" w:rsidRDefault="002679F0" w:rsidP="00381819">
            <w:pPr>
              <w:rPr>
                <w:rFonts w:ascii="Times New Roman" w:hAnsi="Times New Roman" w:cs="Times New Roman"/>
                <w:b/>
                <w:i/>
                <w:iCs/>
                <w:color w:val="000000" w:themeColor="text1"/>
                <w:sz w:val="21"/>
                <w:szCs w:val="21"/>
                <w:shd w:val="clear" w:color="auto" w:fill="FFFFFF" w:themeFill="background1"/>
              </w:rPr>
            </w:pPr>
            <w:r w:rsidRPr="007654C3">
              <w:rPr>
                <w:rFonts w:ascii="Times New Roman" w:hAnsi="Times New Roman" w:cs="Times New Roman"/>
                <w:b/>
                <w:i/>
                <w:iCs/>
                <w:color w:val="000000" w:themeColor="text1"/>
                <w:sz w:val="21"/>
                <w:szCs w:val="21"/>
                <w:shd w:val="clear" w:color="auto" w:fill="FFFFFF" w:themeFill="background1"/>
              </w:rPr>
              <w:t xml:space="preserve">Tutuma </w:t>
            </w:r>
            <w:r>
              <w:rPr>
                <w:rFonts w:ascii="Times New Roman" w:hAnsi="Times New Roman" w:cs="Times New Roman"/>
                <w:b/>
                <w:i/>
                <w:iCs/>
                <w:color w:val="000000" w:themeColor="text1"/>
                <w:sz w:val="21"/>
                <w:szCs w:val="21"/>
                <w:shd w:val="clear" w:color="auto" w:fill="FFFFFF" w:themeFill="background1"/>
              </w:rPr>
              <w:t>İlişkin</w:t>
            </w:r>
          </w:p>
        </w:tc>
      </w:tr>
    </w:tbl>
    <w:tbl>
      <w:tblPr>
        <w:tblStyle w:val="TabloKlavuzuAk3"/>
        <w:tblW w:w="9067" w:type="dxa"/>
        <w:tblLook w:val="04A0" w:firstRow="1" w:lastRow="0" w:firstColumn="1" w:lastColumn="0" w:noHBand="0" w:noVBand="1"/>
      </w:tblPr>
      <w:tblGrid>
        <w:gridCol w:w="4390"/>
        <w:gridCol w:w="2551"/>
        <w:gridCol w:w="1134"/>
        <w:gridCol w:w="992"/>
      </w:tblGrid>
      <w:tr w:rsidR="002679F0" w:rsidRPr="007654C3" w14:paraId="22CEF64E" w14:textId="77777777" w:rsidTr="00381819">
        <w:trPr>
          <w:trHeight w:val="237"/>
        </w:trPr>
        <w:tc>
          <w:tcPr>
            <w:tcW w:w="4390" w:type="dxa"/>
            <w:vMerge w:val="restart"/>
          </w:tcPr>
          <w:p w14:paraId="32FB966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Zorunlu olmasa dahi aşı yaptırılması gerektiği düşünülmektedir</w:t>
            </w:r>
          </w:p>
        </w:tc>
        <w:tc>
          <w:tcPr>
            <w:tcW w:w="2551" w:type="dxa"/>
          </w:tcPr>
          <w:p w14:paraId="78C5595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46011E5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140</w:t>
            </w:r>
          </w:p>
        </w:tc>
        <w:tc>
          <w:tcPr>
            <w:tcW w:w="992" w:type="dxa"/>
          </w:tcPr>
          <w:p w14:paraId="33F6EC2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77.3</w:t>
            </w:r>
          </w:p>
        </w:tc>
      </w:tr>
      <w:tr w:rsidR="002679F0" w:rsidRPr="007654C3" w14:paraId="653AABAC" w14:textId="77777777" w:rsidTr="00381819">
        <w:trPr>
          <w:trHeight w:val="201"/>
        </w:trPr>
        <w:tc>
          <w:tcPr>
            <w:tcW w:w="4390" w:type="dxa"/>
            <w:vMerge/>
          </w:tcPr>
          <w:p w14:paraId="78CBC92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3CF0CD9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7D0AD27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21</w:t>
            </w:r>
          </w:p>
        </w:tc>
        <w:tc>
          <w:tcPr>
            <w:tcW w:w="992" w:type="dxa"/>
          </w:tcPr>
          <w:p w14:paraId="2339388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11.6</w:t>
            </w:r>
          </w:p>
        </w:tc>
      </w:tr>
      <w:tr w:rsidR="002679F0" w:rsidRPr="007654C3" w14:paraId="5EC3BDD4" w14:textId="77777777" w:rsidTr="00381819">
        <w:trPr>
          <w:trHeight w:val="195"/>
        </w:trPr>
        <w:tc>
          <w:tcPr>
            <w:tcW w:w="4390" w:type="dxa"/>
            <w:vMerge/>
          </w:tcPr>
          <w:p w14:paraId="16D8BF6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143384B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177675E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20</w:t>
            </w:r>
          </w:p>
        </w:tc>
        <w:tc>
          <w:tcPr>
            <w:tcW w:w="992" w:type="dxa"/>
          </w:tcPr>
          <w:p w14:paraId="3697206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11.0</w:t>
            </w:r>
          </w:p>
        </w:tc>
      </w:tr>
      <w:tr w:rsidR="002679F0" w:rsidRPr="007654C3" w14:paraId="5D39D4AD" w14:textId="77777777" w:rsidTr="00381819">
        <w:trPr>
          <w:trHeight w:val="292"/>
        </w:trPr>
        <w:tc>
          <w:tcPr>
            <w:tcW w:w="4390" w:type="dxa"/>
            <w:vMerge w:val="restart"/>
          </w:tcPr>
          <w:p w14:paraId="16564BC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HPV aşısının yaygınlaşmasının riskli davranışları artıracağı düşünülmektedir</w:t>
            </w:r>
          </w:p>
        </w:tc>
        <w:tc>
          <w:tcPr>
            <w:tcW w:w="2551" w:type="dxa"/>
          </w:tcPr>
          <w:p w14:paraId="07A4E78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5C52292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69</w:t>
            </w:r>
          </w:p>
        </w:tc>
        <w:tc>
          <w:tcPr>
            <w:tcW w:w="992" w:type="dxa"/>
          </w:tcPr>
          <w:p w14:paraId="5701056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38.1</w:t>
            </w:r>
          </w:p>
        </w:tc>
      </w:tr>
      <w:tr w:rsidR="002679F0" w:rsidRPr="007654C3" w14:paraId="5737FB54" w14:textId="77777777" w:rsidTr="00381819">
        <w:trPr>
          <w:trHeight w:val="255"/>
        </w:trPr>
        <w:tc>
          <w:tcPr>
            <w:tcW w:w="4390" w:type="dxa"/>
            <w:vMerge/>
          </w:tcPr>
          <w:p w14:paraId="0EA0E5E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4DA004A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0EDFC76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92</w:t>
            </w:r>
          </w:p>
        </w:tc>
        <w:tc>
          <w:tcPr>
            <w:tcW w:w="992" w:type="dxa"/>
          </w:tcPr>
          <w:p w14:paraId="39F06AA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50.8</w:t>
            </w:r>
          </w:p>
        </w:tc>
      </w:tr>
      <w:tr w:rsidR="002679F0" w:rsidRPr="007654C3" w14:paraId="0D34BD31" w14:textId="77777777" w:rsidTr="00381819">
        <w:trPr>
          <w:trHeight w:val="140"/>
        </w:trPr>
        <w:tc>
          <w:tcPr>
            <w:tcW w:w="4390" w:type="dxa"/>
            <w:vMerge/>
          </w:tcPr>
          <w:p w14:paraId="19B1B8F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52124B8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22E750E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20</w:t>
            </w:r>
          </w:p>
        </w:tc>
        <w:tc>
          <w:tcPr>
            <w:tcW w:w="992" w:type="dxa"/>
          </w:tcPr>
          <w:p w14:paraId="1F1895B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11.0</w:t>
            </w:r>
          </w:p>
        </w:tc>
      </w:tr>
      <w:tr w:rsidR="002679F0" w:rsidRPr="007654C3" w14:paraId="384356B3" w14:textId="77777777" w:rsidTr="00381819">
        <w:trPr>
          <w:trHeight w:val="140"/>
        </w:trPr>
        <w:tc>
          <w:tcPr>
            <w:tcW w:w="4390" w:type="dxa"/>
            <w:vMerge w:val="restart"/>
          </w:tcPr>
          <w:p w14:paraId="3B4AB24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Zorla aşı yaptırılmasının uygun olduğu düşünülmektedir</w:t>
            </w:r>
          </w:p>
        </w:tc>
        <w:tc>
          <w:tcPr>
            <w:tcW w:w="2551" w:type="dxa"/>
          </w:tcPr>
          <w:p w14:paraId="3BA53CF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4D20589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24</w:t>
            </w:r>
          </w:p>
        </w:tc>
        <w:tc>
          <w:tcPr>
            <w:tcW w:w="992" w:type="dxa"/>
          </w:tcPr>
          <w:p w14:paraId="6CF2C38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13.3</w:t>
            </w:r>
          </w:p>
        </w:tc>
      </w:tr>
      <w:tr w:rsidR="002679F0" w:rsidRPr="007654C3" w14:paraId="77C0F281" w14:textId="77777777" w:rsidTr="00381819">
        <w:trPr>
          <w:trHeight w:val="140"/>
        </w:trPr>
        <w:tc>
          <w:tcPr>
            <w:tcW w:w="4390" w:type="dxa"/>
            <w:vMerge/>
          </w:tcPr>
          <w:p w14:paraId="0A61F04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6A4B0F0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5C8BA34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153</w:t>
            </w:r>
          </w:p>
        </w:tc>
        <w:tc>
          <w:tcPr>
            <w:tcW w:w="992" w:type="dxa"/>
          </w:tcPr>
          <w:p w14:paraId="7404D08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84.5</w:t>
            </w:r>
          </w:p>
        </w:tc>
      </w:tr>
      <w:tr w:rsidR="002679F0" w:rsidRPr="007654C3" w14:paraId="2F2A7CF4" w14:textId="77777777" w:rsidTr="00381819">
        <w:trPr>
          <w:trHeight w:val="140"/>
        </w:trPr>
        <w:tc>
          <w:tcPr>
            <w:tcW w:w="4390" w:type="dxa"/>
            <w:vMerge/>
          </w:tcPr>
          <w:p w14:paraId="40243DDE"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496642F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7324DFD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4</w:t>
            </w:r>
          </w:p>
        </w:tc>
        <w:tc>
          <w:tcPr>
            <w:tcW w:w="992" w:type="dxa"/>
          </w:tcPr>
          <w:p w14:paraId="68AC259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2.2</w:t>
            </w:r>
          </w:p>
        </w:tc>
      </w:tr>
      <w:tr w:rsidR="002679F0" w:rsidRPr="007654C3" w14:paraId="73C49912" w14:textId="77777777" w:rsidTr="00381819">
        <w:trPr>
          <w:trHeight w:val="140"/>
        </w:trPr>
        <w:tc>
          <w:tcPr>
            <w:tcW w:w="4390" w:type="dxa"/>
            <w:vMerge w:val="restart"/>
          </w:tcPr>
          <w:p w14:paraId="0C085C7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 reddinin bireysel bir özgürlük olduğu düşünülmektedir</w:t>
            </w:r>
          </w:p>
        </w:tc>
        <w:tc>
          <w:tcPr>
            <w:tcW w:w="2551" w:type="dxa"/>
          </w:tcPr>
          <w:p w14:paraId="37D0AB3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5B45DA6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90</w:t>
            </w:r>
          </w:p>
        </w:tc>
        <w:tc>
          <w:tcPr>
            <w:tcW w:w="992" w:type="dxa"/>
          </w:tcPr>
          <w:p w14:paraId="21D7EDA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49.7</w:t>
            </w:r>
          </w:p>
        </w:tc>
      </w:tr>
      <w:tr w:rsidR="002679F0" w:rsidRPr="007654C3" w14:paraId="53805DF8" w14:textId="77777777" w:rsidTr="00381819">
        <w:trPr>
          <w:trHeight w:val="140"/>
        </w:trPr>
        <w:tc>
          <w:tcPr>
            <w:tcW w:w="4390" w:type="dxa"/>
            <w:vMerge/>
          </w:tcPr>
          <w:p w14:paraId="5831485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5B114B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2575560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78</w:t>
            </w:r>
          </w:p>
        </w:tc>
        <w:tc>
          <w:tcPr>
            <w:tcW w:w="992" w:type="dxa"/>
          </w:tcPr>
          <w:p w14:paraId="2172FDD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43.1</w:t>
            </w:r>
          </w:p>
        </w:tc>
      </w:tr>
      <w:tr w:rsidR="002679F0" w:rsidRPr="007654C3" w14:paraId="69AC760C" w14:textId="77777777" w:rsidTr="00381819">
        <w:trPr>
          <w:trHeight w:val="140"/>
        </w:trPr>
        <w:tc>
          <w:tcPr>
            <w:tcW w:w="4390" w:type="dxa"/>
            <w:vMerge/>
          </w:tcPr>
          <w:p w14:paraId="7EA1D68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21AFADF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6BB0D98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13</w:t>
            </w:r>
          </w:p>
        </w:tc>
        <w:tc>
          <w:tcPr>
            <w:tcW w:w="992" w:type="dxa"/>
          </w:tcPr>
          <w:p w14:paraId="7A960E3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7.2</w:t>
            </w:r>
          </w:p>
        </w:tc>
      </w:tr>
      <w:tr w:rsidR="002679F0" w:rsidRPr="007654C3" w14:paraId="41DC4178" w14:textId="77777777" w:rsidTr="00381819">
        <w:trPr>
          <w:trHeight w:val="140"/>
        </w:trPr>
        <w:tc>
          <w:tcPr>
            <w:tcW w:w="4390" w:type="dxa"/>
            <w:vMerge w:val="restart"/>
          </w:tcPr>
          <w:p w14:paraId="1839A65E"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 yaptırmamanın başkalarına zarar vermesi durumunda bireysel özgürlük kapsamında değerlendirilemeyeceği düşünülmektedir</w:t>
            </w:r>
          </w:p>
        </w:tc>
        <w:tc>
          <w:tcPr>
            <w:tcW w:w="2551" w:type="dxa"/>
          </w:tcPr>
          <w:p w14:paraId="76B02F3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60109E0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29</w:t>
            </w:r>
          </w:p>
        </w:tc>
        <w:tc>
          <w:tcPr>
            <w:tcW w:w="992" w:type="dxa"/>
          </w:tcPr>
          <w:p w14:paraId="788C852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16.0</w:t>
            </w:r>
          </w:p>
        </w:tc>
      </w:tr>
      <w:tr w:rsidR="002679F0" w:rsidRPr="007654C3" w14:paraId="32BC2285" w14:textId="77777777" w:rsidTr="00381819">
        <w:trPr>
          <w:trHeight w:val="140"/>
        </w:trPr>
        <w:tc>
          <w:tcPr>
            <w:tcW w:w="4390" w:type="dxa"/>
            <w:vMerge/>
          </w:tcPr>
          <w:p w14:paraId="39C86373"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579BF7D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15809EE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138</w:t>
            </w:r>
          </w:p>
        </w:tc>
        <w:tc>
          <w:tcPr>
            <w:tcW w:w="992" w:type="dxa"/>
          </w:tcPr>
          <w:p w14:paraId="025C873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76.2</w:t>
            </w:r>
          </w:p>
        </w:tc>
      </w:tr>
      <w:tr w:rsidR="002679F0" w:rsidRPr="007654C3" w14:paraId="4EC46BEA" w14:textId="77777777" w:rsidTr="00381819">
        <w:trPr>
          <w:trHeight w:val="142"/>
        </w:trPr>
        <w:tc>
          <w:tcPr>
            <w:tcW w:w="4390" w:type="dxa"/>
            <w:vMerge/>
          </w:tcPr>
          <w:p w14:paraId="7685247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6CD55D3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5065313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14</w:t>
            </w:r>
          </w:p>
        </w:tc>
        <w:tc>
          <w:tcPr>
            <w:tcW w:w="992" w:type="dxa"/>
          </w:tcPr>
          <w:p w14:paraId="551CD92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7.7</w:t>
            </w:r>
          </w:p>
        </w:tc>
      </w:tr>
      <w:tr w:rsidR="002679F0" w:rsidRPr="007654C3" w14:paraId="2139D909" w14:textId="77777777" w:rsidTr="00381819">
        <w:trPr>
          <w:trHeight w:val="140"/>
        </w:trPr>
        <w:tc>
          <w:tcPr>
            <w:tcW w:w="4390" w:type="dxa"/>
            <w:vMerge w:val="restart"/>
          </w:tcPr>
          <w:p w14:paraId="606CBE4E"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 reddinin bir halk sağlığı sorunu olduğu düşünülmektedir</w:t>
            </w:r>
          </w:p>
        </w:tc>
        <w:tc>
          <w:tcPr>
            <w:tcW w:w="2551" w:type="dxa"/>
          </w:tcPr>
          <w:p w14:paraId="46CDAF6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5BCF8A1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164</w:t>
            </w:r>
          </w:p>
        </w:tc>
        <w:tc>
          <w:tcPr>
            <w:tcW w:w="992" w:type="dxa"/>
          </w:tcPr>
          <w:p w14:paraId="43F1759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w:t>
            </w:r>
            <w:r>
              <w:rPr>
                <w:rFonts w:ascii="Times New Roman" w:hAnsi="Times New Roman" w:cs="Times New Roman"/>
                <w:color w:val="000000" w:themeColor="text1"/>
                <w:sz w:val="21"/>
                <w:szCs w:val="21"/>
              </w:rPr>
              <w:t>0.6</w:t>
            </w:r>
          </w:p>
        </w:tc>
      </w:tr>
      <w:tr w:rsidR="002679F0" w:rsidRPr="007654C3" w14:paraId="28EFBA6C" w14:textId="77777777" w:rsidTr="00381819">
        <w:trPr>
          <w:trHeight w:val="140"/>
        </w:trPr>
        <w:tc>
          <w:tcPr>
            <w:tcW w:w="4390" w:type="dxa"/>
            <w:vMerge/>
          </w:tcPr>
          <w:p w14:paraId="4347EF4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39B476A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5B38AD0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color w:val="000000" w:themeColor="text1"/>
                <w:sz w:val="21"/>
                <w:szCs w:val="21"/>
              </w:rPr>
              <w:t>10</w:t>
            </w:r>
          </w:p>
        </w:tc>
        <w:tc>
          <w:tcPr>
            <w:tcW w:w="992" w:type="dxa"/>
          </w:tcPr>
          <w:p w14:paraId="2853910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bCs/>
                <w:color w:val="000000" w:themeColor="text1"/>
                <w:sz w:val="21"/>
                <w:szCs w:val="21"/>
              </w:rPr>
              <w:t>5.5</w:t>
            </w:r>
          </w:p>
        </w:tc>
      </w:tr>
      <w:tr w:rsidR="002679F0" w:rsidRPr="007654C3" w14:paraId="1A1D88FD" w14:textId="77777777" w:rsidTr="00381819">
        <w:trPr>
          <w:trHeight w:val="160"/>
        </w:trPr>
        <w:tc>
          <w:tcPr>
            <w:tcW w:w="4390" w:type="dxa"/>
            <w:vMerge/>
          </w:tcPr>
          <w:p w14:paraId="0FCF84E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272A1FD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1614E62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bCs/>
                <w:color w:val="000000" w:themeColor="text1"/>
                <w:sz w:val="21"/>
                <w:szCs w:val="21"/>
              </w:rPr>
              <w:t>7</w:t>
            </w:r>
          </w:p>
        </w:tc>
        <w:tc>
          <w:tcPr>
            <w:tcW w:w="992" w:type="dxa"/>
          </w:tcPr>
          <w:p w14:paraId="3ACE5EF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3.9</w:t>
            </w:r>
          </w:p>
        </w:tc>
      </w:tr>
      <w:tr w:rsidR="002679F0" w:rsidRPr="007654C3" w14:paraId="55C3521F" w14:textId="77777777" w:rsidTr="00381819">
        <w:trPr>
          <w:trHeight w:val="140"/>
        </w:trPr>
        <w:tc>
          <w:tcPr>
            <w:tcW w:w="4390" w:type="dxa"/>
            <w:vMerge w:val="restart"/>
          </w:tcPr>
          <w:p w14:paraId="7A1D1D49"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Sağlık personelinin bilgilendirme yapmasının aşı reddini azaltacağı düşünülmektedir</w:t>
            </w:r>
          </w:p>
        </w:tc>
        <w:tc>
          <w:tcPr>
            <w:tcW w:w="2551" w:type="dxa"/>
          </w:tcPr>
          <w:p w14:paraId="49F96F6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0132D1C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169</w:t>
            </w:r>
          </w:p>
        </w:tc>
        <w:tc>
          <w:tcPr>
            <w:tcW w:w="992" w:type="dxa"/>
          </w:tcPr>
          <w:p w14:paraId="15A77F1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93.4</w:t>
            </w:r>
          </w:p>
        </w:tc>
      </w:tr>
      <w:tr w:rsidR="002679F0" w:rsidRPr="007654C3" w14:paraId="0F0881D7" w14:textId="77777777" w:rsidTr="00381819">
        <w:trPr>
          <w:trHeight w:val="140"/>
        </w:trPr>
        <w:tc>
          <w:tcPr>
            <w:tcW w:w="4390" w:type="dxa"/>
            <w:vMerge/>
          </w:tcPr>
          <w:p w14:paraId="4132608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44AD83B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4FA3D70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w:t>
            </w:r>
          </w:p>
        </w:tc>
        <w:tc>
          <w:tcPr>
            <w:tcW w:w="992" w:type="dxa"/>
          </w:tcPr>
          <w:p w14:paraId="5B7E156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5.0</w:t>
            </w:r>
          </w:p>
        </w:tc>
      </w:tr>
      <w:tr w:rsidR="002679F0" w:rsidRPr="007654C3" w14:paraId="32B1E3B5" w14:textId="77777777" w:rsidTr="00381819">
        <w:trPr>
          <w:trHeight w:val="140"/>
        </w:trPr>
        <w:tc>
          <w:tcPr>
            <w:tcW w:w="4390" w:type="dxa"/>
            <w:vMerge/>
          </w:tcPr>
          <w:p w14:paraId="5469D20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AAAFD8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0CCC291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w:t>
            </w:r>
          </w:p>
        </w:tc>
        <w:tc>
          <w:tcPr>
            <w:tcW w:w="992" w:type="dxa"/>
          </w:tcPr>
          <w:p w14:paraId="0F51082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1.7</w:t>
            </w:r>
          </w:p>
        </w:tc>
      </w:tr>
      <w:tr w:rsidR="002679F0" w:rsidRPr="007654C3" w14:paraId="1148217D" w14:textId="77777777" w:rsidTr="00381819">
        <w:trPr>
          <w:trHeight w:val="140"/>
        </w:trPr>
        <w:tc>
          <w:tcPr>
            <w:tcW w:w="4390" w:type="dxa"/>
            <w:vMerge w:val="restart"/>
          </w:tcPr>
          <w:p w14:paraId="6D796B0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Medyanın aşı reddi üzerinde etkili olduğu düşünülmektedir</w:t>
            </w:r>
          </w:p>
        </w:tc>
        <w:tc>
          <w:tcPr>
            <w:tcW w:w="2551" w:type="dxa"/>
          </w:tcPr>
          <w:p w14:paraId="660C927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0B5B905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169</w:t>
            </w:r>
          </w:p>
        </w:tc>
        <w:tc>
          <w:tcPr>
            <w:tcW w:w="992" w:type="dxa"/>
          </w:tcPr>
          <w:p w14:paraId="52BBFF9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93.4</w:t>
            </w:r>
          </w:p>
        </w:tc>
      </w:tr>
      <w:tr w:rsidR="002679F0" w:rsidRPr="007654C3" w14:paraId="004373B8" w14:textId="77777777" w:rsidTr="00381819">
        <w:trPr>
          <w:trHeight w:val="140"/>
        </w:trPr>
        <w:tc>
          <w:tcPr>
            <w:tcW w:w="4390" w:type="dxa"/>
            <w:vMerge/>
          </w:tcPr>
          <w:p w14:paraId="17397AA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1322FBA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401D559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w:t>
            </w:r>
          </w:p>
        </w:tc>
        <w:tc>
          <w:tcPr>
            <w:tcW w:w="992" w:type="dxa"/>
          </w:tcPr>
          <w:p w14:paraId="406866F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6.1</w:t>
            </w:r>
          </w:p>
        </w:tc>
      </w:tr>
      <w:tr w:rsidR="002679F0" w:rsidRPr="007654C3" w14:paraId="022B8F2F" w14:textId="77777777" w:rsidTr="00381819">
        <w:trPr>
          <w:trHeight w:val="140"/>
        </w:trPr>
        <w:tc>
          <w:tcPr>
            <w:tcW w:w="4390" w:type="dxa"/>
            <w:vMerge/>
          </w:tcPr>
          <w:p w14:paraId="36BB06B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3FFDDFD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0981344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w:t>
            </w:r>
          </w:p>
        </w:tc>
        <w:tc>
          <w:tcPr>
            <w:tcW w:w="992" w:type="dxa"/>
          </w:tcPr>
          <w:p w14:paraId="3CBEE38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0.6</w:t>
            </w:r>
          </w:p>
        </w:tc>
      </w:tr>
    </w:tbl>
    <w:tbl>
      <w:tblPr>
        <w:tblStyle w:val="TabloKlavuzuAk4"/>
        <w:tblW w:w="9067" w:type="dxa"/>
        <w:tblLook w:val="04A0" w:firstRow="1" w:lastRow="0" w:firstColumn="1" w:lastColumn="0" w:noHBand="0" w:noVBand="1"/>
      </w:tblPr>
      <w:tblGrid>
        <w:gridCol w:w="4390"/>
        <w:gridCol w:w="2551"/>
        <w:gridCol w:w="1134"/>
        <w:gridCol w:w="992"/>
      </w:tblGrid>
      <w:tr w:rsidR="002679F0" w:rsidRPr="007654C3" w14:paraId="0009C96C" w14:textId="77777777" w:rsidTr="00381819">
        <w:trPr>
          <w:trHeight w:val="140"/>
        </w:trPr>
        <w:tc>
          <w:tcPr>
            <w:tcW w:w="4390" w:type="dxa"/>
            <w:vMerge w:val="restart"/>
          </w:tcPr>
          <w:p w14:paraId="5C20A91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lastRenderedPageBreak/>
              <w:t>Ülke liderlerinin tutumlarının aşı reddi üzerinde etkili olduğu düşünülmektedir</w:t>
            </w:r>
          </w:p>
        </w:tc>
        <w:tc>
          <w:tcPr>
            <w:tcW w:w="2551" w:type="dxa"/>
          </w:tcPr>
          <w:p w14:paraId="6C036E8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5AB366F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152</w:t>
            </w:r>
          </w:p>
        </w:tc>
        <w:tc>
          <w:tcPr>
            <w:tcW w:w="992" w:type="dxa"/>
          </w:tcPr>
          <w:p w14:paraId="2F80ECD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84.0</w:t>
            </w:r>
          </w:p>
        </w:tc>
      </w:tr>
      <w:tr w:rsidR="002679F0" w:rsidRPr="007654C3" w14:paraId="6FCBC6F4" w14:textId="77777777" w:rsidTr="00381819">
        <w:trPr>
          <w:trHeight w:val="140"/>
        </w:trPr>
        <w:tc>
          <w:tcPr>
            <w:tcW w:w="4390" w:type="dxa"/>
            <w:vMerge/>
          </w:tcPr>
          <w:p w14:paraId="1280F04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78DB40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12410DF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21</w:t>
            </w:r>
          </w:p>
        </w:tc>
        <w:tc>
          <w:tcPr>
            <w:tcW w:w="992" w:type="dxa"/>
          </w:tcPr>
          <w:p w14:paraId="64C189A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11.6</w:t>
            </w:r>
          </w:p>
        </w:tc>
      </w:tr>
      <w:tr w:rsidR="002679F0" w:rsidRPr="007654C3" w14:paraId="1E8CFC08" w14:textId="77777777" w:rsidTr="00381819">
        <w:trPr>
          <w:trHeight w:val="140"/>
        </w:trPr>
        <w:tc>
          <w:tcPr>
            <w:tcW w:w="4390" w:type="dxa"/>
            <w:vMerge/>
          </w:tcPr>
          <w:p w14:paraId="779C6A4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46A759A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1D27266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8</w:t>
            </w:r>
          </w:p>
        </w:tc>
        <w:tc>
          <w:tcPr>
            <w:tcW w:w="992" w:type="dxa"/>
          </w:tcPr>
          <w:p w14:paraId="01F7E80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4.4</w:t>
            </w:r>
          </w:p>
        </w:tc>
      </w:tr>
      <w:tr w:rsidR="002679F0" w:rsidRPr="007654C3" w14:paraId="24D06ADB" w14:textId="77777777" w:rsidTr="00381819">
        <w:trPr>
          <w:trHeight w:val="140"/>
        </w:trPr>
        <w:tc>
          <w:tcPr>
            <w:tcW w:w="4390" w:type="dxa"/>
            <w:vMerge w:val="restart"/>
          </w:tcPr>
          <w:p w14:paraId="21AD8E2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Türkiye’deki aşı programının başarılı olduğu düşünülmektedir</w:t>
            </w:r>
          </w:p>
        </w:tc>
        <w:tc>
          <w:tcPr>
            <w:tcW w:w="2551" w:type="dxa"/>
          </w:tcPr>
          <w:p w14:paraId="1A34724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6911A38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108</w:t>
            </w:r>
          </w:p>
        </w:tc>
        <w:tc>
          <w:tcPr>
            <w:tcW w:w="992" w:type="dxa"/>
          </w:tcPr>
          <w:p w14:paraId="64BC3F2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59.7</w:t>
            </w:r>
          </w:p>
        </w:tc>
      </w:tr>
      <w:tr w:rsidR="002679F0" w:rsidRPr="007654C3" w14:paraId="506046D6" w14:textId="77777777" w:rsidTr="00381819">
        <w:trPr>
          <w:trHeight w:val="140"/>
        </w:trPr>
        <w:tc>
          <w:tcPr>
            <w:tcW w:w="4390" w:type="dxa"/>
            <w:vMerge/>
          </w:tcPr>
          <w:p w14:paraId="6AA00E4D"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1951896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6810D75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43</w:t>
            </w:r>
          </w:p>
        </w:tc>
        <w:tc>
          <w:tcPr>
            <w:tcW w:w="992" w:type="dxa"/>
          </w:tcPr>
          <w:p w14:paraId="6921CA7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23.8</w:t>
            </w:r>
          </w:p>
        </w:tc>
      </w:tr>
      <w:tr w:rsidR="002679F0" w:rsidRPr="007654C3" w14:paraId="6DDA962F" w14:textId="77777777" w:rsidTr="00381819">
        <w:trPr>
          <w:trHeight w:val="140"/>
        </w:trPr>
        <w:tc>
          <w:tcPr>
            <w:tcW w:w="4390" w:type="dxa"/>
            <w:vMerge/>
          </w:tcPr>
          <w:p w14:paraId="188A6E44"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11B4D71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61AD0DA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30</w:t>
            </w:r>
          </w:p>
        </w:tc>
        <w:tc>
          <w:tcPr>
            <w:tcW w:w="992" w:type="dxa"/>
          </w:tcPr>
          <w:p w14:paraId="46F2DB7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16.6</w:t>
            </w:r>
          </w:p>
        </w:tc>
      </w:tr>
      <w:tr w:rsidR="002679F0" w:rsidRPr="007654C3" w14:paraId="1C454768" w14:textId="77777777" w:rsidTr="00381819">
        <w:trPr>
          <w:trHeight w:val="140"/>
        </w:trPr>
        <w:tc>
          <w:tcPr>
            <w:tcW w:w="4390" w:type="dxa"/>
            <w:vMerge w:val="restart"/>
          </w:tcPr>
          <w:p w14:paraId="75C0721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Ülkede aşı araştırmalarına yeterince önem verildiği düşünülmektedir</w:t>
            </w:r>
          </w:p>
        </w:tc>
        <w:tc>
          <w:tcPr>
            <w:tcW w:w="2551" w:type="dxa"/>
          </w:tcPr>
          <w:p w14:paraId="72E7026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2354F07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55</w:t>
            </w:r>
          </w:p>
        </w:tc>
        <w:tc>
          <w:tcPr>
            <w:tcW w:w="992" w:type="dxa"/>
          </w:tcPr>
          <w:p w14:paraId="0C9A734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30.4</w:t>
            </w:r>
          </w:p>
        </w:tc>
      </w:tr>
      <w:tr w:rsidR="002679F0" w:rsidRPr="007654C3" w14:paraId="26CA0264" w14:textId="77777777" w:rsidTr="00381819">
        <w:trPr>
          <w:trHeight w:val="140"/>
        </w:trPr>
        <w:tc>
          <w:tcPr>
            <w:tcW w:w="4390" w:type="dxa"/>
            <w:vMerge/>
          </w:tcPr>
          <w:p w14:paraId="28D127BD"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AEE580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24B3BA4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124</w:t>
            </w:r>
          </w:p>
        </w:tc>
        <w:tc>
          <w:tcPr>
            <w:tcW w:w="992" w:type="dxa"/>
          </w:tcPr>
          <w:p w14:paraId="1DFDA5B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68.5</w:t>
            </w:r>
          </w:p>
        </w:tc>
      </w:tr>
      <w:tr w:rsidR="002679F0" w:rsidRPr="007654C3" w14:paraId="68E2D4A9" w14:textId="77777777" w:rsidTr="00381819">
        <w:trPr>
          <w:trHeight w:val="140"/>
        </w:trPr>
        <w:tc>
          <w:tcPr>
            <w:tcW w:w="4390" w:type="dxa"/>
            <w:vMerge/>
          </w:tcPr>
          <w:p w14:paraId="2ECA8BA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2B5D1B0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2DE3AC3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w:t>
            </w:r>
          </w:p>
        </w:tc>
        <w:tc>
          <w:tcPr>
            <w:tcW w:w="992" w:type="dxa"/>
          </w:tcPr>
          <w:p w14:paraId="1251D84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w:t>
            </w:r>
          </w:p>
        </w:tc>
      </w:tr>
      <w:tr w:rsidR="002679F0" w:rsidRPr="007654C3" w14:paraId="4A355526" w14:textId="77777777" w:rsidTr="00381819">
        <w:trPr>
          <w:trHeight w:val="140"/>
        </w:trPr>
        <w:tc>
          <w:tcPr>
            <w:tcW w:w="4390" w:type="dxa"/>
            <w:vMerge w:val="restart"/>
          </w:tcPr>
          <w:p w14:paraId="6105526D"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Aşılama oranı yüksek olan ülkelerde zorunlu aşılama uygulanabileceği düşünülmektedir</w:t>
            </w:r>
          </w:p>
        </w:tc>
        <w:tc>
          <w:tcPr>
            <w:tcW w:w="2551" w:type="dxa"/>
          </w:tcPr>
          <w:p w14:paraId="2438032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13DEBE8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55</w:t>
            </w:r>
          </w:p>
        </w:tc>
        <w:tc>
          <w:tcPr>
            <w:tcW w:w="992" w:type="dxa"/>
          </w:tcPr>
          <w:p w14:paraId="6340DB9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30.4</w:t>
            </w:r>
          </w:p>
        </w:tc>
      </w:tr>
      <w:tr w:rsidR="002679F0" w:rsidRPr="007654C3" w14:paraId="16D1D595" w14:textId="77777777" w:rsidTr="00381819">
        <w:trPr>
          <w:trHeight w:val="140"/>
        </w:trPr>
        <w:tc>
          <w:tcPr>
            <w:tcW w:w="4390" w:type="dxa"/>
            <w:vMerge/>
          </w:tcPr>
          <w:p w14:paraId="7B10611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3E6A1B8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07AEF84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124</w:t>
            </w:r>
          </w:p>
        </w:tc>
        <w:tc>
          <w:tcPr>
            <w:tcW w:w="992" w:type="dxa"/>
          </w:tcPr>
          <w:p w14:paraId="5E77039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68.5</w:t>
            </w:r>
          </w:p>
        </w:tc>
      </w:tr>
      <w:tr w:rsidR="002679F0" w:rsidRPr="007654C3" w14:paraId="57435807" w14:textId="77777777" w:rsidTr="00381819">
        <w:trPr>
          <w:trHeight w:val="140"/>
        </w:trPr>
        <w:tc>
          <w:tcPr>
            <w:tcW w:w="4390" w:type="dxa"/>
            <w:vMerge/>
          </w:tcPr>
          <w:p w14:paraId="0AFB762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6BF11C9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1BE1FBC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w:t>
            </w:r>
          </w:p>
        </w:tc>
        <w:tc>
          <w:tcPr>
            <w:tcW w:w="992" w:type="dxa"/>
          </w:tcPr>
          <w:p w14:paraId="4785135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w:t>
            </w:r>
          </w:p>
        </w:tc>
      </w:tr>
      <w:tr w:rsidR="002679F0" w:rsidRPr="007654C3" w14:paraId="214D0269" w14:textId="77777777" w:rsidTr="00381819">
        <w:trPr>
          <w:trHeight w:val="140"/>
        </w:trPr>
        <w:tc>
          <w:tcPr>
            <w:tcW w:w="4390" w:type="dxa"/>
            <w:vMerge w:val="restart"/>
          </w:tcPr>
          <w:p w14:paraId="4D94EE9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Aşılama oranı düşük olan ülkelerde zorunlu aşılama uygulanabileceği düşünülmektedir</w:t>
            </w:r>
          </w:p>
        </w:tc>
        <w:tc>
          <w:tcPr>
            <w:tcW w:w="2551" w:type="dxa"/>
          </w:tcPr>
          <w:p w14:paraId="65910B5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086CDA3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71</w:t>
            </w:r>
          </w:p>
        </w:tc>
        <w:tc>
          <w:tcPr>
            <w:tcW w:w="992" w:type="dxa"/>
          </w:tcPr>
          <w:p w14:paraId="52FBCF5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39.2</w:t>
            </w:r>
          </w:p>
        </w:tc>
      </w:tr>
      <w:tr w:rsidR="002679F0" w:rsidRPr="007654C3" w14:paraId="5F03A137" w14:textId="77777777" w:rsidTr="00381819">
        <w:trPr>
          <w:trHeight w:val="140"/>
        </w:trPr>
        <w:tc>
          <w:tcPr>
            <w:tcW w:w="4390" w:type="dxa"/>
            <w:vMerge/>
          </w:tcPr>
          <w:p w14:paraId="2262418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2E78812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600090D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51</w:t>
            </w:r>
          </w:p>
        </w:tc>
        <w:tc>
          <w:tcPr>
            <w:tcW w:w="992" w:type="dxa"/>
          </w:tcPr>
          <w:p w14:paraId="10C1346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28.2</w:t>
            </w:r>
          </w:p>
        </w:tc>
      </w:tr>
      <w:tr w:rsidR="002679F0" w:rsidRPr="007654C3" w14:paraId="57BEBAD7" w14:textId="77777777" w:rsidTr="00381819">
        <w:trPr>
          <w:trHeight w:val="140"/>
        </w:trPr>
        <w:tc>
          <w:tcPr>
            <w:tcW w:w="4390" w:type="dxa"/>
            <w:vMerge/>
          </w:tcPr>
          <w:p w14:paraId="294CA05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BB0BA0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45DE22E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59</w:t>
            </w:r>
          </w:p>
        </w:tc>
        <w:tc>
          <w:tcPr>
            <w:tcW w:w="992" w:type="dxa"/>
          </w:tcPr>
          <w:p w14:paraId="75EE730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32.6</w:t>
            </w:r>
          </w:p>
        </w:tc>
      </w:tr>
      <w:tr w:rsidR="002679F0" w:rsidRPr="007654C3" w14:paraId="22B37096" w14:textId="77777777" w:rsidTr="00381819">
        <w:trPr>
          <w:trHeight w:val="140"/>
        </w:trPr>
        <w:tc>
          <w:tcPr>
            <w:tcW w:w="4390" w:type="dxa"/>
            <w:vMerge w:val="restart"/>
          </w:tcPr>
          <w:p w14:paraId="4B129CE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Aşıların ekonomik kaygılarla yapıldığı düşünülmektedir</w:t>
            </w:r>
          </w:p>
        </w:tc>
        <w:tc>
          <w:tcPr>
            <w:tcW w:w="2551" w:type="dxa"/>
          </w:tcPr>
          <w:p w14:paraId="241A18B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18340E2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132</w:t>
            </w:r>
          </w:p>
        </w:tc>
        <w:tc>
          <w:tcPr>
            <w:tcW w:w="992" w:type="dxa"/>
          </w:tcPr>
          <w:p w14:paraId="20100C4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72.9</w:t>
            </w:r>
          </w:p>
        </w:tc>
      </w:tr>
      <w:tr w:rsidR="002679F0" w:rsidRPr="007654C3" w14:paraId="1FC0FD3A" w14:textId="77777777" w:rsidTr="00381819">
        <w:trPr>
          <w:trHeight w:val="140"/>
        </w:trPr>
        <w:tc>
          <w:tcPr>
            <w:tcW w:w="4390" w:type="dxa"/>
            <w:vMerge/>
          </w:tcPr>
          <w:p w14:paraId="58F2E2D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8F51C5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6E4DCF7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34</w:t>
            </w:r>
          </w:p>
        </w:tc>
        <w:tc>
          <w:tcPr>
            <w:tcW w:w="992" w:type="dxa"/>
          </w:tcPr>
          <w:p w14:paraId="3A1DAEA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18.8</w:t>
            </w:r>
          </w:p>
        </w:tc>
      </w:tr>
      <w:tr w:rsidR="002679F0" w:rsidRPr="007654C3" w14:paraId="6F5D2493" w14:textId="77777777" w:rsidTr="00381819">
        <w:trPr>
          <w:trHeight w:val="140"/>
        </w:trPr>
        <w:tc>
          <w:tcPr>
            <w:tcW w:w="4390" w:type="dxa"/>
            <w:vMerge/>
          </w:tcPr>
          <w:p w14:paraId="49BF7063"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5047696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5EA322F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15</w:t>
            </w:r>
          </w:p>
        </w:tc>
        <w:tc>
          <w:tcPr>
            <w:tcW w:w="992" w:type="dxa"/>
          </w:tcPr>
          <w:p w14:paraId="3380CD9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8.3</w:t>
            </w:r>
          </w:p>
        </w:tc>
      </w:tr>
      <w:tr w:rsidR="002679F0" w:rsidRPr="007654C3" w14:paraId="16210B62" w14:textId="77777777" w:rsidTr="00381819">
        <w:trPr>
          <w:trHeight w:val="140"/>
        </w:trPr>
        <w:tc>
          <w:tcPr>
            <w:tcW w:w="4390" w:type="dxa"/>
            <w:vMerge w:val="restart"/>
          </w:tcPr>
          <w:p w14:paraId="6351171B"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Okula başlangıçta aşı kartı istenmesi gerektiği düşünülmektedir</w:t>
            </w:r>
          </w:p>
        </w:tc>
        <w:tc>
          <w:tcPr>
            <w:tcW w:w="2551" w:type="dxa"/>
          </w:tcPr>
          <w:p w14:paraId="38F062D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790BB70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51</w:t>
            </w:r>
          </w:p>
        </w:tc>
        <w:tc>
          <w:tcPr>
            <w:tcW w:w="992" w:type="dxa"/>
          </w:tcPr>
          <w:p w14:paraId="51787B5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28.2</w:t>
            </w:r>
          </w:p>
        </w:tc>
      </w:tr>
      <w:tr w:rsidR="002679F0" w:rsidRPr="007654C3" w14:paraId="3545138A" w14:textId="77777777" w:rsidTr="00381819">
        <w:trPr>
          <w:trHeight w:val="140"/>
        </w:trPr>
        <w:tc>
          <w:tcPr>
            <w:tcW w:w="4390" w:type="dxa"/>
            <w:vMerge/>
          </w:tcPr>
          <w:p w14:paraId="0CBE605B"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7E834DE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0E50CF1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111</w:t>
            </w:r>
          </w:p>
        </w:tc>
        <w:tc>
          <w:tcPr>
            <w:tcW w:w="992" w:type="dxa"/>
          </w:tcPr>
          <w:p w14:paraId="4D25915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61.3</w:t>
            </w:r>
          </w:p>
        </w:tc>
      </w:tr>
      <w:tr w:rsidR="002679F0" w:rsidRPr="007654C3" w14:paraId="726F9960" w14:textId="77777777" w:rsidTr="00381819">
        <w:trPr>
          <w:trHeight w:val="140"/>
        </w:trPr>
        <w:tc>
          <w:tcPr>
            <w:tcW w:w="4390" w:type="dxa"/>
            <w:vMerge/>
          </w:tcPr>
          <w:p w14:paraId="360B6EA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6FA198A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2569DBD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19</w:t>
            </w:r>
          </w:p>
        </w:tc>
        <w:tc>
          <w:tcPr>
            <w:tcW w:w="992" w:type="dxa"/>
          </w:tcPr>
          <w:p w14:paraId="6922ADB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10.5</w:t>
            </w:r>
          </w:p>
        </w:tc>
      </w:tr>
      <w:tr w:rsidR="002679F0" w:rsidRPr="007654C3" w14:paraId="3AFC3AB7" w14:textId="77777777" w:rsidTr="00381819">
        <w:trPr>
          <w:trHeight w:val="140"/>
        </w:trPr>
        <w:tc>
          <w:tcPr>
            <w:tcW w:w="4390" w:type="dxa"/>
            <w:vMerge w:val="restart"/>
          </w:tcPr>
          <w:p w14:paraId="3E5BEBCA"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Alternatif ve tamamlayıcı tıp yöntemlerinin aşının yerini tutabileceği düşünülmektedir</w:t>
            </w:r>
          </w:p>
        </w:tc>
        <w:tc>
          <w:tcPr>
            <w:tcW w:w="2551" w:type="dxa"/>
          </w:tcPr>
          <w:p w14:paraId="67717E3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Evet</w:t>
            </w:r>
          </w:p>
        </w:tc>
        <w:tc>
          <w:tcPr>
            <w:tcW w:w="1134" w:type="dxa"/>
          </w:tcPr>
          <w:p w14:paraId="0804226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color w:val="000000" w:themeColor="text1"/>
                <w:sz w:val="21"/>
                <w:szCs w:val="21"/>
              </w:rPr>
              <w:t>117</w:t>
            </w:r>
          </w:p>
        </w:tc>
        <w:tc>
          <w:tcPr>
            <w:tcW w:w="992" w:type="dxa"/>
          </w:tcPr>
          <w:p w14:paraId="21A7BCA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color w:val="000000" w:themeColor="text1"/>
                <w:sz w:val="21"/>
                <w:szCs w:val="21"/>
              </w:rPr>
              <w:t>64.6</w:t>
            </w:r>
          </w:p>
        </w:tc>
      </w:tr>
      <w:tr w:rsidR="002679F0" w:rsidRPr="007654C3" w14:paraId="07BC3E47" w14:textId="77777777" w:rsidTr="00381819">
        <w:trPr>
          <w:trHeight w:val="140"/>
        </w:trPr>
        <w:tc>
          <w:tcPr>
            <w:tcW w:w="4390" w:type="dxa"/>
            <w:vMerge/>
          </w:tcPr>
          <w:p w14:paraId="79654A3B"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3DDDABC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Hayır</w:t>
            </w:r>
          </w:p>
        </w:tc>
        <w:tc>
          <w:tcPr>
            <w:tcW w:w="1134" w:type="dxa"/>
          </w:tcPr>
          <w:p w14:paraId="7C13ABC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color w:val="000000" w:themeColor="text1"/>
                <w:sz w:val="21"/>
                <w:szCs w:val="21"/>
              </w:rPr>
              <w:t>57</w:t>
            </w:r>
          </w:p>
        </w:tc>
        <w:tc>
          <w:tcPr>
            <w:tcW w:w="992" w:type="dxa"/>
          </w:tcPr>
          <w:p w14:paraId="19B31F1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Pr>
                <w:rFonts w:ascii="Times New Roman" w:hAnsi="Times New Roman" w:cs="Times New Roman"/>
                <w:bCs/>
                <w:color w:val="000000" w:themeColor="text1"/>
                <w:sz w:val="21"/>
                <w:szCs w:val="21"/>
              </w:rPr>
              <w:t>31.5</w:t>
            </w:r>
          </w:p>
        </w:tc>
      </w:tr>
      <w:tr w:rsidR="002679F0" w:rsidRPr="007654C3" w14:paraId="16A6FB57" w14:textId="77777777" w:rsidTr="00381819">
        <w:trPr>
          <w:trHeight w:val="140"/>
        </w:trPr>
        <w:tc>
          <w:tcPr>
            <w:tcW w:w="4390" w:type="dxa"/>
            <w:vMerge/>
          </w:tcPr>
          <w:p w14:paraId="5BADCE82"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Cs/>
                <w:color w:val="000000" w:themeColor="text1"/>
                <w:sz w:val="21"/>
                <w:szCs w:val="21"/>
              </w:rPr>
            </w:pPr>
          </w:p>
        </w:tc>
        <w:tc>
          <w:tcPr>
            <w:tcW w:w="2551" w:type="dxa"/>
          </w:tcPr>
          <w:p w14:paraId="35D82B3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40FEBC97"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7</w:t>
            </w:r>
          </w:p>
        </w:tc>
        <w:tc>
          <w:tcPr>
            <w:tcW w:w="992" w:type="dxa"/>
          </w:tcPr>
          <w:p w14:paraId="0795BE0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color w:val="000000" w:themeColor="text1"/>
                <w:sz w:val="21"/>
                <w:szCs w:val="21"/>
              </w:rPr>
              <w:t>3.9</w:t>
            </w:r>
          </w:p>
        </w:tc>
      </w:tr>
      <w:tr w:rsidR="002679F0" w:rsidRPr="007654C3" w14:paraId="1D76D58F" w14:textId="77777777" w:rsidTr="00381819">
        <w:trPr>
          <w:trHeight w:val="206"/>
        </w:trPr>
        <w:tc>
          <w:tcPr>
            <w:tcW w:w="9067" w:type="dxa"/>
            <w:gridSpan w:val="4"/>
          </w:tcPr>
          <w:p w14:paraId="1F04FD5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b/>
                <w:i/>
                <w:iCs/>
                <w:color w:val="000000" w:themeColor="text1"/>
                <w:sz w:val="21"/>
                <w:szCs w:val="21"/>
              </w:rPr>
              <w:t xml:space="preserve">Davranışa </w:t>
            </w:r>
            <w:r>
              <w:rPr>
                <w:rFonts w:ascii="Times New Roman" w:hAnsi="Times New Roman" w:cs="Times New Roman"/>
                <w:b/>
                <w:i/>
                <w:iCs/>
                <w:color w:val="000000" w:themeColor="text1"/>
                <w:sz w:val="21"/>
                <w:szCs w:val="21"/>
              </w:rPr>
              <w:t>İlişkin</w:t>
            </w:r>
          </w:p>
        </w:tc>
      </w:tr>
      <w:tr w:rsidR="002679F0" w:rsidRPr="007654C3" w14:paraId="2AACC9D3" w14:textId="77777777" w:rsidTr="00381819">
        <w:trPr>
          <w:trHeight w:val="206"/>
        </w:trPr>
        <w:tc>
          <w:tcPr>
            <w:tcW w:w="4390" w:type="dxa"/>
            <w:vMerge w:val="restart"/>
          </w:tcPr>
          <w:p w14:paraId="72EB8D3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Aşı yaptırmadan önce yeterli bilgilendirme alınma durumu</w:t>
            </w:r>
          </w:p>
        </w:tc>
        <w:tc>
          <w:tcPr>
            <w:tcW w:w="2551" w:type="dxa"/>
          </w:tcPr>
          <w:p w14:paraId="51954EA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Evet</w:t>
            </w:r>
          </w:p>
        </w:tc>
        <w:tc>
          <w:tcPr>
            <w:tcW w:w="1134" w:type="dxa"/>
          </w:tcPr>
          <w:p w14:paraId="67F6FDB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102</w:t>
            </w:r>
          </w:p>
        </w:tc>
        <w:tc>
          <w:tcPr>
            <w:tcW w:w="992" w:type="dxa"/>
          </w:tcPr>
          <w:p w14:paraId="09700CE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56.4</w:t>
            </w:r>
          </w:p>
        </w:tc>
      </w:tr>
      <w:tr w:rsidR="002679F0" w:rsidRPr="007654C3" w14:paraId="7D9FC05B" w14:textId="77777777" w:rsidTr="00381819">
        <w:trPr>
          <w:trHeight w:val="206"/>
        </w:trPr>
        <w:tc>
          <w:tcPr>
            <w:tcW w:w="4390" w:type="dxa"/>
            <w:vMerge/>
          </w:tcPr>
          <w:p w14:paraId="41C7627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19186B2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Hayır</w:t>
            </w:r>
          </w:p>
        </w:tc>
        <w:tc>
          <w:tcPr>
            <w:tcW w:w="1134" w:type="dxa"/>
          </w:tcPr>
          <w:p w14:paraId="58D2C84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65</w:t>
            </w:r>
          </w:p>
        </w:tc>
        <w:tc>
          <w:tcPr>
            <w:tcW w:w="992" w:type="dxa"/>
          </w:tcPr>
          <w:p w14:paraId="295A05D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35.9</w:t>
            </w:r>
          </w:p>
        </w:tc>
      </w:tr>
      <w:tr w:rsidR="002679F0" w:rsidRPr="007654C3" w14:paraId="3092CDAC" w14:textId="77777777" w:rsidTr="00381819">
        <w:trPr>
          <w:trHeight w:val="206"/>
        </w:trPr>
        <w:tc>
          <w:tcPr>
            <w:tcW w:w="4390" w:type="dxa"/>
            <w:vMerge/>
          </w:tcPr>
          <w:p w14:paraId="74A3516D"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3877B1D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62EF617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14</w:t>
            </w:r>
          </w:p>
        </w:tc>
        <w:tc>
          <w:tcPr>
            <w:tcW w:w="992" w:type="dxa"/>
          </w:tcPr>
          <w:p w14:paraId="147A3D6A"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7.7</w:t>
            </w:r>
          </w:p>
        </w:tc>
      </w:tr>
      <w:tr w:rsidR="002679F0" w:rsidRPr="007654C3" w14:paraId="530B0DF7" w14:textId="77777777" w:rsidTr="00381819">
        <w:trPr>
          <w:trHeight w:val="206"/>
        </w:trPr>
        <w:tc>
          <w:tcPr>
            <w:tcW w:w="4390" w:type="dxa"/>
            <w:vMerge w:val="restart"/>
          </w:tcPr>
          <w:p w14:paraId="0AE901E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Zorunlu olmasa dahi aşı yaptırma davranışı</w:t>
            </w:r>
          </w:p>
        </w:tc>
        <w:tc>
          <w:tcPr>
            <w:tcW w:w="2551" w:type="dxa"/>
          </w:tcPr>
          <w:p w14:paraId="27F99F4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Evet</w:t>
            </w:r>
          </w:p>
        </w:tc>
        <w:tc>
          <w:tcPr>
            <w:tcW w:w="1134" w:type="dxa"/>
          </w:tcPr>
          <w:p w14:paraId="2E613E4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128</w:t>
            </w:r>
          </w:p>
        </w:tc>
        <w:tc>
          <w:tcPr>
            <w:tcW w:w="992" w:type="dxa"/>
          </w:tcPr>
          <w:p w14:paraId="639E82C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70.7</w:t>
            </w:r>
          </w:p>
        </w:tc>
      </w:tr>
      <w:tr w:rsidR="002679F0" w:rsidRPr="007654C3" w14:paraId="210FD946" w14:textId="77777777" w:rsidTr="00381819">
        <w:trPr>
          <w:trHeight w:val="206"/>
        </w:trPr>
        <w:tc>
          <w:tcPr>
            <w:tcW w:w="4390" w:type="dxa"/>
            <w:vMerge/>
          </w:tcPr>
          <w:p w14:paraId="6A238D2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70EA010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Hayır</w:t>
            </w:r>
          </w:p>
        </w:tc>
        <w:tc>
          <w:tcPr>
            <w:tcW w:w="1134" w:type="dxa"/>
          </w:tcPr>
          <w:p w14:paraId="5C35714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39</w:t>
            </w:r>
          </w:p>
        </w:tc>
        <w:tc>
          <w:tcPr>
            <w:tcW w:w="992" w:type="dxa"/>
          </w:tcPr>
          <w:p w14:paraId="0947C2F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21.5</w:t>
            </w:r>
          </w:p>
        </w:tc>
      </w:tr>
      <w:tr w:rsidR="002679F0" w:rsidRPr="007654C3" w14:paraId="5F948616" w14:textId="77777777" w:rsidTr="00381819">
        <w:trPr>
          <w:trHeight w:val="206"/>
        </w:trPr>
        <w:tc>
          <w:tcPr>
            <w:tcW w:w="4390" w:type="dxa"/>
            <w:vMerge/>
          </w:tcPr>
          <w:p w14:paraId="780F0DD8"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7493193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4A3C507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14</w:t>
            </w:r>
          </w:p>
        </w:tc>
        <w:tc>
          <w:tcPr>
            <w:tcW w:w="992" w:type="dxa"/>
          </w:tcPr>
          <w:p w14:paraId="06E6CEB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7.7</w:t>
            </w:r>
          </w:p>
        </w:tc>
      </w:tr>
      <w:tr w:rsidR="002679F0" w:rsidRPr="007654C3" w14:paraId="64056181" w14:textId="77777777" w:rsidTr="00381819">
        <w:trPr>
          <w:trHeight w:val="206"/>
        </w:trPr>
        <w:tc>
          <w:tcPr>
            <w:tcW w:w="4390" w:type="dxa"/>
            <w:vMerge w:val="restart"/>
          </w:tcPr>
          <w:p w14:paraId="5FE8EAC2"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HPV aşısı yaptırma isteği</w:t>
            </w:r>
          </w:p>
        </w:tc>
        <w:tc>
          <w:tcPr>
            <w:tcW w:w="2551" w:type="dxa"/>
          </w:tcPr>
          <w:p w14:paraId="0582FC7B"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Evet</w:t>
            </w:r>
          </w:p>
        </w:tc>
        <w:tc>
          <w:tcPr>
            <w:tcW w:w="1134" w:type="dxa"/>
          </w:tcPr>
          <w:p w14:paraId="0D1CB2A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148</w:t>
            </w:r>
          </w:p>
        </w:tc>
        <w:tc>
          <w:tcPr>
            <w:tcW w:w="992" w:type="dxa"/>
          </w:tcPr>
          <w:p w14:paraId="20FEA4C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81.8</w:t>
            </w:r>
          </w:p>
        </w:tc>
      </w:tr>
      <w:tr w:rsidR="002679F0" w:rsidRPr="007654C3" w14:paraId="0435A529" w14:textId="77777777" w:rsidTr="00381819">
        <w:trPr>
          <w:trHeight w:val="206"/>
        </w:trPr>
        <w:tc>
          <w:tcPr>
            <w:tcW w:w="4390" w:type="dxa"/>
            <w:vMerge/>
          </w:tcPr>
          <w:p w14:paraId="3D7A769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1E23775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Hayır</w:t>
            </w:r>
          </w:p>
        </w:tc>
        <w:tc>
          <w:tcPr>
            <w:tcW w:w="1134" w:type="dxa"/>
          </w:tcPr>
          <w:p w14:paraId="51A4FB59"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25</w:t>
            </w:r>
          </w:p>
        </w:tc>
        <w:tc>
          <w:tcPr>
            <w:tcW w:w="992" w:type="dxa"/>
          </w:tcPr>
          <w:p w14:paraId="414B638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13.8</w:t>
            </w:r>
          </w:p>
        </w:tc>
      </w:tr>
      <w:tr w:rsidR="002679F0" w:rsidRPr="007654C3" w14:paraId="2E129C81" w14:textId="77777777" w:rsidTr="00381819">
        <w:trPr>
          <w:trHeight w:val="206"/>
        </w:trPr>
        <w:tc>
          <w:tcPr>
            <w:tcW w:w="4390" w:type="dxa"/>
            <w:vMerge/>
          </w:tcPr>
          <w:p w14:paraId="190DC015"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3F8EA338"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themeColor="text1"/>
                <w:sz w:val="21"/>
                <w:szCs w:val="21"/>
              </w:rPr>
              <w:t>Bilmiyorum</w:t>
            </w:r>
          </w:p>
        </w:tc>
        <w:tc>
          <w:tcPr>
            <w:tcW w:w="1134" w:type="dxa"/>
          </w:tcPr>
          <w:p w14:paraId="5E18810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8</w:t>
            </w:r>
          </w:p>
        </w:tc>
        <w:tc>
          <w:tcPr>
            <w:tcW w:w="992" w:type="dxa"/>
          </w:tcPr>
          <w:p w14:paraId="6D1A894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4.4</w:t>
            </w:r>
          </w:p>
        </w:tc>
      </w:tr>
      <w:tr w:rsidR="002679F0" w:rsidRPr="007654C3" w14:paraId="16E8DC7C" w14:textId="77777777" w:rsidTr="00381819">
        <w:trPr>
          <w:trHeight w:val="206"/>
        </w:trPr>
        <w:tc>
          <w:tcPr>
            <w:tcW w:w="4390" w:type="dxa"/>
            <w:vMerge w:val="restart"/>
          </w:tcPr>
          <w:p w14:paraId="1B0ABDA2"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HPV aşısının ulusal aşı programına dahil edilmesine yönelik destek durumu</w:t>
            </w:r>
          </w:p>
        </w:tc>
        <w:tc>
          <w:tcPr>
            <w:tcW w:w="2551" w:type="dxa"/>
          </w:tcPr>
          <w:p w14:paraId="0619AF3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Evet</w:t>
            </w:r>
          </w:p>
        </w:tc>
        <w:tc>
          <w:tcPr>
            <w:tcW w:w="1134" w:type="dxa"/>
          </w:tcPr>
          <w:p w14:paraId="2264AAA0"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89</w:t>
            </w:r>
          </w:p>
        </w:tc>
        <w:tc>
          <w:tcPr>
            <w:tcW w:w="992" w:type="dxa"/>
          </w:tcPr>
          <w:p w14:paraId="0AF2927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49.2</w:t>
            </w:r>
          </w:p>
        </w:tc>
      </w:tr>
      <w:tr w:rsidR="002679F0" w:rsidRPr="007654C3" w14:paraId="6A267FFF" w14:textId="77777777" w:rsidTr="00381819">
        <w:trPr>
          <w:trHeight w:val="206"/>
        </w:trPr>
        <w:tc>
          <w:tcPr>
            <w:tcW w:w="4390" w:type="dxa"/>
            <w:vMerge/>
          </w:tcPr>
          <w:p w14:paraId="7E5F35F1"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25A567E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Hayır</w:t>
            </w:r>
          </w:p>
        </w:tc>
        <w:tc>
          <w:tcPr>
            <w:tcW w:w="1134" w:type="dxa"/>
          </w:tcPr>
          <w:p w14:paraId="558F941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5</w:t>
            </w:r>
          </w:p>
        </w:tc>
        <w:tc>
          <w:tcPr>
            <w:tcW w:w="992" w:type="dxa"/>
          </w:tcPr>
          <w:p w14:paraId="0030C5F2"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2.8</w:t>
            </w:r>
          </w:p>
        </w:tc>
      </w:tr>
      <w:tr w:rsidR="002679F0" w:rsidRPr="007654C3" w14:paraId="53A88AFE" w14:textId="77777777" w:rsidTr="00381819">
        <w:trPr>
          <w:trHeight w:val="206"/>
        </w:trPr>
        <w:tc>
          <w:tcPr>
            <w:tcW w:w="4390" w:type="dxa"/>
            <w:vMerge/>
          </w:tcPr>
          <w:p w14:paraId="6209447C"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18953206"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sz w:val="21"/>
                <w:szCs w:val="21"/>
              </w:rPr>
            </w:pPr>
            <w:r w:rsidRPr="007654C3">
              <w:rPr>
                <w:rFonts w:ascii="Times New Roman" w:hAnsi="Times New Roman" w:cs="Times New Roman"/>
                <w:color w:val="000000" w:themeColor="text1"/>
                <w:sz w:val="21"/>
                <w:szCs w:val="21"/>
              </w:rPr>
              <w:t>Bilmiyorum</w:t>
            </w:r>
          </w:p>
        </w:tc>
        <w:tc>
          <w:tcPr>
            <w:tcW w:w="1134" w:type="dxa"/>
          </w:tcPr>
          <w:p w14:paraId="2EACD60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sz w:val="21"/>
                <w:szCs w:val="21"/>
              </w:rPr>
            </w:pPr>
            <w:r>
              <w:rPr>
                <w:rFonts w:ascii="Times New Roman" w:hAnsi="Times New Roman" w:cs="Times New Roman"/>
                <w:color w:val="000000"/>
                <w:sz w:val="21"/>
                <w:szCs w:val="21"/>
              </w:rPr>
              <w:t>87</w:t>
            </w:r>
          </w:p>
        </w:tc>
        <w:tc>
          <w:tcPr>
            <w:tcW w:w="992" w:type="dxa"/>
          </w:tcPr>
          <w:p w14:paraId="379B1605"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color w:val="000000"/>
                <w:sz w:val="21"/>
                <w:szCs w:val="21"/>
              </w:rPr>
            </w:pPr>
            <w:r>
              <w:rPr>
                <w:rFonts w:ascii="Times New Roman" w:hAnsi="Times New Roman" w:cs="Times New Roman"/>
                <w:color w:val="000000"/>
                <w:sz w:val="21"/>
                <w:szCs w:val="21"/>
              </w:rPr>
              <w:t>48.1</w:t>
            </w:r>
          </w:p>
        </w:tc>
      </w:tr>
    </w:tbl>
    <w:tbl>
      <w:tblPr>
        <w:tblStyle w:val="TabloKlavuzuAk5"/>
        <w:tblW w:w="9067" w:type="dxa"/>
        <w:tblLook w:val="04A0" w:firstRow="1" w:lastRow="0" w:firstColumn="1" w:lastColumn="0" w:noHBand="0" w:noVBand="1"/>
      </w:tblPr>
      <w:tblGrid>
        <w:gridCol w:w="4390"/>
        <w:gridCol w:w="2551"/>
        <w:gridCol w:w="1134"/>
        <w:gridCol w:w="992"/>
      </w:tblGrid>
      <w:tr w:rsidR="002679F0" w:rsidRPr="007654C3" w14:paraId="107D905A" w14:textId="77777777" w:rsidTr="00381819">
        <w:trPr>
          <w:trHeight w:val="206"/>
        </w:trPr>
        <w:tc>
          <w:tcPr>
            <w:tcW w:w="4390" w:type="dxa"/>
            <w:vMerge w:val="restart"/>
          </w:tcPr>
          <w:p w14:paraId="03E90F9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lastRenderedPageBreak/>
              <w:t>Aşıya Yaklaşım Durumu</w:t>
            </w:r>
          </w:p>
        </w:tc>
        <w:tc>
          <w:tcPr>
            <w:tcW w:w="2551" w:type="dxa"/>
          </w:tcPr>
          <w:p w14:paraId="1F06C043"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bCs/>
                <w:color w:val="000000" w:themeColor="text1"/>
                <w:sz w:val="21"/>
                <w:szCs w:val="21"/>
              </w:rPr>
              <w:t>Aşıyı kabul eden</w:t>
            </w:r>
          </w:p>
        </w:tc>
        <w:tc>
          <w:tcPr>
            <w:tcW w:w="1134" w:type="dxa"/>
          </w:tcPr>
          <w:p w14:paraId="610A7F9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103</w:t>
            </w:r>
          </w:p>
        </w:tc>
        <w:tc>
          <w:tcPr>
            <w:tcW w:w="992" w:type="dxa"/>
          </w:tcPr>
          <w:p w14:paraId="6ACE897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56.9</w:t>
            </w:r>
          </w:p>
        </w:tc>
      </w:tr>
      <w:tr w:rsidR="002679F0" w:rsidRPr="007654C3" w14:paraId="7E3BEBF1" w14:textId="77777777" w:rsidTr="00381819">
        <w:trPr>
          <w:trHeight w:val="206"/>
        </w:trPr>
        <w:tc>
          <w:tcPr>
            <w:tcW w:w="4390" w:type="dxa"/>
            <w:vMerge/>
          </w:tcPr>
          <w:p w14:paraId="3C177DA0"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6C3B2E0D"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bCs/>
                <w:color w:val="000000" w:themeColor="text1"/>
                <w:sz w:val="21"/>
                <w:szCs w:val="21"/>
              </w:rPr>
              <w:t>Aşıyı reddeden</w:t>
            </w:r>
          </w:p>
        </w:tc>
        <w:tc>
          <w:tcPr>
            <w:tcW w:w="1134" w:type="dxa"/>
          </w:tcPr>
          <w:p w14:paraId="35629B2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bCs/>
                <w:color w:val="000000" w:themeColor="text1"/>
                <w:sz w:val="21"/>
                <w:szCs w:val="21"/>
              </w:rPr>
              <w:t>78</w:t>
            </w:r>
          </w:p>
        </w:tc>
        <w:tc>
          <w:tcPr>
            <w:tcW w:w="992" w:type="dxa"/>
          </w:tcPr>
          <w:p w14:paraId="22E675A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7654C3">
              <w:rPr>
                <w:rFonts w:ascii="Times New Roman" w:hAnsi="Times New Roman" w:cs="Times New Roman"/>
                <w:bCs/>
                <w:color w:val="000000" w:themeColor="text1"/>
                <w:sz w:val="21"/>
                <w:szCs w:val="21"/>
              </w:rPr>
              <w:t>43.1</w:t>
            </w:r>
          </w:p>
        </w:tc>
      </w:tr>
      <w:tr w:rsidR="002679F0" w:rsidRPr="007654C3" w14:paraId="23C5F25B" w14:textId="77777777" w:rsidTr="00381819">
        <w:trPr>
          <w:trHeight w:val="206"/>
        </w:trPr>
        <w:tc>
          <w:tcPr>
            <w:tcW w:w="4390" w:type="dxa"/>
            <w:vMerge w:val="restart"/>
          </w:tcPr>
          <w:p w14:paraId="5BD774CF"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Aşı yaptırmamanın kimleri etkilediğine ilişkin değerlendirme</w:t>
            </w:r>
          </w:p>
        </w:tc>
        <w:tc>
          <w:tcPr>
            <w:tcW w:w="2551" w:type="dxa"/>
          </w:tcPr>
          <w:p w14:paraId="73A9179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Sadece kişi</w:t>
            </w:r>
          </w:p>
        </w:tc>
        <w:tc>
          <w:tcPr>
            <w:tcW w:w="1134" w:type="dxa"/>
          </w:tcPr>
          <w:p w14:paraId="38FA04D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6</w:t>
            </w:r>
          </w:p>
        </w:tc>
        <w:tc>
          <w:tcPr>
            <w:tcW w:w="992" w:type="dxa"/>
          </w:tcPr>
          <w:p w14:paraId="6A99A7C4"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3.</w:t>
            </w:r>
            <w:r>
              <w:rPr>
                <w:rFonts w:ascii="Times New Roman" w:hAnsi="Times New Roman" w:cs="Times New Roman"/>
                <w:color w:val="000000"/>
                <w:sz w:val="21"/>
                <w:szCs w:val="21"/>
              </w:rPr>
              <w:t>3</w:t>
            </w:r>
          </w:p>
        </w:tc>
      </w:tr>
      <w:tr w:rsidR="002679F0" w:rsidRPr="00C759E1" w14:paraId="1DCE1252" w14:textId="77777777" w:rsidTr="00381819">
        <w:trPr>
          <w:trHeight w:val="206"/>
        </w:trPr>
        <w:tc>
          <w:tcPr>
            <w:tcW w:w="4390" w:type="dxa"/>
            <w:vMerge/>
          </w:tcPr>
          <w:p w14:paraId="7BEF52F7"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274EB9A1"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Yakın çevre</w:t>
            </w:r>
          </w:p>
        </w:tc>
        <w:tc>
          <w:tcPr>
            <w:tcW w:w="1134" w:type="dxa"/>
          </w:tcPr>
          <w:p w14:paraId="12341E8C"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Pr>
                <w:rFonts w:ascii="Times New Roman" w:hAnsi="Times New Roman" w:cs="Times New Roman"/>
                <w:color w:val="000000"/>
                <w:sz w:val="21"/>
                <w:szCs w:val="21"/>
              </w:rPr>
              <w:t>4</w:t>
            </w:r>
          </w:p>
        </w:tc>
        <w:tc>
          <w:tcPr>
            <w:tcW w:w="992" w:type="dxa"/>
          </w:tcPr>
          <w:p w14:paraId="74849827" w14:textId="77777777" w:rsidR="002679F0" w:rsidRPr="00C759E1" w:rsidRDefault="002679F0" w:rsidP="00381819">
            <w:pPr>
              <w:autoSpaceDE w:val="0"/>
              <w:autoSpaceDN w:val="0"/>
              <w:adjustRightInd w:val="0"/>
              <w:spacing w:line="360" w:lineRule="auto"/>
              <w:ind w:right="60"/>
              <w:jc w:val="center"/>
              <w:rPr>
                <w:rFonts w:ascii="Times New Roman" w:hAnsi="Times New Roman" w:cs="Times New Roman"/>
                <w:bCs/>
                <w:color w:val="000000" w:themeColor="text1"/>
                <w:sz w:val="21"/>
                <w:szCs w:val="21"/>
              </w:rPr>
            </w:pPr>
            <w:r w:rsidRPr="00C759E1">
              <w:rPr>
                <w:rFonts w:ascii="Times New Roman" w:hAnsi="Times New Roman" w:cs="Times New Roman"/>
                <w:bCs/>
                <w:color w:val="000000" w:themeColor="text1"/>
                <w:sz w:val="21"/>
                <w:szCs w:val="21"/>
              </w:rPr>
              <w:t>2.2</w:t>
            </w:r>
          </w:p>
        </w:tc>
      </w:tr>
      <w:tr w:rsidR="002679F0" w:rsidRPr="007654C3" w14:paraId="69BC83E3" w14:textId="77777777" w:rsidTr="00381819">
        <w:trPr>
          <w:trHeight w:val="206"/>
        </w:trPr>
        <w:tc>
          <w:tcPr>
            <w:tcW w:w="4390" w:type="dxa"/>
            <w:vMerge/>
          </w:tcPr>
          <w:p w14:paraId="05A19AE6" w14:textId="77777777" w:rsidR="002679F0" w:rsidRPr="007654C3" w:rsidRDefault="002679F0" w:rsidP="00381819">
            <w:pPr>
              <w:autoSpaceDE w:val="0"/>
              <w:autoSpaceDN w:val="0"/>
              <w:adjustRightInd w:val="0"/>
              <w:spacing w:line="360" w:lineRule="auto"/>
              <w:ind w:right="60"/>
              <w:jc w:val="both"/>
              <w:rPr>
                <w:rFonts w:ascii="Times New Roman" w:hAnsi="Times New Roman" w:cs="Times New Roman"/>
                <w:b/>
                <w:i/>
                <w:iCs/>
                <w:color w:val="000000" w:themeColor="text1"/>
                <w:sz w:val="21"/>
                <w:szCs w:val="21"/>
              </w:rPr>
            </w:pPr>
          </w:p>
        </w:tc>
        <w:tc>
          <w:tcPr>
            <w:tcW w:w="2551" w:type="dxa"/>
          </w:tcPr>
          <w:p w14:paraId="23C02B7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Toplum</w:t>
            </w:r>
          </w:p>
        </w:tc>
        <w:tc>
          <w:tcPr>
            <w:tcW w:w="1134" w:type="dxa"/>
          </w:tcPr>
          <w:p w14:paraId="1E51549F"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171</w:t>
            </w:r>
          </w:p>
        </w:tc>
        <w:tc>
          <w:tcPr>
            <w:tcW w:w="992" w:type="dxa"/>
          </w:tcPr>
          <w:p w14:paraId="3128150E" w14:textId="77777777" w:rsidR="002679F0" w:rsidRPr="007654C3" w:rsidRDefault="002679F0" w:rsidP="00381819">
            <w:pPr>
              <w:autoSpaceDE w:val="0"/>
              <w:autoSpaceDN w:val="0"/>
              <w:adjustRightInd w:val="0"/>
              <w:spacing w:line="360" w:lineRule="auto"/>
              <w:ind w:right="60"/>
              <w:jc w:val="center"/>
              <w:rPr>
                <w:rFonts w:ascii="Times New Roman" w:hAnsi="Times New Roman" w:cs="Times New Roman"/>
                <w:b/>
                <w:i/>
                <w:iCs/>
                <w:color w:val="000000" w:themeColor="text1"/>
                <w:sz w:val="21"/>
                <w:szCs w:val="21"/>
              </w:rPr>
            </w:pPr>
            <w:r w:rsidRPr="007654C3">
              <w:rPr>
                <w:rFonts w:ascii="Times New Roman" w:hAnsi="Times New Roman" w:cs="Times New Roman"/>
                <w:color w:val="000000"/>
                <w:sz w:val="21"/>
                <w:szCs w:val="21"/>
              </w:rPr>
              <w:t>9</w:t>
            </w:r>
            <w:r>
              <w:rPr>
                <w:rFonts w:ascii="Times New Roman" w:hAnsi="Times New Roman" w:cs="Times New Roman"/>
                <w:color w:val="000000"/>
                <w:sz w:val="21"/>
                <w:szCs w:val="21"/>
              </w:rPr>
              <w:t>4.5</w:t>
            </w:r>
          </w:p>
        </w:tc>
      </w:tr>
    </w:tbl>
    <w:p w14:paraId="001C9873" w14:textId="77777777" w:rsidR="002679F0" w:rsidRDefault="002679F0" w:rsidP="002679F0"/>
    <w:p w14:paraId="271C9ED2"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41A19345"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6327E50E"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518945C9"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3366022E"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0636605E"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123EBCB3"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3DAFB912"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708972BC"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76EB52AD"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088015F5"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39B7D5A8"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11150C37"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736F83DB"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7A399CAC"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1A70997C"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29289A33" w14:textId="77777777" w:rsidR="00C5193E" w:rsidRDefault="00C5193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6F2A0BBF" w14:textId="6CBCFC51" w:rsidR="003308E3"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r w:rsidRPr="00A3527E">
        <w:rPr>
          <w:rFonts w:ascii="Times New Roman" w:hAnsi="Times New Roman" w:cs="Times New Roman"/>
          <w:b/>
          <w:bCs/>
          <w:color w:val="000000"/>
          <w:sz w:val="24"/>
          <w:szCs w:val="24"/>
        </w:rPr>
        <w:lastRenderedPageBreak/>
        <w:t>TARTIŞMA</w:t>
      </w:r>
    </w:p>
    <w:p w14:paraId="577921A0"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2A311BD5"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264D776E"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5B3324BF"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5E6C86FA"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315C2076"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236CED88"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6E4541CA"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15CA9C0B"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24FCCDF1"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5FCD505D"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6B5E10C2"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64DD54F1"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07D5C06C"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7533015D"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5B7B62E8" w14:textId="77777777" w:rsid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p>
    <w:p w14:paraId="15E6709E" w14:textId="09FEEBB6" w:rsidR="00A3527E" w:rsidRPr="00A3527E" w:rsidRDefault="00A3527E" w:rsidP="007B29FD">
      <w:pPr>
        <w:spacing w:before="100" w:beforeAutospacing="1" w:after="100" w:afterAutospacing="1" w:line="360" w:lineRule="auto"/>
        <w:jc w:val="both"/>
        <w:outlineLvl w:val="1"/>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KAYNAKLAR </w:t>
      </w:r>
    </w:p>
    <w:sectPr w:rsidR="00A3527E" w:rsidRPr="00A352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07"/>
    <w:rsid w:val="000A523B"/>
    <w:rsid w:val="000E6D4A"/>
    <w:rsid w:val="00134407"/>
    <w:rsid w:val="001F6D88"/>
    <w:rsid w:val="002070E0"/>
    <w:rsid w:val="002679F0"/>
    <w:rsid w:val="00270C0C"/>
    <w:rsid w:val="003308E3"/>
    <w:rsid w:val="004C3005"/>
    <w:rsid w:val="00563CA9"/>
    <w:rsid w:val="0062648C"/>
    <w:rsid w:val="007B29FD"/>
    <w:rsid w:val="00955D55"/>
    <w:rsid w:val="00A3527E"/>
    <w:rsid w:val="00C00585"/>
    <w:rsid w:val="00C5193E"/>
    <w:rsid w:val="00CB7581"/>
    <w:rsid w:val="00E85D49"/>
    <w:rsid w:val="00F1458F"/>
    <w:rsid w:val="00F342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B17C74E"/>
  <w15:chartTrackingRefBased/>
  <w15:docId w15:val="{85057AA9-774C-D04E-87EA-E9FCB58B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407"/>
    <w:pPr>
      <w:spacing w:line="259" w:lineRule="auto"/>
    </w:pPr>
    <w:rPr>
      <w:kern w:val="0"/>
      <w:sz w:val="22"/>
      <w:szCs w:val="22"/>
      <w14:ligatures w14:val="none"/>
    </w:rPr>
  </w:style>
  <w:style w:type="paragraph" w:styleId="Balk1">
    <w:name w:val="heading 1"/>
    <w:basedOn w:val="Normal"/>
    <w:next w:val="Normal"/>
    <w:link w:val="Balk1Char"/>
    <w:uiPriority w:val="9"/>
    <w:qFormat/>
    <w:rsid w:val="001344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unhideWhenUsed/>
    <w:qFormat/>
    <w:rsid w:val="001344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unhideWhenUsed/>
    <w:qFormat/>
    <w:rsid w:val="0013440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13440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13440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13440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13440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13440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13440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440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3440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13440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3440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3440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344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344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344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34407"/>
    <w:rPr>
      <w:rFonts w:eastAsiaTheme="majorEastAsia" w:cstheme="majorBidi"/>
      <w:color w:val="272727" w:themeColor="text1" w:themeTint="D8"/>
    </w:rPr>
  </w:style>
  <w:style w:type="paragraph" w:styleId="KonuBal">
    <w:name w:val="Title"/>
    <w:basedOn w:val="Normal"/>
    <w:next w:val="Normal"/>
    <w:link w:val="KonuBalChar"/>
    <w:uiPriority w:val="10"/>
    <w:qFormat/>
    <w:rsid w:val="0013440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1344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3440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1344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34407"/>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134407"/>
    <w:rPr>
      <w:i/>
      <w:iCs/>
      <w:color w:val="404040" w:themeColor="text1" w:themeTint="BF"/>
    </w:rPr>
  </w:style>
  <w:style w:type="paragraph" w:styleId="ListeParagraf">
    <w:name w:val="List Paragraph"/>
    <w:basedOn w:val="Normal"/>
    <w:uiPriority w:val="34"/>
    <w:qFormat/>
    <w:rsid w:val="00134407"/>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134407"/>
    <w:rPr>
      <w:i/>
      <w:iCs/>
      <w:color w:val="0F4761" w:themeColor="accent1" w:themeShade="BF"/>
    </w:rPr>
  </w:style>
  <w:style w:type="paragraph" w:styleId="GlAlnt">
    <w:name w:val="Intense Quote"/>
    <w:basedOn w:val="Normal"/>
    <w:next w:val="Normal"/>
    <w:link w:val="GlAlntChar"/>
    <w:uiPriority w:val="30"/>
    <w:qFormat/>
    <w:rsid w:val="0013440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134407"/>
    <w:rPr>
      <w:i/>
      <w:iCs/>
      <w:color w:val="0F4761" w:themeColor="accent1" w:themeShade="BF"/>
    </w:rPr>
  </w:style>
  <w:style w:type="character" w:styleId="GlBavuru">
    <w:name w:val="Intense Reference"/>
    <w:basedOn w:val="VarsaylanParagrafYazTipi"/>
    <w:uiPriority w:val="32"/>
    <w:qFormat/>
    <w:rsid w:val="00134407"/>
    <w:rPr>
      <w:b/>
      <w:bCs/>
      <w:smallCaps/>
      <w:color w:val="0F4761" w:themeColor="accent1" w:themeShade="BF"/>
      <w:spacing w:val="5"/>
    </w:rPr>
  </w:style>
  <w:style w:type="paragraph" w:styleId="NormalWeb">
    <w:name w:val="Normal (Web)"/>
    <w:basedOn w:val="Normal"/>
    <w:uiPriority w:val="99"/>
    <w:unhideWhenUsed/>
    <w:rsid w:val="0013440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134407"/>
  </w:style>
  <w:style w:type="character" w:styleId="Gl">
    <w:name w:val="Strong"/>
    <w:basedOn w:val="VarsaylanParagrafYazTipi"/>
    <w:uiPriority w:val="22"/>
    <w:qFormat/>
    <w:rsid w:val="00134407"/>
    <w:rPr>
      <w:b/>
      <w:bCs/>
    </w:rPr>
  </w:style>
  <w:style w:type="character" w:customStyle="1" w:styleId="whitespace-normal">
    <w:name w:val="whitespace-normal"/>
    <w:basedOn w:val="VarsaylanParagrafYazTipi"/>
    <w:rsid w:val="007B29FD"/>
  </w:style>
  <w:style w:type="character" w:styleId="Vurgu">
    <w:name w:val="Emphasis"/>
    <w:basedOn w:val="VarsaylanParagrafYazTipi"/>
    <w:uiPriority w:val="20"/>
    <w:qFormat/>
    <w:rsid w:val="007B29FD"/>
    <w:rPr>
      <w:i/>
      <w:iCs/>
    </w:rPr>
  </w:style>
  <w:style w:type="table" w:styleId="TabloKlavuzuAk">
    <w:name w:val="Grid Table Light"/>
    <w:basedOn w:val="NormalTablo"/>
    <w:uiPriority w:val="40"/>
    <w:rsid w:val="00267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oKlavuzuAk1">
    <w:name w:val="Tablo Kılavuzu Açık1"/>
    <w:basedOn w:val="NormalTablo"/>
    <w:next w:val="TabloKlavuzuAk"/>
    <w:uiPriority w:val="40"/>
    <w:rsid w:val="00267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oKlavuzuAk2">
    <w:name w:val="Tablo Kılavuzu Açık2"/>
    <w:basedOn w:val="NormalTablo"/>
    <w:next w:val="TabloKlavuzuAk"/>
    <w:uiPriority w:val="40"/>
    <w:rsid w:val="00267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oKlavuzuAk3">
    <w:name w:val="Tablo Kılavuzu Açık3"/>
    <w:basedOn w:val="NormalTablo"/>
    <w:next w:val="TabloKlavuzuAk"/>
    <w:uiPriority w:val="40"/>
    <w:rsid w:val="00267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oKlavuzuAk4">
    <w:name w:val="Tablo Kılavuzu Açık4"/>
    <w:basedOn w:val="NormalTablo"/>
    <w:next w:val="TabloKlavuzuAk"/>
    <w:uiPriority w:val="40"/>
    <w:rsid w:val="00267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oKlavuzuAk5">
    <w:name w:val="Tablo Kılavuzu Açık5"/>
    <w:basedOn w:val="NormalTablo"/>
    <w:next w:val="TabloKlavuzuAk"/>
    <w:uiPriority w:val="40"/>
    <w:rsid w:val="002679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1890</Words>
  <Characters>14558</Characters>
  <Application>Microsoft Office Word</Application>
  <DocSecurity>0</DocSecurity>
  <Lines>227</Lines>
  <Paragraphs>35</Paragraphs>
  <ScaleCrop>false</ScaleCrop>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DEMET GUNEY</dc:creator>
  <cp:keywords/>
  <dc:description/>
  <cp:lastModifiedBy>DEMET GUNEY</cp:lastModifiedBy>
  <cp:revision>7</cp:revision>
  <dcterms:created xsi:type="dcterms:W3CDTF">2026-04-24T06:32:00Z</dcterms:created>
  <dcterms:modified xsi:type="dcterms:W3CDTF">2026-04-24T06:36:00Z</dcterms:modified>
</cp:coreProperties>
</file>