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B7280"/>
          <w:spacing w:val="60"/>
          <w:sz w:val="20"/>
          <w:szCs w:val="20"/>
        </w:rPr>
        <w:t xml:space="preserve">ST. MARY'S CARE CENTER</w:t>
      </w:r>
    </w:p>
    <w:p>
      <w:pPr>
        <w:spacing w:after="120"/>
      </w:pPr>
      <w:r>
        <w:rPr>
          <w:rFonts w:ascii="Arial" w:cs="Arial" w:eastAsia="Arial" w:hAnsi="Arial"/>
          <w:b/>
          <w:bCs/>
          <w:color w:val="111827"/>
          <w:sz w:val="48"/>
          <w:szCs w:val="48"/>
        </w:rPr>
        <w:t xml:space="preserve">After Action Report</w:t>
      </w:r>
    </w:p>
    <w:p>
      <w:pPr>
        <w:pBdr>
          <w:bottom w:val="single" w:color="0F766E" w:sz="10" w:space="1"/>
        </w:pBdr>
        <w:spacing w:after="0"/>
      </w:pP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Incident Title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Phone &amp; Internet Outage — Area 2</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Date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May 2026</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Reported By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IT Department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Affected Area</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Area 2 — Phone VLAN / Connected Devices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Incident Type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Network / Infrastructure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Status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Resolved</w:t>
            </w:r>
          </w:p>
        </w:tc>
      </w:tr>
    </w:tbl>
    <w:p>
      <w:pPr>
        <w:spacing w:after="320"/>
      </w:pPr>
    </w:p>
    <w:p>
      <w:pPr>
        <w:spacing w:after="120" w:before="320"/>
      </w:pPr>
      <w:r>
        <w:rPr>
          <w:rFonts w:ascii="Arial" w:cs="Arial" w:eastAsia="Arial" w:hAnsi="Arial"/>
          <w:b/>
          <w:bCs/>
          <w:color w:val="0F766E"/>
          <w:spacing w:val="40"/>
          <w:sz w:val="20"/>
          <w:szCs w:val="20"/>
        </w:rPr>
        <w:t xml:space="preserve">EXECUTIVE SUMMARY</w:t>
      </w:r>
    </w:p>
    <w:p>
      <w:pPr>
        <w:pBdr>
          <w:bottom w:val="single" w:color="D1D5DB" w:sz="4" w:space="1"/>
        </w:pBdr>
        <w:spacing w:after="0"/>
      </w:pPr>
    </w:p>
    <w:p>
      <w:pPr>
        <w:spacing w:after="120"/>
      </w:pPr>
    </w:p>
    <w:p>
      <w:pPr>
        <w:spacing w:after="100"/>
      </w:pPr>
      <w:r>
        <w:rPr>
          <w:rFonts w:ascii="Arial" w:cs="Arial" w:eastAsia="Arial" w:hAnsi="Arial"/>
          <w:b w:val="false"/>
          <w:bCs w:val="false"/>
          <w:color w:val="374151"/>
          <w:sz w:val="22"/>
          <w:szCs w:val="22"/>
        </w:rPr>
        <w:t xml:space="preserve">A complete loss of phone and internet connectivity occurred in Area 2 after a data ethernet cable from a network switch was mistakenly inserted into the PC passthrough port on a desk phone. This incorrect connection introduced a Layer 2 network loop through the phone’s internal mini-switch, destabilizing the upstream VLAN and causing an outage for all affected devices on that segment. The issue was identified and resolved by removing the misconnected cable and restoring the correct wiring.</w:t>
      </w:r>
    </w:p>
    <w:p>
      <w:pPr>
        <w:spacing w:after="200"/>
      </w:pPr>
    </w:p>
    <w:p>
      <w:pPr>
        <w:spacing w:after="120" w:before="320"/>
      </w:pPr>
      <w:r>
        <w:rPr>
          <w:rFonts w:ascii="Arial" w:cs="Arial" w:eastAsia="Arial" w:hAnsi="Arial"/>
          <w:b/>
          <w:bCs/>
          <w:color w:val="0F766E"/>
          <w:spacing w:val="40"/>
          <w:sz w:val="20"/>
          <w:szCs w:val="20"/>
        </w:rPr>
        <w:t xml:space="preserve">ROOT CAUSE ANALYSIS</w:t>
      </w:r>
    </w:p>
    <w:p>
      <w:pPr>
        <w:pBdr>
          <w:bottom w:val="single" w:color="D1D5DB" w:sz="4" w:space="1"/>
        </w:pBdr>
        <w:spacing w:after="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2"/>
              <w:bottom w:val="single" w:color="991B1B" w:sz="1"/>
              <w:right w:val="single" w:color="991B1B" w:sz="1"/>
            </w:tcBorders>
            <w:shd w:fill="FEF2F2" w:val="clear"/>
            <w:tcMar>
              <w:top w:type="dxa" w:w="120"/>
              <w:left w:type="dxa" w:w="200"/>
              <w:bottom w:type="dxa" w:w="120"/>
              <w:right w:type="dxa" w:w="200"/>
            </w:tcMar>
          </w:tcPr>
          <w:p>
            <w:pPr>
              <w:spacing w:after="80"/>
            </w:pPr>
            <w:r>
              <w:rPr>
                <w:rFonts w:ascii="Arial" w:cs="Arial" w:eastAsia="Arial" w:hAnsi="Arial"/>
                <w:b/>
                <w:bCs/>
                <w:color w:val="991B1B"/>
                <w:sz w:val="20"/>
                <w:szCs w:val="20"/>
              </w:rPr>
              <w:t xml:space="preserve">Primary Cause</w:t>
            </w:r>
          </w:p>
          <w:p>
            <w:pPr>
              <w:spacing w:after="60"/>
            </w:pPr>
            <w:r>
              <w:rPr>
                <w:rFonts w:ascii="Arial" w:cs="Arial" w:eastAsia="Arial" w:hAnsi="Arial"/>
                <w:color w:val="374151"/>
                <w:sz w:val="20"/>
                <w:szCs w:val="20"/>
              </w:rPr>
              <w:t xml:space="preserve">— A data ethernet cable from a network switch was plugged into the PC port on the Area 2 desk phone.</w:t>
            </w:r>
          </w:p>
          <w:p>
            <w:pPr>
              <w:spacing w:after="60"/>
            </w:pPr>
            <w:r>
              <w:rPr>
                <w:rFonts w:ascii="Arial" w:cs="Arial" w:eastAsia="Arial" w:hAnsi="Arial"/>
                <w:color w:val="374151"/>
                <w:sz w:val="20"/>
                <w:szCs w:val="20"/>
              </w:rPr>
              <w:t xml:space="preserve">— The PC port on this model of desk phone is a passthrough port only — it is designed to connect a single workstation downstream, not a network switch.</w:t>
            </w:r>
          </w:p>
          <w:p>
            <w:pPr>
              <w:spacing w:after="60"/>
            </w:pPr>
            <w:r>
              <w:rPr>
                <w:rFonts w:ascii="Arial" w:cs="Arial" w:eastAsia="Arial" w:hAnsi="Arial"/>
                <w:color w:val="374151"/>
                <w:sz w:val="20"/>
                <w:szCs w:val="20"/>
              </w:rPr>
              <w:t xml:space="preserve">— Plugging a switch into this port introduced a Layer 2 bridge loop through the phone’s internal mini-switch.</w:t>
            </w:r>
          </w:p>
          <w:p>
            <w:pPr>
              <w:spacing w:after="60"/>
            </w:pPr>
            <w:r>
              <w:rPr>
                <w:rFonts w:ascii="Arial" w:cs="Arial" w:eastAsia="Arial" w:hAnsi="Arial"/>
                <w:color w:val="374151"/>
                <w:sz w:val="20"/>
                <w:szCs w:val="20"/>
              </w:rPr>
              <w:t xml:space="preserve">— This created switching/bridging instability that propagated upstream, destabilizing the phone VLAN and disrupting connectivity for all devices on that network segment.</w:t>
            </w:r>
          </w:p>
        </w:tc>
      </w:tr>
    </w:tbl>
    <w:p>
      <w:pPr>
        <w:spacing w:after="200"/>
      </w:pPr>
    </w:p>
    <w:p>
      <w:pPr>
        <w:spacing w:after="120" w:before="320"/>
      </w:pPr>
      <w:r>
        <w:rPr>
          <w:rFonts w:ascii="Arial" w:cs="Arial" w:eastAsia="Arial" w:hAnsi="Arial"/>
          <w:b/>
          <w:bCs/>
          <w:color w:val="0F766E"/>
          <w:spacing w:val="40"/>
          <w:sz w:val="20"/>
          <w:szCs w:val="20"/>
        </w:rPr>
        <w:t xml:space="preserve">IMPACT</w:t>
      </w:r>
    </w:p>
    <w:p>
      <w:pPr>
        <w:pBdr>
          <w:bottom w:val="single" w:color="D1D5DB" w:sz="4" w:space="1"/>
        </w:pBdr>
        <w:spacing w:after="0"/>
      </w:pPr>
    </w:p>
    <w:p>
      <w:pPr>
        <w:spacing w:after="120"/>
      </w:pPr>
    </w:p>
    <w:p>
      <w:pPr>
        <w:spacing w:after="80"/>
      </w:pPr>
      <w:r>
        <w:rPr>
          <w:rFonts w:ascii="Arial" w:cs="Arial" w:eastAsia="Arial" w:hAnsi="Arial"/>
          <w:b/>
          <w:bCs/>
          <w:color w:val="111827"/>
          <w:sz w:val="22"/>
          <w:szCs w:val="22"/>
        </w:rPr>
        <w:t xml:space="preserve">Scope of Disruption</w:t>
      </w:r>
    </w:p>
    <w:p>
      <w:pPr>
        <w:pStyle w:val="ListParagraph"/>
        <w:numPr>
          <w:ilvl w:val="0"/>
          <w:numId w:val="2"/>
        </w:numPr>
        <w:spacing w:after="80"/>
      </w:pPr>
      <w:r>
        <w:rPr>
          <w:rFonts w:ascii="Arial" w:cs="Arial" w:eastAsia="Arial" w:hAnsi="Arial"/>
          <w:color w:val="374151"/>
          <w:sz w:val="22"/>
          <w:szCs w:val="22"/>
        </w:rPr>
        <w:t xml:space="preserve">Complete loss of phone service for devices connected to the Area 2 phone VLAN</w:t>
      </w:r>
    </w:p>
    <w:p>
      <w:pPr>
        <w:pStyle w:val="ListParagraph"/>
        <w:numPr>
          <w:ilvl w:val="0"/>
          <w:numId w:val="2"/>
        </w:numPr>
        <w:spacing w:after="80"/>
      </w:pPr>
      <w:r>
        <w:rPr>
          <w:rFonts w:ascii="Arial" w:cs="Arial" w:eastAsia="Arial" w:hAnsi="Arial"/>
          <w:color w:val="374151"/>
          <w:sz w:val="22"/>
          <w:szCs w:val="22"/>
        </w:rPr>
        <w:t xml:space="preserve">Internet connectivity disruption for networked devices in Area 2</w:t>
      </w:r>
    </w:p>
    <w:p>
      <w:pPr>
        <w:pStyle w:val="ListParagraph"/>
        <w:numPr>
          <w:ilvl w:val="0"/>
          <w:numId w:val="2"/>
        </w:numPr>
        <w:spacing w:after="80"/>
      </w:pPr>
      <w:r>
        <w:rPr>
          <w:rFonts w:ascii="Arial" w:cs="Arial" w:eastAsia="Arial" w:hAnsi="Arial"/>
          <w:color w:val="374151"/>
          <w:sz w:val="22"/>
          <w:szCs w:val="22"/>
        </w:rPr>
        <w:t xml:space="preserve">Upstream network instability affecting the switch and VLAN segment</w:t>
      </w:r>
    </w:p>
    <w:p>
      <w:pPr>
        <w:spacing w:after="160"/>
      </w:pPr>
    </w:p>
    <w:p>
      <w:pPr>
        <w:spacing w:after="120" w:before="320"/>
      </w:pPr>
      <w:r>
        <w:rPr>
          <w:rFonts w:ascii="Arial" w:cs="Arial" w:eastAsia="Arial" w:hAnsi="Arial"/>
          <w:b/>
          <w:bCs/>
          <w:color w:val="0F766E"/>
          <w:spacing w:val="40"/>
          <w:sz w:val="20"/>
          <w:szCs w:val="20"/>
        </w:rPr>
        <w:t xml:space="preserve">INCIDENT TIMELINE</w:t>
      </w:r>
    </w:p>
    <w:p>
      <w:pPr>
        <w:pBdr>
          <w:bottom w:val="single" w:color="D1D5DB" w:sz="4" w:space="1"/>
        </w:pBdr>
        <w:spacing w:after="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Trigger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Ethernet cable from network switch plugged into desk phone PC port by Lindsay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Symptom</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Phone and internet outage reported in Area 2</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Diagnosis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IT identified misconnected cable as source of Layer 2 loop/instability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Resolution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Cable removed; correct wiring restored; network stability confirmed</w:t>
            </w:r>
          </w:p>
        </w:tc>
      </w:tr>
    </w:tbl>
    <w:p>
      <w:pPr>
        <w:spacing w:after="200"/>
      </w:pPr>
    </w:p>
    <w:p>
      <w:pPr>
        <w:spacing w:after="120" w:before="320"/>
      </w:pPr>
      <w:r>
        <w:rPr>
          <w:rFonts w:ascii="Arial" w:cs="Arial" w:eastAsia="Arial" w:hAnsi="Arial"/>
          <w:b/>
          <w:bCs/>
          <w:color w:val="0F766E"/>
          <w:spacing w:val="40"/>
          <w:sz w:val="20"/>
          <w:szCs w:val="20"/>
        </w:rPr>
        <w:t xml:space="preserve">TECHNICAL EXPLANATION</w:t>
      </w:r>
    </w:p>
    <w:p>
      <w:pPr>
        <w:pBdr>
          <w:bottom w:val="single" w:color="D1D5DB" w:sz="4" w:space="1"/>
        </w:pBdr>
        <w:spacing w:after="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2"/>
              <w:bottom w:val="single" w:color="0F766E" w:sz="1"/>
              <w:right w:val="single" w:color="0F766E" w:sz="1"/>
            </w:tcBorders>
            <w:shd w:fill="E6F4F1" w:val="clear"/>
            <w:tcMar>
              <w:top w:type="dxa" w:w="120"/>
              <w:left w:type="dxa" w:w="200"/>
              <w:bottom w:type="dxa" w:w="120"/>
              <w:right w:type="dxa" w:w="200"/>
            </w:tcMar>
          </w:tcPr>
          <w:p>
            <w:pPr>
              <w:spacing w:after="80"/>
            </w:pPr>
            <w:r>
              <w:rPr>
                <w:rFonts w:ascii="Arial" w:cs="Arial" w:eastAsia="Arial" w:hAnsi="Arial"/>
                <w:b/>
                <w:bCs/>
                <w:color w:val="0F766E"/>
                <w:sz w:val="20"/>
                <w:szCs w:val="20"/>
              </w:rPr>
              <w:t xml:space="preserve">What Happened — Technical Detail</w:t>
            </w:r>
          </w:p>
          <w:p>
            <w:pPr>
              <w:spacing w:after="60"/>
            </w:pPr>
            <w:r>
              <w:rPr>
                <w:rFonts w:ascii="Arial" w:cs="Arial" w:eastAsia="Arial" w:hAnsi="Arial"/>
                <w:color w:val="374151"/>
                <w:sz w:val="20"/>
                <w:szCs w:val="20"/>
              </w:rPr>
              <w:t xml:space="preserve">— Desk phones with a built-in mini-switch expose two ports: one uplink port (to the wall/switch) and one PC passthrough port (for a workstation only).</w:t>
            </w:r>
          </w:p>
          <w:p>
            <w:pPr>
              <w:spacing w:after="60"/>
            </w:pPr>
            <w:r>
              <w:rPr>
                <w:rFonts w:ascii="Arial" w:cs="Arial" w:eastAsia="Arial" w:hAnsi="Arial"/>
                <w:color w:val="374151"/>
                <w:sz w:val="20"/>
                <w:szCs w:val="20"/>
              </w:rPr>
              <w:t xml:space="preserve">— Connecting a network switch to the PC port created a second network path between the upstream switch and the phone’s mini-switch simultaneously.</w:t>
            </w:r>
          </w:p>
          <w:p>
            <w:pPr>
              <w:spacing w:after="60"/>
            </w:pPr>
            <w:r>
              <w:rPr>
                <w:rFonts w:ascii="Arial" w:cs="Arial" w:eastAsia="Arial" w:hAnsi="Arial"/>
                <w:color w:val="374151"/>
                <w:sz w:val="20"/>
                <w:szCs w:val="20"/>
              </w:rPr>
              <w:t xml:space="preserve">— This formed a Layer 2 loop. Without Spanning Tree Protocol (STP) to handle it, the loop caused broadcast storms and MAC address table instability.</w:t>
            </w:r>
          </w:p>
          <w:p>
            <w:pPr>
              <w:spacing w:after="60"/>
            </w:pPr>
            <w:r>
              <w:rPr>
                <w:rFonts w:ascii="Arial" w:cs="Arial" w:eastAsia="Arial" w:hAnsi="Arial"/>
                <w:color w:val="374151"/>
                <w:sz w:val="20"/>
                <w:szCs w:val="20"/>
              </w:rPr>
              <w:t xml:space="preserve">— The resulting instability propagated to the upstream switch, knocking out phone VLAN connectivity across Area 2.</w:t>
            </w:r>
          </w:p>
        </w:tc>
      </w:tr>
    </w:tbl>
    <w:p>
      <w:pPr>
        <w:spacing w:after="200"/>
      </w:pPr>
    </w:p>
    <w:p>
      <w:pPr>
        <w:spacing w:after="120" w:before="320"/>
      </w:pPr>
      <w:r>
        <w:rPr>
          <w:rFonts w:ascii="Arial" w:cs="Arial" w:eastAsia="Arial" w:hAnsi="Arial"/>
          <w:b/>
          <w:bCs/>
          <w:color w:val="0F766E"/>
          <w:spacing w:val="40"/>
          <w:sz w:val="20"/>
          <w:szCs w:val="20"/>
        </w:rPr>
        <w:t xml:space="preserve">CORRECTIVE ACTIONS &amp; RECOMMENDATIONS</w:t>
      </w:r>
    </w:p>
    <w:p>
      <w:pPr>
        <w:pBdr>
          <w:bottom w:val="single" w:color="D1D5DB" w:sz="4" w:space="1"/>
        </w:pBdr>
        <w:spacing w:after="0"/>
      </w:pPr>
    </w:p>
    <w:p>
      <w:pPr>
        <w:spacing w:after="120"/>
      </w:pPr>
    </w:p>
    <w:p>
      <w:pPr>
        <w:spacing w:after="80"/>
      </w:pPr>
      <w:r>
        <w:rPr>
          <w:rFonts w:ascii="Arial" w:cs="Arial" w:eastAsia="Arial" w:hAnsi="Arial"/>
          <w:b/>
          <w:bCs/>
          <w:color w:val="111827"/>
          <w:sz w:val="22"/>
          <w:szCs w:val="22"/>
        </w:rPr>
        <w:t xml:space="preserve">Immediate (Completed)</w:t>
      </w:r>
    </w:p>
    <w:p>
      <w:pPr>
        <w:pStyle w:val="ListParagraph"/>
        <w:numPr>
          <w:ilvl w:val="0"/>
          <w:numId w:val="2"/>
        </w:numPr>
        <w:spacing w:after="80"/>
      </w:pPr>
      <w:r>
        <w:rPr>
          <w:rFonts w:ascii="Arial" w:cs="Arial" w:eastAsia="Arial" w:hAnsi="Arial"/>
          <w:color w:val="374151"/>
          <w:sz w:val="22"/>
          <w:szCs w:val="22"/>
        </w:rPr>
        <w:t xml:space="preserve">Misconnected ethernet cable removed from the desk phone PC port</w:t>
      </w:r>
    </w:p>
    <w:p>
      <w:pPr>
        <w:pStyle w:val="ListParagraph"/>
        <w:numPr>
          <w:ilvl w:val="0"/>
          <w:numId w:val="2"/>
        </w:numPr>
        <w:spacing w:after="80"/>
      </w:pPr>
      <w:r>
        <w:rPr>
          <w:rFonts w:ascii="Arial" w:cs="Arial" w:eastAsia="Arial" w:hAnsi="Arial"/>
          <w:color w:val="374151"/>
          <w:sz w:val="22"/>
          <w:szCs w:val="22"/>
        </w:rPr>
        <w:t xml:space="preserve">Network switch reconnected to the correct uplink port</w:t>
      </w:r>
    </w:p>
    <w:p>
      <w:pPr>
        <w:pStyle w:val="ListParagraph"/>
        <w:numPr>
          <w:ilvl w:val="0"/>
          <w:numId w:val="2"/>
        </w:numPr>
        <w:spacing w:after="80"/>
      </w:pPr>
      <w:r>
        <w:rPr>
          <w:rFonts w:ascii="Arial" w:cs="Arial" w:eastAsia="Arial" w:hAnsi="Arial"/>
          <w:color w:val="374151"/>
          <w:sz w:val="22"/>
          <w:szCs w:val="22"/>
        </w:rPr>
        <w:t xml:space="preserve">Area 2 phone and internet connectivity confirmed restored</w:t>
      </w:r>
    </w:p>
    <w:p>
      <w:pPr>
        <w:spacing w:after="160"/>
      </w:pPr>
    </w:p>
    <w:p>
      <w:pPr>
        <w:spacing w:after="80"/>
      </w:pPr>
      <w:r>
        <w:rPr>
          <w:rFonts w:ascii="Arial" w:cs="Arial" w:eastAsia="Arial" w:hAnsi="Arial"/>
          <w:b/>
          <w:bCs/>
          <w:color w:val="111827"/>
          <w:sz w:val="22"/>
          <w:szCs w:val="22"/>
        </w:rPr>
        <w:t xml:space="preserve">Short-Term Recommendations</w:t>
      </w:r>
    </w:p>
    <w:p>
      <w:pPr>
        <w:pStyle w:val="ListParagraph"/>
        <w:numPr>
          <w:ilvl w:val="0"/>
          <w:numId w:val="2"/>
        </w:numPr>
        <w:spacing w:after="80"/>
      </w:pPr>
      <w:r>
        <w:rPr>
          <w:rFonts w:ascii="Arial" w:cs="Arial" w:eastAsia="Arial" w:hAnsi="Arial"/>
          <w:color w:val="374151"/>
          <w:sz w:val="22"/>
          <w:szCs w:val="22"/>
        </w:rPr>
        <w:t xml:space="preserve">Label the PC passthrough port on all desk phones clearly: "WORKSTATION ONLY — Do Not Connect Switch"</w:t>
      </w:r>
    </w:p>
    <w:p>
      <w:pPr>
        <w:pStyle w:val="ListParagraph"/>
        <w:numPr>
          <w:ilvl w:val="0"/>
          <w:numId w:val="2"/>
        </w:numPr>
        <w:spacing w:after="80"/>
      </w:pPr>
      <w:r>
        <w:rPr>
          <w:rFonts w:ascii="Arial" w:cs="Arial" w:eastAsia="Arial" w:hAnsi="Arial"/>
          <w:color w:val="374151"/>
          <w:sz w:val="22"/>
          <w:szCs w:val="22"/>
        </w:rPr>
        <w:t xml:space="preserve">Brief Area 2 staff and relevant personnel on correct desk phone port usage</w:t>
      </w:r>
    </w:p>
    <w:p>
      <w:pPr>
        <w:pStyle w:val="ListParagraph"/>
        <w:numPr>
          <w:ilvl w:val="0"/>
          <w:numId w:val="2"/>
        </w:numPr>
        <w:spacing w:after="80"/>
      </w:pPr>
      <w:r>
        <w:rPr>
          <w:rFonts w:ascii="Arial" w:cs="Arial" w:eastAsia="Arial" w:hAnsi="Arial"/>
          <w:color w:val="374151"/>
          <w:sz w:val="22"/>
          <w:szCs w:val="22"/>
        </w:rPr>
        <w:t xml:space="preserve">Inspect all desk phones in the building for similar misconnections</w:t>
      </w:r>
    </w:p>
    <w:p>
      <w:pPr>
        <w:spacing w:after="160"/>
      </w:pPr>
    </w:p>
    <w:p>
      <w:pPr>
        <w:spacing w:after="80"/>
      </w:pPr>
      <w:r>
        <w:rPr>
          <w:rFonts w:ascii="Arial" w:cs="Arial" w:eastAsia="Arial" w:hAnsi="Arial"/>
          <w:b/>
          <w:bCs/>
          <w:color w:val="111827"/>
          <w:sz w:val="22"/>
          <w:szCs w:val="22"/>
        </w:rPr>
        <w:t xml:space="preserve">Long-Term Recommendations</w:t>
      </w:r>
    </w:p>
    <w:p>
      <w:pPr>
        <w:pStyle w:val="ListParagraph"/>
        <w:numPr>
          <w:ilvl w:val="0"/>
          <w:numId w:val="2"/>
        </w:numPr>
        <w:spacing w:after="80"/>
      </w:pPr>
      <w:r>
        <w:rPr>
          <w:rFonts w:ascii="Arial" w:cs="Arial" w:eastAsia="Arial" w:hAnsi="Arial"/>
          <w:color w:val="374151"/>
          <w:sz w:val="22"/>
          <w:szCs w:val="22"/>
        </w:rPr>
        <w:t xml:space="preserve">Verify that Spanning Tree Protocol (STP) or BPDU Guard is enabled on edge switch ports to automatically block loop conditions in the future</w:t>
      </w:r>
    </w:p>
    <w:p>
      <w:pPr>
        <w:pStyle w:val="ListParagraph"/>
        <w:numPr>
          <w:ilvl w:val="0"/>
          <w:numId w:val="2"/>
        </w:numPr>
        <w:spacing w:after="80"/>
      </w:pPr>
      <w:r>
        <w:rPr>
          <w:rFonts w:ascii="Arial" w:cs="Arial" w:eastAsia="Arial" w:hAnsi="Arial"/>
          <w:color w:val="374151"/>
          <w:sz w:val="22"/>
          <w:szCs w:val="22"/>
        </w:rPr>
        <w:t xml:space="preserve">Add network cable management to IT onboarding and facilities orientation materials</w:t>
      </w:r>
    </w:p>
    <w:p>
      <w:pPr>
        <w:pStyle w:val="ListParagraph"/>
        <w:numPr>
          <w:ilvl w:val="0"/>
          <w:numId w:val="2"/>
        </w:numPr>
        <w:spacing w:after="80"/>
      </w:pPr>
      <w:r>
        <w:rPr>
          <w:rFonts w:ascii="Arial" w:cs="Arial" w:eastAsia="Arial" w:hAnsi="Arial"/>
          <w:color w:val="374151"/>
          <w:sz w:val="22"/>
          <w:szCs w:val="22"/>
        </w:rPr>
        <w:t xml:space="preserve">Consider including a one-page visual guide for staff on correct phone/network wiring at each workstation</w:t>
      </w:r>
    </w:p>
    <w:p>
      <w:pPr>
        <w:spacing w:after="200"/>
      </w:pPr>
    </w:p>
    <w:p>
      <w:pPr>
        <w:spacing w:after="120" w:before="320"/>
      </w:pPr>
      <w:r>
        <w:rPr>
          <w:rFonts w:ascii="Arial" w:cs="Arial" w:eastAsia="Arial" w:hAnsi="Arial"/>
          <w:b/>
          <w:bCs/>
          <w:color w:val="0F766E"/>
          <w:spacing w:val="40"/>
          <w:sz w:val="20"/>
          <w:szCs w:val="20"/>
        </w:rPr>
        <w:t xml:space="preserve">LESSONS LEARNED</w:t>
      </w:r>
    </w:p>
    <w:p>
      <w:pPr>
        <w:pBdr>
          <w:bottom w:val="single" w:color="D1D5DB" w:sz="4" w:space="1"/>
        </w:pBdr>
        <w:spacing w:after="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FFBEB" w:val="clear"/>
            <w:tcMar>
              <w:top w:type="dxa" w:w="120"/>
              <w:left w:type="dxa" w:w="200"/>
              <w:bottom w:type="dxa" w:w="120"/>
              <w:right w:type="dxa" w:w="200"/>
            </w:tcMar>
          </w:tcPr>
          <w:p>
            <w:pPr>
              <w:spacing w:after="80"/>
            </w:pPr>
            <w:r>
              <w:rPr>
                <w:rFonts w:ascii="Arial" w:cs="Arial" w:eastAsia="Arial" w:hAnsi="Arial"/>
                <w:b/>
                <w:bCs/>
                <w:color w:val="B45309"/>
                <w:sz w:val="20"/>
                <w:szCs w:val="20"/>
              </w:rPr>
              <w:t xml:space="preserve">Key Takeaways</w:t>
            </w:r>
          </w:p>
          <w:p>
            <w:pPr>
              <w:spacing w:after="60"/>
            </w:pPr>
            <w:r>
              <w:rPr>
                <w:rFonts w:ascii="Arial" w:cs="Arial" w:eastAsia="Arial" w:hAnsi="Arial"/>
                <w:color w:val="374151"/>
                <w:sz w:val="20"/>
                <w:szCs w:val="20"/>
              </w:rPr>
              <w:t xml:space="preserve">— Desk phone PC ports are passthrough ports for workstations only — connecting a switch to this port will cause a network loop.</w:t>
            </w:r>
          </w:p>
          <w:p>
            <w:pPr>
              <w:spacing w:after="60"/>
            </w:pPr>
            <w:r>
              <w:rPr>
                <w:rFonts w:ascii="Arial" w:cs="Arial" w:eastAsia="Arial" w:hAnsi="Arial"/>
                <w:color w:val="374151"/>
                <w:sz w:val="20"/>
                <w:szCs w:val="20"/>
              </w:rPr>
              <w:t xml:space="preserve">— Clear physical labeling on network hardware reduces the risk of accidental misconnection.</w:t>
            </w:r>
          </w:p>
          <w:p>
            <w:pPr>
              <w:spacing w:after="60"/>
            </w:pPr>
            <w:r>
              <w:rPr>
                <w:rFonts w:ascii="Arial" w:cs="Arial" w:eastAsia="Arial" w:hAnsi="Arial"/>
                <w:color w:val="374151"/>
                <w:sz w:val="20"/>
                <w:szCs w:val="20"/>
              </w:rPr>
              <w:t xml:space="preserve">— A single incorrect cable placement can take down an entire VLAN segment. Network topology awareness should be part of any facilities or IT orientation.</w:t>
            </w:r>
          </w:p>
        </w:tc>
      </w:tr>
    </w:tbl>
    <w:p>
      <w:pPr>
        <w:spacing w:after="320"/>
      </w:pPr>
    </w:p>
    <w:p>
      <w:pPr>
        <w:pBdr>
          <w:bottom w:val="single" w:color="D1D5DB" w:sz="4" w:space="1"/>
        </w:pBdr>
        <w:spacing w:after="0"/>
      </w:pPr>
    </w:p>
    <w:p>
      <w:pPr>
        <w:spacing w:after="120"/>
      </w:pPr>
    </w:p>
    <w:p>
      <w:pPr>
        <w:spacing w:after="0"/>
        <w:jc w:val="center"/>
      </w:pPr>
      <w:r>
        <w:rPr>
          <w:rFonts w:ascii="Arial" w:cs="Arial" w:eastAsia="Arial" w:hAnsi="Arial"/>
          <w:i/>
          <w:iCs/>
          <w:color w:val="6B7280"/>
          <w:sz w:val="18"/>
          <w:szCs w:val="18"/>
        </w:rPr>
        <w:t xml:space="preserve">St. Mary’s Care Center — IT Department  —  Confidential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2026-05-28T15:37:27.163Z</dcterms:created>
  <dcterms:modified xsi:type="dcterms:W3CDTF">2026-05-28T15:37:27.164Z</dcterms:modified>
</cp:coreProperties>
</file>

<file path=docProps/custom.xml><?xml version="1.0" encoding="utf-8"?>
<Properties xmlns="http://schemas.openxmlformats.org/officeDocument/2006/custom-properties" xmlns:vt="http://schemas.openxmlformats.org/officeDocument/2006/docPropsVTypes"/>
</file>