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Madinaty (مدينتي)</w:t>
      </w:r>
    </w:p>
    <w:p>
      <w:pPr>
        <w:pBdr>
          <w:bottom w:val="single" w:color="000000" w:sz="8" w:space="8"/>
        </w:pBd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An Arabic-First Municipal Reporting and Resolution Platform</w:t>
      </w:r>
    </w:p>
    <w:p>
      <w:pPr>
        <w:spacing w:after="8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Requirements Gathering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Project Documentation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October 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Document Information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Madinaty (مدينتي)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Documentation Status: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Based on existing project documents, schema, and implementation. Some operational and policy details are marked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 Be Confirmed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Method Note: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current project presents requirements mainly through its blueprint, backlog, audit reconciliation, and decision register rather than through a separate requirements-elicitation report. This document organizes those already-stated requirements into a conventional requirements format.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1. Overview of the Requirements Process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Madinaty requirements are not presented in the existing materials as the output of formal stakeholder interviews, surveys, or focus groups. Instead, they are expressed through: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product blueprint describing what the system should do.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phased backlog listing features and acceptance criteria.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decision register identifying items that must be approved rather than assumed.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reconciled status-transition matrix and authorization model.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database schema and service-layer implementation that encode many of the functional rules.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purpose of this documentation, those sources are treated as the primary evidence of requirements. Where the materials explicitly leave something undecided, it is marked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 Be Confirmed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2. Stakeholder Needs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2.1 Citizens / Residents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documented citizen needs include: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simple way to report public infrastructure and environmental problems.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attach a description, category, location, and photos where relevant.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tracking mechanism to follow the report after submission.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Clear status updates and notifications.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provide additional information when requested.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appeal or request reopening where appropriate.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rate a resolved report when eligible.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Assurance that the platform is not an emergency service and that urgent situations should be handled through local emergency channels.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2.2 Authority Staff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documented staff needs include: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work queue for reports within their authority and scope.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review, assign, and update report status.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request more information from the reporter.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document resolution with description and evidence.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reject reports with a clear reason where appropriate.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ability to record internal notes and assignment history.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Protection against accessing reports outside their jurisdiction or membership.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2.3 Administrators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documented administrator needs include: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Management of authorities, staff memberships, and scopes.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Management of categories and routing rules.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Oversight of system activity through audit logs.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Ability to review ambiguous cases and make administrative corrections where allowed.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Assurance that sensitive administrative actions are recorded.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2.4 System and Operations Stakeholders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materials also imply operational stakeholders who care about: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Reliable authentication and session handling.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Strong authorization and immediate revocation behavior.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Privacy-safe handling of images and location data.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Reliable notifications and scheduled processing.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Backup, recovery, monitoring, and cost control.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Clear policy decisions for deletion, retention, and public visibility.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3. Functional Requirements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3.1 Account and Authentication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 must be able to register, verify email, log in, and recover passwords.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Password recovery must use generic messages that do not reveal whether an email address exists.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Sessions must be managed securely and revoked when appropriate.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status changes such as suspension must affect access immediately.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3.2 Roles and Permissions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support citizen, staff, and administrator roles.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access must be constrained by authority membership and scope.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Authorization must be enforced on the server for every relevant request.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Client-supplied role, user, or authority values must not be trusted.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3.3 Report Submission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Authenticated citizens must be able to submit reports with: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title and description.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category.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Location information, either as coordinates or an address description.</w:t>
      </w:r>
    </w:p>
    <w:p>
      <w:pPr>
        <w:pStyle w:val="ListParagraph"/>
        <w:numPr>
          <w:ilvl w:val="1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 to a limited number of images, where image support is enabled.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generate a unique, non-sequential public reference for each report.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Duplicate submissions caused by retries should be handled safely, for example through idempotency.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3.4 Report Lifecycle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report must follow a defined status lifecycle.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enforce allowed transitions and reject unauthorized ones.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changes must be recorded with the previous status, new status, actor, timestamp, and reason where required.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Sensitive transitions must be performed inside database transactions.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Reports must not be marked resolved without the required documentation and evidence, except where a documented reason justifies the absence of a photo.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Required lifecycle capabilities include: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Creation and initial intake.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and routing.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Assignment to an authority.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Work-in-progress tracking.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Waiting-for-resident state when staff need clarification.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Resolution with evidence.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Rejection with a reason.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Appeals within the defined appeal window.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Reopening of closed reports under defined conditions.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Automatic closure when the appeal window expires and no appeal is open.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3.5 Assignment and Routing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Reports must be routable to the appropriate authority based on stored categories, service areas, and routing rules.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Assignment changes must be recorded.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Reassignment must not automatically reset service-level expectations unless that is an explicitly approved policy.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Ambiguous routing or conflicts must be handled through review rather than assumed automatic correctness.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3.6 Media and Evidence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accept image uploads under defined file-type, size, and count limits.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Image content must be validated, not only the file extension.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Sensitive metadata such as GPS information should be removed before storage.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Private images must not be exposed through permanent public URLs.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 to images must be authorized on the server.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3.7 Communication and Updates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support public updates from citizens and staff where appropriate.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 staff notes must be kept separate from public-facing information.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Citizens must be able to respond to information requests.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record updates with timestamp and source.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3.8 Notifications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must generate notifications for relevant events such as creation, status changes, assignment, rejection, appeal, resolution, and closure.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In-app notifications must track read/unread state.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notifications must be sent through the selected email provider with appropriate templates and delivery handling.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Duplicate notifications must be avoided.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3.9 Public Visibility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Only approved reports may be public.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views must expose only permitted fields.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Reporter identity, internal notes, private images, and precise coordinates must not be exposed publicly by default.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inquiry by reference must be supported where implemented.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3.10 Search, Filtering, and Dashboards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 must be able to view reports relevant to their role.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Relevant filtering and search capabilities include reference lookup, status, category, priority, date, and area where implemented.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role should have a dashboard suited to its responsibilities.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3.11 Administrative Management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Administrators must be able to manage authorities, staff, categories, routing rules, and related configuration.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Administrative changes must be recorded in the audit log.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4. Non-Functional Requirements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4.1 Security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Authorization must be server-side and enforced on every sensitive operation.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IDOR must be prevented by checking ownership or jurisdiction on each access.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Secrets must never be exposed to the client or shipped with </w:t>
      </w:r>
      <w:r>
        <w:rPr>
          <w:rFonts w:ascii="Courier New" w:cs="Courier New" w:eastAsia="Courier New" w:hAnsi="Courier New"/>
          <w:sz w:val="21"/>
          <w:szCs w:val="21"/>
        </w:rPr>
        <w:t xml:space="preserve">NEXT_PUBLIC_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prefixes.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Passwords, session tokens, API keys, and unnecessary sensitive data must not be logged.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Authentication, report creation, uploads, and AI calls should be protected against abuse through rate limiting where implemented.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endpoints must not rely on UI hiding alone to protect data.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4.2 Privacy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Only the minimum necessary data should be collected.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GPS should be optional for submission.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exposure must be carefully controlled.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Image metadata that could reveal precise location must be handled safely.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Deletion, anonymization, and retention behavior must follow approved policy.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4.3 Reliability and Failure Handling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External service failure must not turn a partially failed operation into false success.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AI validation fails or is uncertain, the report must still be saved and routed appropriately.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email delivery fails, the report must still be persisted and delivery retried where appropriate.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Scheduled jobs must be idempotent.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Reports with open appeals must not be auto-closed.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4.4 Usability and Interface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interface must be Arabic-first, RTL, and mobile-first.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platform must provide clear loading, success, and error states.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Double submission and misleading progress indicators should be avoided.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Accessibility targets such as WCAG 2.2 AA are part of the project direction.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4.5 Performance and Scalability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 data should be loaded appropriately for the visible area.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data may be cached or indexed, but private data must remain protected.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Heavy processing and analytics should run in the background where possible.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4.6 Maintainability and Operations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Migrations should be tracked in version control.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Environment configuration should be validated at startup.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Backups and recovery procedures should be documented and tested.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Monitoring should cover errors, performance, and relevant service failures without recording secrets.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5. Use Cases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5.1 Submit a New Report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Citizen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Report a public issue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opens the new report form.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selects a category, enters a title and description, and provides a location.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Optionally, the citizen attaches images.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validates the input, generates a public reference, saves the report as </w:t>
      </w:r>
      <w:r>
        <w:rPr>
          <w:rFonts w:ascii="Courier New" w:cs="Courier New" w:eastAsia="Courier New" w:hAnsi="Courier New"/>
          <w:sz w:val="21"/>
          <w:szCs w:val="21"/>
        </w:rPr>
        <w:t xml:space="preserve">NEW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triggers routing and any applicable review steps.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can later track the report.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5.2 Track a Report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Citizen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Follow the status of a submitted report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views their reports or looks up a public reference where supported.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shows the current status, timeline, and permitted details.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additional information is requested, the citizen can respond.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5.3 Process a Report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Authority Staff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Review and handle a report within assigned scope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views reports in their queue.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confirms assignment, updates status, requests more information, adds internal notes, or documents resolution.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changes are validated, recorded, and audited.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cannot act outside their authorized authority and scope.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5.4 Appeal or Request Reopening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Citizen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Challenge a rejection or request reconsideration after resolution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submits an appeal within the allowed window.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validates the appeal and moves the report into the appropriate review/reopened state.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report's history is preserved.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5.5 Resolve and Close a Report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Authority Staff and Citizen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Complete and close a report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Staff documents resolution with description and evidence where required.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report enters the resolved state and the appeal window begins.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citizen may rate the report or confirm satisfaction, which can lead to closure.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 appeal is filed within the window and notification requirements are met, the system may auto-close the report as </w:t>
      </w:r>
      <w:r>
        <w:rPr>
          <w:rFonts w:ascii="Courier New" w:cs="Courier New" w:eastAsia="Courier New" w:hAnsi="Courier New"/>
          <w:sz w:val="21"/>
          <w:szCs w:val="21"/>
        </w:rPr>
        <w:t xml:space="preserve">CLOSED_NO_RESPONSE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5.6 Administer the System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Administrator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Manage configuration and oversight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p>
      <w:pPr>
        <w:pStyle w:val="ListParagraph"/>
        <w:numPr>
          <w:ilvl w:val="0"/>
          <w:numId w:val="8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manages authorities, staff, categories, and routing rules.</w:t>
      </w:r>
    </w:p>
    <w:p>
      <w:pPr>
        <w:pStyle w:val="ListParagraph"/>
        <w:numPr>
          <w:ilvl w:val="0"/>
          <w:numId w:val="8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 reviews audit logs and ambiguous cases.</w:t>
      </w:r>
    </w:p>
    <w:p>
      <w:pPr>
        <w:pStyle w:val="ListParagraph"/>
        <w:numPr>
          <w:ilvl w:val="0"/>
          <w:numId w:val="8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Sensitive administrative actions are logged.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6. Methods Used to Gather Requirements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existing materials do not describe formal elicitation sessions. The requirements are presented through: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product blueprint that defines scope, roles, lifecycle, architecture, and launch criteria.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phased backlog that turns the blueprint into tasks with acceptance criteria.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decision register that separates confirmed defaults from items that still need stakeholder approval.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reconciled status-transition matrix that enforces lifecycle requirements.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database schema and service implementation that reflect many functional rules in executable form.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the project needs real-world specifics, it explicitly avoids guessing. Instead, it introduces provisional development defaults and marks production-relevant items as needing confirmation.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7. Open Requirements and Items To Be Confirmed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are requirements that the project explicitly says must be confirmed rather than invented: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target city and service boundaries.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authoritative list of categories, labels, and default department mapping.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real authority names, contact points, and team structure.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SLA targets and priority definitions for production.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exact emergency disclaimer and emergency contact numbers.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approved report deletion and anonymization policy.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Retention periods for reports, images, and audit records.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Automatic merge criteria and merge-reversal process.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rate limits and abuse-prevention rules.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RTO/RPO targets.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map tile provider and usage terms.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email sending domain and DNS authentication.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Legal review outcomes for privacy, terms, retention, and deletion.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These items are not optional implementation details in the current project; they are treated as governance decisions that affect scope, behavior, and launch readiness.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8. Requirements Traceability Summary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project shows strong traceability between: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blueprint and the backlog.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backlog and the phase acceptance criteria.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backlog and the implementation found in the schema, lifecycle module, guards, service layer, and API routes.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decision register and the items that remain undecided.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makes the requirements structure relatively clear, even though some operational and policy requirements are still pending confirmation.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9. Sources Used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is based on: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MADINATY_COMPLETE_PROJECT_BLUEPRINT_EN.md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docs/PHASE_0_AUDIT.md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docs/IMPLEMENTATION_BACKLOG.md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docs/DECISIONS_REQUIRED.md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Prisma schema, report lifecycle module, authorization guards, report service layer, and reports API route.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external stakeholder interviews, survey results, formal personas, or externally sourced requirement catalogs were invented for this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Madinaty — Requirements Gathering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Madinaty — Requirements Gathering</dc:title>
  <dc:creator>Madinaty Project</dc:creator>
  <cp:lastModifiedBy>Un-named</cp:lastModifiedBy>
  <cp:revision>1</cp:revision>
  <dcterms:created xsi:type="dcterms:W3CDTF">2026-10-30T12:27:53.475Z</dcterms:created>
  <dcterms:modified xsi:type="dcterms:W3CDTF">2026-10-30T12:27:53.475Z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