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26.10.2026 по 01.11.2026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404/2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Д 202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(уч. зан.), ст.пр. Пищиков В.В., А 507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Д 301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Кудрявцева Е.С., В 101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Пурмале Д..., Д 201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ст.пр. Ильющенко И.С.,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ПСП (практ), ст.пр. Жбанков М.М., В 101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Пархимчик М.С.,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107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пр-ст Ласица Е.Н., Д 201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пр. Цедрик О.Д.,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День самостоятельной работы (дср),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пр.-стаж. Мисилевич Е.К.,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 510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В 310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пр.-ст. Вьюнова Л.М., Д 218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 Осипова Я.Э.,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В 101 /1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пр.-ст. Рачинская Е.С.,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Аль-Нуайми О.М., Б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доц. Медюлянова В.А.,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303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Шинкаренко Д.А.,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301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зав.каф. Карапетова Е.Г., В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201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Кудрявцева Е.С.,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ст.пр. Крымовская М.Д.,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(уч. зан.), доц. Зиневич Н.В.,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Б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110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В 207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(уч. зан.), ст.пр. Матюшевская И.В.,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Информационный час (сем), ст.пр. Гурова Т.С., Д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Ильющенко И.С.,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(уч. зан.),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пр.-ст. Николаевич В.В.,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пр. Ладо А.В.,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пр. Родионов Г.А.,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доц. Зиневич Н.В., Д 203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Клянченко А.В.,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Аль-Нуайми О.М.,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Аудиовиз. перевод (практ), ст.пр. Клянченко А.В., ауд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ИХТ (практ), доц. Кудрявцева И.К., В 513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(1) (практ), пр. Цедрик О.Д., Д 210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Савко Д.Д., Д 103 (нечетн.)</w:t>
            </w: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ПМПиЮТ (практ), пр. Хроменкова В.Р., Д 213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Реф. перевод (практ), ст.пр. Гурова Т.С.,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Спец.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Алгоритмизация и программирование для решения профессиональных задач (практ), пр.-ст. Сивцова В.А., Д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Пищиков В.В.,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доц. Медюлянова В.А., В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(сем), пр. Буландо А.В., Д 108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ст.пр. Будагова Е.В.,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Послед. перевод (1) (практ), ст.пр. Стефанова Е.В.,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пр-ст Дашкевич Д.С.,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пр. Лапша В.И., Б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(2) (практ), доц. Медюлянова В.А.,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В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3"/>
                <w:szCs w:val="13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(уч. зан.), пр. Пархимчик М.С.,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БД и язык SQL (практ), пр.ст. Свинцицкая А.В.,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Письм. перевод II (1) (практ), доц. Русина Ю.Н., Д 202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Устн. перевод спец. текстов (практ), пр.-ст. Ковель Д.Д.,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3"/>
                <w:szCs w:val="13"/>
              </w:rPr>
            </w:pPr>
            <w:r>
              <w:rPr>
                <w:rFonts w:ascii="Tahoma" w:hAnsi="Tahoma" w:cs="Tahoma"/>
                <w:color w:val="000000"/>
                <w:sz w:val="13"/>
                <w:szCs w:val="13"/>
              </w:rPr>
              <w:t xml:space="preserve">ПМК (2) (практ), ст.пр. Матюшевская И.В., Д 318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26.10.2026 по 01.11.2026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265"/>
        <w:gridCol w:w="2265"/>
        <w:gridCol w:w="2265"/>
        <w:gridCol w:w="2265"/>
        <w:gridCol w:w="2265"/>
        <w:gridCol w:w="2265"/>
        <w:gridCol w:w="2265"/>
        <w:gridCol w:w="2265"/>
        <w:gridCol w:w="2265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Время пары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405/1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405/2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406/1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406/2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407/1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407/2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408/1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409/1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409/2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В 503/1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218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ст.пр. Клянченко А.В.,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(лек), ст.пр. Аль-Нуайми О.М.,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Ефремова Л.С., Д 110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Д 414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В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218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Б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Б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Д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118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Д 108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109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404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 Джаббур А.Б., Б 409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ПСП (практ), ст.пр. Кудрявцева Е.С., В 101 /1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Теория и практика художественного перевода (практ), доц. Курипка Н.О., В 100 /2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Клянченко А.В., Д 211 (нечетн.)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 Гуринович О.Н., В 304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Б 416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 412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А 505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пр.-ст. Рачинская Е.С.,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Б 415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Б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108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Б 410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Бут-Гусаим А.М., Д 112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201 П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А 504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Б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303 П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Субботина Е.А., Д 101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Энер С.А.,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В 310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Д 118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доц. Русина Ю.Н., Д 302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 101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ст.пр. Клянченко А.В.,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Б 415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318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404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Ефремова Л.С., Д 115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Б 403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пр.-ст. Кисляк Д.Д., В 100 /2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Аудиовиз. перевод (практ), пр. Ладо А.В., В 100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пр. Папуниди А.Т.,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Д 413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407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ст.пр. Лашукевич С.А.,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 Никишина Л.С., В 510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210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405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Аль-Нуайми О.М., Б 416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пр.-ст. Сивцова В.А.,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ст.пр. Бут-Гусаим А.М.,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0385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День самостоятельной работы (дср),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(уч. зан.), ст.пр. Титова А.В.,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(уч. зан.), пр. Лапша В.И.,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(уч. зан.), пр.-стаж. Мисилевич Е.К.,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 Родионов Г.А.,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ст.пр. Крымовская М.Д., ауд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Д 401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 Савко Д.Д.,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Аль-Нуайми О.М., Б 409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Соболевский М.А.,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доц. Зиневич Н.В.,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ст.пр. Клянченко А.В., Д 113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Цедрик О.Д.,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Лашукевич С.А., Б 411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Джаббур А.Б.,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пр.-ст. Пурмале Д...,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Лапша В.И., Д 318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Б 309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 Джаббур А.Б., В 207 /1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6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ИХТ (практ), доц. Кудрявцева И.К., В 513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пр-ст Дашкевич Д.С., Д 412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(уч. зан.), ст.пр. Ковальчук С.И., Д 406 (нечетн.)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II (1) (практ), пр. Ефремова Л.С., Д 113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218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Техника устн. перев. (практ), ст.пр. Титова А.В., Б 104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318 (нечетн.)</w:t>
            </w: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08:15 - 09:35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Алгоритмизация и программирование для решения профессиональных задач (практ), пр.-стаж. Доморацкий И.А., А 317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зав.каф. Пантелеенко О.А., Б 309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303 П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(уч. зан.), пр. Жупинская А.В., А 419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Ковальчук С.И., Д 406 (нечетн.)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В 303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09:45 - 11:05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пр.ст. Шакер Н.А.,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(1) (практ), пр. Гуринович О.Н., Д 110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А 419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Спец. перевод (2) (практ), пр.-ст. Ковель Д.Д., Д 406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Перевод международно-правовых и</w:t>
            </w:r>
            <w:r>
              <w:rPr>
                <w:rFonts w:ascii="Tahoma" w:hAnsi="Tahoma" w:cs="Tahoma"/>
                <w:color w:val="000000"/>
                <w:sz w:val="11"/>
                <w:szCs w:val="11"/>
              </w:rPr>
              <w:br/>
              <w:t xml:space="preserve">юридических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11:15 - 12:35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Д 417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Б 409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ст.пр. Иващенко А.А., А 516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 Пархимчик М.С., Д 301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Письм. перевод (2) (практ), ст.пр. Пищиков В.В.,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ст.пр. Ильющенко И.С., Д 303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Профессиональная коммуникация (сем), пр. Жупинская А.В., Б 305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пр.-ст. Каримова П.С.,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13:00 - 14:20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ПМК (2) (практ), доц. Казловская Л.П., Д 314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ИИ в обработке ест. яз. (сем), пр.-ст. Тимофеев А.В., Д 401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Устн. перевод спец. текстов (практ), пр-ст Ласица Е.Н., В 412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Послед. перевод (1) (практ), пр.-стаж. Мисилевич Е.К.,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ПМПиЮТ (практ), пр.-ст. Вьюнова Л.М., Д 302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Реф. перевод (практ), пр.-ст. Лобков А.Д., ауд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БД и язык SQL (практ), пр.ст. Свинцицкая А.В., Д 117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1"/>
                <w:szCs w:val="11"/>
              </w:rPr>
              <w:t xml:space="preserve">14:30 - 15:50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  <w:r>
              <w:rPr>
                <w:rFonts w:ascii="Tahoma" w:hAnsi="Tahoma" w:cs="Tahoma"/>
                <w:color w:val="000000"/>
                <w:sz w:val="11"/>
                <w:szCs w:val="11"/>
              </w:rPr>
              <w:t xml:space="preserve">Информационный час (сем), пр.-ст. Рачинская Е.С., Д 213 (нечетн.)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1"/>
                <w:szCs w:val="11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4 КУРСА переводческого факультета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26.10.2026 по 01.11.2026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10193"/>
        <w:gridCol w:w="10193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41/1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41/2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513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Жизневская О.Н.,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310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307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Менеджмент (сем), доц. Благуш И.С., В 504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Семиотика культуры (лек), доц. Дементьева Т.Г., Д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ЯСМК (практ), доц. Каминская И.С., В 506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0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Каминская И.С.,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пр.-ст. Вьюнова Л.М., В 211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509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СКП (практ), ст.пр. Подберезская Ю.А.,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А 412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ст.пр. Щепачёва Т.Ю.,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405 (нечетн.)</w:t>
            </w:r>
          </w:p>
        </w:tc>
        <w:tc>
          <w:tcPr>
            <w:tcW w:w="101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Перевод СТ (практ), пр. Лисовская К.В., В 511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ПКРО (2) (практ), пр. Гуринович О.Н., В 405 (нечетн.)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Письм. перевод (1) (практ), пр. Савко Д.Д., В 511 (нечетн.)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Е.В.БЕЛАНОВИЧ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