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E5488" w14:textId="77777777" w:rsidR="00ED07F2" w:rsidRDefault="00ED07F2" w:rsidP="00ED07F2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9DDC204" w14:textId="77777777" w:rsidR="00ED07F2" w:rsidRDefault="00ED07F2" w:rsidP="00ED07F2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23</w:t>
      </w:r>
    </w:p>
    <w:p w14:paraId="2B6900C6" w14:textId="77777777" w:rsidR="00ED07F2" w:rsidRDefault="00ED07F2" w:rsidP="00ED07F2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764F864A" w14:textId="77777777" w:rsidR="00ED07F2" w:rsidRDefault="00ED07F2" w:rsidP="00ED07F2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ED07F2" w14:paraId="35D240EF" w14:textId="77777777" w:rsidTr="0070796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3DFC755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д-р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EEADD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AB4D1BD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F1500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A359CEF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 Л. Ляшенко</w:t>
            </w:r>
          </w:p>
        </w:tc>
      </w:tr>
      <w:tr w:rsidR="00ED07F2" w14:paraId="4124C5D6" w14:textId="77777777" w:rsidTr="007079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1EEEF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8260E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8E21E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77CA1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4FD43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AC67C0F" w14:textId="77777777" w:rsidR="00ED07F2" w:rsidRDefault="00ED07F2" w:rsidP="00ED07F2">
      <w:pPr>
        <w:pStyle w:val="a3"/>
        <w:spacing w:before="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ED07F2" w14:paraId="211AE13E" w14:textId="77777777" w:rsidTr="00707960">
        <w:trPr>
          <w:trHeight w:val="2739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B9212B4" w14:textId="4A54B0F9" w:rsidR="00ED07F2" w:rsidRPr="00671617" w:rsidRDefault="00ED07F2" w:rsidP="00707960">
            <w:pPr>
              <w:pStyle w:val="a3"/>
              <w:spacing w:before="960"/>
              <w:rPr>
                <w:b/>
                <w:bCs/>
              </w:rPr>
            </w:pPr>
            <w:r w:rsidRPr="00671617">
              <w:rPr>
                <w:b/>
                <w:bCs/>
              </w:rPr>
              <w:t>ОТЧЕТ О ЛАБОРАТОРНОЙ РАБОТЕ №</w:t>
            </w:r>
            <w:r>
              <w:rPr>
                <w:b/>
                <w:bCs/>
              </w:rPr>
              <w:t xml:space="preserve"> </w:t>
            </w:r>
            <w:r w:rsidR="0094268C">
              <w:rPr>
                <w:b/>
                <w:bCs/>
              </w:rPr>
              <w:t>5</w:t>
            </w:r>
          </w:p>
          <w:p w14:paraId="5DE479A0" w14:textId="0F69BCBC" w:rsidR="00ED07F2" w:rsidRDefault="00ED07F2" w:rsidP="00707960">
            <w:pPr>
              <w:pStyle w:val="a3"/>
              <w:spacing w:before="960"/>
            </w:pPr>
            <w:r w:rsidRPr="004D6D09">
              <w:t xml:space="preserve">ИССЛЕДОВАНИЕ УСТОЙЧИВОСТИ СИСТЕМЫ УПРАВЛЕНИЯ С ПОМОЩЬЮ КРИТЕРИЯ </w:t>
            </w:r>
            <w:r w:rsidR="00CE6042">
              <w:t>НАЙКВИСТА</w:t>
            </w:r>
          </w:p>
        </w:tc>
      </w:tr>
      <w:tr w:rsidR="00ED07F2" w14:paraId="6EA1B661" w14:textId="77777777" w:rsidTr="00707960">
        <w:trPr>
          <w:trHeight w:val="1579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F3FD381" w14:textId="77777777" w:rsidR="00ED07F2" w:rsidRPr="00DC22A7" w:rsidRDefault="00ED07F2" w:rsidP="00707960">
            <w:pPr>
              <w:pStyle w:val="1"/>
              <w:spacing w:before="720" w:after="720"/>
              <w:rPr>
                <w:b w:val="0"/>
                <w:bCs w:val="0"/>
                <w:szCs w:val="32"/>
              </w:rPr>
            </w:pPr>
            <w:r w:rsidRPr="00DC22A7">
              <w:rPr>
                <w:b w:val="0"/>
                <w:bCs w:val="0"/>
                <w:sz w:val="24"/>
                <w:szCs w:val="24"/>
              </w:rPr>
              <w:t xml:space="preserve">по курсу: </w:t>
            </w:r>
            <w:r>
              <w:rPr>
                <w:b w:val="0"/>
                <w:bCs w:val="0"/>
                <w:sz w:val="24"/>
                <w:szCs w:val="24"/>
              </w:rPr>
              <w:t>АВТОМАТИКА И УПРАВЛЕНИЕ</w:t>
            </w:r>
          </w:p>
        </w:tc>
      </w:tr>
      <w:tr w:rsidR="00ED07F2" w14:paraId="13FE54E8" w14:textId="77777777" w:rsidTr="00707960">
        <w:trPr>
          <w:trHeight w:val="24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CDEA21F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F0C135D" w14:textId="77777777" w:rsidR="00ED07F2" w:rsidRPr="00F57E13" w:rsidRDefault="00ED07F2" w:rsidP="00ED07F2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D07F2" w14:paraId="44762CC0" w14:textId="77777777" w:rsidTr="0070796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F8A6A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DBDC0" w14:textId="2E66367E" w:rsidR="00ED07F2" w:rsidRPr="00EF084C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2</w:t>
            </w:r>
            <w:r w:rsidR="00CE6042">
              <w:t>3</w:t>
            </w:r>
            <w:r>
              <w:t>10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56642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90E750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D349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E46EA9" w14:textId="644E428C" w:rsidR="00ED07F2" w:rsidRPr="00CE6042" w:rsidRDefault="00CE6042" w:rsidP="0070796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 А. Антонова</w:t>
            </w:r>
          </w:p>
        </w:tc>
      </w:tr>
      <w:tr w:rsidR="00ED07F2" w14:paraId="54DCF886" w14:textId="77777777" w:rsidTr="0070796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F960C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4C0B18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29585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3F0E9E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0B49E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DD68E" w14:textId="77777777" w:rsidR="00ED07F2" w:rsidRDefault="00ED07F2" w:rsidP="0070796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371F19" w14:textId="77777777" w:rsidR="00ED07F2" w:rsidRDefault="00ED07F2" w:rsidP="00ED07F2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9B0C392" w14:textId="58079F2A" w:rsidR="00ED07F2" w:rsidRDefault="00ED07F2" w:rsidP="00ED07F2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CE6042">
        <w:t>5</w:t>
      </w:r>
    </w:p>
    <w:p w14:paraId="7D4B886F" w14:textId="77777777" w:rsidR="00ED07F2" w:rsidRDefault="00ED07F2" w:rsidP="00ED07F2"/>
    <w:p w14:paraId="55BE06B4" w14:textId="5EA6D228" w:rsidR="00ED07F2" w:rsidRPr="00DD0438" w:rsidRDefault="00ED07F2" w:rsidP="00ED07F2">
      <w:pPr>
        <w:jc w:val="both"/>
        <w:rPr>
          <w:b/>
          <w:bCs/>
          <w:sz w:val="28"/>
          <w:szCs w:val="28"/>
        </w:rPr>
      </w:pPr>
      <w:r w:rsidRPr="00DD0438">
        <w:rPr>
          <w:sz w:val="28"/>
          <w:szCs w:val="28"/>
        </w:rPr>
        <w:lastRenderedPageBreak/>
        <w:t xml:space="preserve">Цель работы: оценка устойчивости системы методом </w:t>
      </w:r>
      <w:r w:rsidR="00CE6042">
        <w:rPr>
          <w:sz w:val="28"/>
          <w:szCs w:val="28"/>
        </w:rPr>
        <w:t>Найквиста</w:t>
      </w:r>
      <w:r w:rsidRPr="00DD0438">
        <w:rPr>
          <w:sz w:val="28"/>
          <w:szCs w:val="28"/>
        </w:rPr>
        <w:t>.</w:t>
      </w:r>
      <w:r w:rsidR="00CE6042">
        <w:rPr>
          <w:sz w:val="28"/>
          <w:szCs w:val="28"/>
        </w:rPr>
        <w:t xml:space="preserve"> </w:t>
      </w:r>
    </w:p>
    <w:p w14:paraId="7614154F" w14:textId="77777777" w:rsidR="00ED07F2" w:rsidRDefault="00ED07F2" w:rsidP="00ED07F2">
      <w:pPr>
        <w:jc w:val="both"/>
        <w:rPr>
          <w:sz w:val="28"/>
          <w:szCs w:val="28"/>
        </w:rPr>
      </w:pPr>
    </w:p>
    <w:p w14:paraId="7B826371" w14:textId="77777777" w:rsidR="00ED07F2" w:rsidRDefault="00ED07F2" w:rsidP="00ED07F2">
      <w:pPr>
        <w:pStyle w:val="a5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542DEE0B" w14:textId="77777777" w:rsidR="00ED07F2" w:rsidRDefault="00ED07F2" w:rsidP="00ED07F2">
      <w:pPr>
        <w:jc w:val="center"/>
        <w:rPr>
          <w:b/>
          <w:bCs/>
          <w:sz w:val="28"/>
          <w:szCs w:val="28"/>
        </w:rPr>
      </w:pPr>
    </w:p>
    <w:p w14:paraId="01120FEA" w14:textId="77777777" w:rsidR="00ED07F2" w:rsidRDefault="00ED07F2" w:rsidP="00ED07F2">
      <w:pPr>
        <w:jc w:val="center"/>
        <w:rPr>
          <w:b/>
          <w:bCs/>
          <w:sz w:val="28"/>
          <w:szCs w:val="28"/>
        </w:rPr>
      </w:pPr>
      <w:r w:rsidRPr="00BE5631">
        <w:rPr>
          <w:b/>
          <w:bCs/>
          <w:sz w:val="28"/>
          <w:szCs w:val="28"/>
        </w:rPr>
        <w:t xml:space="preserve">Вариант </w:t>
      </w:r>
      <w:r>
        <w:rPr>
          <w:b/>
          <w:bCs/>
          <w:sz w:val="28"/>
          <w:szCs w:val="28"/>
        </w:rPr>
        <w:t>1</w:t>
      </w:r>
    </w:p>
    <w:p w14:paraId="2CF93769" w14:textId="77777777" w:rsidR="00ED07F2" w:rsidRDefault="00ED07F2" w:rsidP="00ED07F2">
      <w:pPr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02335A4" wp14:editId="71CDC0B2">
            <wp:extent cx="2927074" cy="5905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08" t="38198" r="68413" b="55245"/>
                    <a:stretch/>
                  </pic:blipFill>
                  <pic:spPr bwMode="auto">
                    <a:xfrm>
                      <a:off x="0" y="0"/>
                      <a:ext cx="2931205" cy="59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F81D9" w14:textId="77777777" w:rsidR="00ED07F2" w:rsidRDefault="00ED07F2" w:rsidP="00ED07F2">
      <w:pPr>
        <w:jc w:val="center"/>
        <w:rPr>
          <w:b/>
          <w:bCs/>
          <w:sz w:val="28"/>
          <w:szCs w:val="28"/>
        </w:rPr>
      </w:pPr>
    </w:p>
    <w:p w14:paraId="06B54AD9" w14:textId="77777777" w:rsidR="00ED07F2" w:rsidRPr="0016408C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 w:rsidRPr="0016408C">
        <w:rPr>
          <w:sz w:val="28"/>
          <w:szCs w:val="28"/>
        </w:rPr>
        <w:t>Задание 1: вывести характеристический полином для исследуемой системы</w:t>
      </w:r>
      <w:r>
        <w:rPr>
          <w:sz w:val="28"/>
          <w:szCs w:val="28"/>
        </w:rPr>
        <w:t xml:space="preserve"> (Рисунок 1)</w:t>
      </w:r>
      <w:r w:rsidRPr="0016408C">
        <w:rPr>
          <w:sz w:val="28"/>
          <w:szCs w:val="28"/>
        </w:rPr>
        <w:t>, параметры которой приведены в таблице 3</w:t>
      </w:r>
      <w:r>
        <w:rPr>
          <w:sz w:val="28"/>
          <w:szCs w:val="28"/>
        </w:rPr>
        <w:t xml:space="preserve"> методических указаний.</w:t>
      </w:r>
    </w:p>
    <w:p w14:paraId="74051D01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Передаточная функция замкнутой системы с учетом ООС:</w:t>
      </w:r>
    </w:p>
    <w:p w14:paraId="033695B8" w14:textId="77777777" w:rsidR="00ED07F2" w:rsidRDefault="00ED07F2" w:rsidP="00ED07F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01A6C1D" w14:textId="77777777" w:rsidR="00ED07F2" w:rsidRPr="00C64335" w:rsidRDefault="0094268C" w:rsidP="00ED07F2">
      <w:pPr>
        <w:spacing w:line="360" w:lineRule="auto"/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W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shd w:val="clear" w:color="auto" w:fill="FFFFFF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1+W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shd w:val="clear" w:color="auto" w:fill="FFFFFF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</m:d>
            </m:den>
          </m:f>
        </m:oMath>
      </m:oMathPara>
    </w:p>
    <w:p w14:paraId="70B27E2F" w14:textId="77777777" w:rsidR="00ED07F2" w:rsidRDefault="00ED07F2" w:rsidP="00ED07F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A9FC644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Передаточная </w:t>
      </w:r>
      <w:r w:rsidRPr="00C64335">
        <w:rPr>
          <w:sz w:val="28"/>
          <w:szCs w:val="28"/>
        </w:rPr>
        <w:t>функци</w:t>
      </w:r>
      <w:r>
        <w:rPr>
          <w:sz w:val="28"/>
          <w:szCs w:val="28"/>
        </w:rPr>
        <w:t>я</w:t>
      </w:r>
      <w:r w:rsidRPr="00C64335">
        <w:rPr>
          <w:sz w:val="28"/>
          <w:szCs w:val="28"/>
        </w:rPr>
        <w:t xml:space="preserve"> разомкнутой системы </w:t>
      </w:r>
      <w:r>
        <w:rPr>
          <w:sz w:val="28"/>
          <w:szCs w:val="28"/>
        </w:rPr>
        <w:t>имеет</w:t>
      </w:r>
      <w:r w:rsidRPr="00C64335">
        <w:rPr>
          <w:sz w:val="28"/>
          <w:szCs w:val="28"/>
        </w:rPr>
        <w:t xml:space="preserve"> дробно-рациональн</w:t>
      </w:r>
      <w:r>
        <w:rPr>
          <w:sz w:val="28"/>
          <w:szCs w:val="28"/>
        </w:rPr>
        <w:t>ый вид</w:t>
      </w:r>
      <w:r w:rsidRPr="00C64335">
        <w:rPr>
          <w:sz w:val="28"/>
          <w:szCs w:val="28"/>
        </w:rPr>
        <w:t>:</w:t>
      </w:r>
    </w:p>
    <w:p w14:paraId="2E85D57A" w14:textId="77777777" w:rsidR="00ED07F2" w:rsidRPr="00C64335" w:rsidRDefault="0094268C" w:rsidP="00ED07F2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shd w:val="clear" w:color="auto" w:fill="FFFFFF"/>
                </w:rPr>
                <m:t>∞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B(p)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d>
            </m:den>
          </m:f>
        </m:oMath>
      </m:oMathPara>
    </w:p>
    <w:p w14:paraId="5F5B7AB1" w14:textId="77777777" w:rsidR="00ED07F2" w:rsidRPr="00D17E91" w:rsidRDefault="00ED07F2" w:rsidP="00ED07F2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14:paraId="537EBC2E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Тогда после подстановки и преобразования получим передаточную функцию замкнутой линейной системы:</w:t>
      </w:r>
    </w:p>
    <w:p w14:paraId="40060F6C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</w:p>
    <w:p w14:paraId="438A6C7D" w14:textId="77777777" w:rsidR="00ED07F2" w:rsidRPr="002350F2" w:rsidRDefault="0094268C" w:rsidP="00ED07F2">
      <w:pPr>
        <w:spacing w:line="360" w:lineRule="auto"/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B(p)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+B(p)</m:t>
              </m:r>
            </m:den>
          </m:f>
        </m:oMath>
      </m:oMathPara>
    </w:p>
    <w:p w14:paraId="3070D17A" w14:textId="77777777" w:rsidR="00ED07F2" w:rsidRPr="002350F2" w:rsidRDefault="00ED07F2" w:rsidP="00ED07F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320F588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Следовательно, характеристический полином замкнутой системы (ХПЗС) можно определить, как сумму числителя и знаменателя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6"/>
                <w:szCs w:val="26"/>
                <w:shd w:val="clear" w:color="auto" w:fill="FFFFFF"/>
              </w:rPr>
              <m:t>∞</m:t>
            </m:r>
          </m:sub>
        </m:sSub>
      </m:oMath>
      <w:r>
        <w:rPr>
          <w:sz w:val="28"/>
          <w:szCs w:val="28"/>
        </w:rPr>
        <w:t>разомкнутой системы:</w:t>
      </w:r>
    </w:p>
    <w:p w14:paraId="527855CC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</w:p>
    <w:p w14:paraId="6D804275" w14:textId="77777777" w:rsidR="00ED07F2" w:rsidRPr="00E94455" w:rsidRDefault="0094268C" w:rsidP="00ED07F2">
      <w:pPr>
        <w:spacing w:line="360" w:lineRule="auto"/>
        <w:ind w:firstLine="709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)=A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+B(p)</m:t>
          </m:r>
        </m:oMath>
      </m:oMathPara>
    </w:p>
    <w:p w14:paraId="6C826A0D" w14:textId="77777777" w:rsidR="00ED07F2" w:rsidRPr="00AB7E36" w:rsidRDefault="00ED07F2" w:rsidP="00ED07F2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622B761F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</w:p>
    <w:p w14:paraId="385F77C7" w14:textId="77777777" w:rsidR="00ED07F2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  <w:r w:rsidRPr="0016408C">
        <w:rPr>
          <w:noProof/>
          <w:sz w:val="28"/>
          <w:szCs w:val="28"/>
        </w:rPr>
        <w:drawing>
          <wp:inline distT="0" distB="0" distL="0" distR="0" wp14:anchorId="7D6670FC" wp14:editId="5E096B5B">
            <wp:extent cx="4313294" cy="17298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D214" w14:textId="77777777" w:rsidR="00ED07F2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Структурная схема исследуемой системы</w:t>
      </w:r>
    </w:p>
    <w:p w14:paraId="52C2195D" w14:textId="77777777" w:rsidR="00ED07F2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</w:p>
    <w:p w14:paraId="7B53E54A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 w:rsidRPr="009A2DD5">
        <w:rPr>
          <w:sz w:val="28"/>
          <w:szCs w:val="28"/>
        </w:rPr>
        <w:t xml:space="preserve">Так как передаточная функция параллельно соединенных звеньев равна сумме передаточных функций звеньев, а при последовательном соединении звеньев равна </w:t>
      </w:r>
      <w:r>
        <w:rPr>
          <w:sz w:val="28"/>
          <w:szCs w:val="28"/>
        </w:rPr>
        <w:t xml:space="preserve">произведению </w:t>
      </w:r>
      <w:r w:rsidRPr="009A2DD5">
        <w:rPr>
          <w:sz w:val="28"/>
          <w:szCs w:val="28"/>
        </w:rPr>
        <w:t>передаточных функций звеньев</w:t>
      </w:r>
      <w:r>
        <w:rPr>
          <w:sz w:val="28"/>
          <w:szCs w:val="28"/>
        </w:rPr>
        <w:t xml:space="preserve">. </w:t>
      </w:r>
    </w:p>
    <w:p w14:paraId="5C904649" w14:textId="77777777" w:rsidR="00ED07F2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Получаем выражение для нахождения передаточной функции:</w:t>
      </w:r>
    </w:p>
    <w:p w14:paraId="25E548D8" w14:textId="77777777" w:rsidR="00ED07F2" w:rsidRPr="00F66359" w:rsidRDefault="0094268C" w:rsidP="00ED07F2">
      <w:pPr>
        <w:spacing w:line="360" w:lineRule="auto"/>
        <w:ind w:firstLine="709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shd w:val="clear" w:color="auto" w:fill="FFFFFF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(p)=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п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(p)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(p)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*W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(р)</m:t>
          </m:r>
        </m:oMath>
      </m:oMathPara>
    </w:p>
    <w:p w14:paraId="682856A4" w14:textId="77777777" w:rsidR="00ED07F2" w:rsidRPr="00472A61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</w:p>
    <w:p w14:paraId="6E90B90D" w14:textId="77777777" w:rsidR="00ED07F2" w:rsidRPr="00472A61" w:rsidRDefault="0094268C" w:rsidP="00ED07F2">
      <w:pPr>
        <w:spacing w:line="360" w:lineRule="auto"/>
        <w:ind w:firstLine="709"/>
        <w:jc w:val="both"/>
        <w:rPr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shd w:val="clear" w:color="auto" w:fill="FFFFFF"/>
                </w:rPr>
                <m:t>∞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p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1+0,2p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,5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1+1,5p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∙0,5=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0,5p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p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∙</m:t>
          </m:r>
        </m:oMath>
      </m:oMathPara>
    </w:p>
    <w:p w14:paraId="41182202" w14:textId="77777777" w:rsidR="00ED07F2" w:rsidRPr="00472A61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</w:p>
    <w:p w14:paraId="55DD6AFC" w14:textId="77777777" w:rsidR="00ED07F2" w:rsidRPr="00472A61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2∙1,5∙0,5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1+0,2p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1+1,5p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0,5p+0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,05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 xml:space="preserve"> ∙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1,5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1+0,2p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1+1,5p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</m:oMath>
      </m:oMathPara>
    </w:p>
    <w:p w14:paraId="2A5E3198" w14:textId="77777777" w:rsidR="00ED07F2" w:rsidRPr="00472A61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</w:p>
    <w:p w14:paraId="7AA16B35" w14:textId="77777777" w:rsidR="00ED07F2" w:rsidRPr="00A352BA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1,5(0,5p+0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,05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1+0,2p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1+1,5p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30p+3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12p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+68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+40p</m:t>
              </m:r>
            </m:den>
          </m:f>
        </m:oMath>
      </m:oMathPara>
    </w:p>
    <w:p w14:paraId="1D9ACC0A" w14:textId="77777777" w:rsidR="00ED07F2" w:rsidRPr="00A352BA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</w:p>
    <w:p w14:paraId="569251CE" w14:textId="77777777" w:rsidR="00ED07F2" w:rsidRDefault="00ED07F2" w:rsidP="00ED07F2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Определим характеристический полином замкнутой системы (ХПЗС):</w:t>
      </w:r>
    </w:p>
    <w:p w14:paraId="46593230" w14:textId="77777777" w:rsidR="00ED07F2" w:rsidRPr="00516AD7" w:rsidRDefault="0094268C" w:rsidP="00ED07F2">
      <w:pPr>
        <w:spacing w:line="360" w:lineRule="auto"/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)=A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+B(p)</m:t>
          </m:r>
        </m:oMath>
      </m:oMathPara>
    </w:p>
    <w:p w14:paraId="66E739EC" w14:textId="77777777" w:rsidR="00ED07F2" w:rsidRPr="000E3240" w:rsidRDefault="0094268C" w:rsidP="00ED07F2">
      <w:pPr>
        <w:spacing w:line="360" w:lineRule="auto"/>
        <w:ind w:firstLine="709"/>
        <w:jc w:val="both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sub>
        </m:sSub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30p+3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12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</w:rPr>
          <m:t>+68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+40p=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12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</w:rPr>
          <m:t>+68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+70p+3</m:t>
        </m:r>
      </m:oMath>
      <w:r w:rsidR="00ED07F2" w:rsidRPr="000E3240">
        <w:rPr>
          <w:sz w:val="26"/>
          <w:szCs w:val="26"/>
        </w:rPr>
        <w:t xml:space="preserve"> </w:t>
      </w:r>
    </w:p>
    <w:p w14:paraId="4FA5EE72" w14:textId="77777777" w:rsidR="00ED07F2" w:rsidRPr="000E3240" w:rsidRDefault="00ED07F2" w:rsidP="00ED07F2">
      <w:pPr>
        <w:spacing w:line="360" w:lineRule="auto"/>
        <w:ind w:firstLine="709"/>
        <w:jc w:val="both"/>
        <w:rPr>
          <w:sz w:val="26"/>
          <w:szCs w:val="26"/>
        </w:rPr>
      </w:pPr>
    </w:p>
    <w:p w14:paraId="473992AA" w14:textId="77777777" w:rsidR="000B54DA" w:rsidRPr="000B54DA" w:rsidRDefault="000B54DA" w:rsidP="000B54DA">
      <w:pPr>
        <w:spacing w:line="360" w:lineRule="auto"/>
        <w:ind w:firstLine="709"/>
        <w:jc w:val="both"/>
        <w:rPr>
          <w:sz w:val="26"/>
          <w:szCs w:val="26"/>
        </w:rPr>
      </w:pPr>
      <w:r w:rsidRPr="000B54DA">
        <w:rPr>
          <w:sz w:val="28"/>
          <w:szCs w:val="28"/>
        </w:rPr>
        <w:t>Задание 2. Определение устойчивости системы с помощью критерия Найквиста.</w:t>
      </w:r>
    </w:p>
    <w:p w14:paraId="06BC6252" w14:textId="77777777" w:rsidR="000B54DA" w:rsidRPr="00392730" w:rsidRDefault="000B54DA" w:rsidP="000B54DA">
      <w:pPr>
        <w:spacing w:line="360" w:lineRule="auto"/>
        <w:ind w:firstLine="709"/>
        <w:jc w:val="both"/>
        <w:rPr>
          <w:sz w:val="26"/>
          <w:szCs w:val="26"/>
        </w:rPr>
      </w:pPr>
    </w:p>
    <w:p w14:paraId="0414A01C" w14:textId="21E32EE5" w:rsidR="000B54DA" w:rsidRDefault="000B54DA" w:rsidP="000B54D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 xml:space="preserve">Критерий Найквиста (точечный критерий) позволяет судить об устойчивости замкнутой системы по частотным характеристикам разомкнутой системы.  </w:t>
      </w:r>
      <w:r w:rsidRPr="00821336">
        <w:rPr>
          <w:color w:val="000000"/>
          <w:sz w:val="28"/>
          <w:szCs w:val="28"/>
        </w:rPr>
        <w:t>Для устойчивости замкнутой системы необходимо и достаточно, чтобы</w:t>
      </w:r>
      <w:r>
        <w:rPr>
          <w:color w:val="000000"/>
          <w:sz w:val="28"/>
          <w:szCs w:val="28"/>
        </w:rPr>
        <w:t xml:space="preserve"> </w:t>
      </w:r>
      <w:r w:rsidRPr="0063745F">
        <w:rPr>
          <w:color w:val="000000"/>
          <w:sz w:val="28"/>
          <w:szCs w:val="28"/>
        </w:rPr>
        <w:t>частотный годограф комплексного коэффициента передачи разомкнутой системы</w:t>
      </w:r>
      <w:r w:rsidRPr="00821336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6"/>
                <w:szCs w:val="26"/>
                <w:shd w:val="clear" w:color="auto" w:fill="FFFFFF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(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jω</m:t>
        </m:r>
      </m:oMath>
      <w:r w:rsidRPr="00821336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(АФЧХ) </w:t>
      </w:r>
      <w:r w:rsidRPr="00821336">
        <w:rPr>
          <w:color w:val="000000"/>
          <w:sz w:val="28"/>
          <w:szCs w:val="28"/>
        </w:rPr>
        <w:t>при изменении частоты ω от 0 до ∞ не охватывал</w:t>
      </w:r>
      <w:r>
        <w:rPr>
          <w:color w:val="000000"/>
          <w:sz w:val="28"/>
          <w:szCs w:val="28"/>
        </w:rPr>
        <w:t xml:space="preserve"> критическую</w:t>
      </w:r>
      <w:r w:rsidRPr="00821336">
        <w:rPr>
          <w:color w:val="000000"/>
          <w:sz w:val="28"/>
          <w:szCs w:val="28"/>
        </w:rPr>
        <w:t> точку с координатами (-1; 0)</w:t>
      </w:r>
      <w:r>
        <w:rPr>
          <w:color w:val="000000"/>
          <w:sz w:val="28"/>
          <w:szCs w:val="28"/>
        </w:rPr>
        <w:t xml:space="preserve"> </w:t>
      </w:r>
      <w:r w:rsidRPr="00362E62">
        <w:rPr>
          <w:color w:val="000000"/>
          <w:sz w:val="28"/>
          <w:szCs w:val="28"/>
        </w:rPr>
        <w:t>при перемещении его в отрицательном направлении (по часовой стрелке).</w:t>
      </w:r>
    </w:p>
    <w:p w14:paraId="238ACF46" w14:textId="6524CD39" w:rsidR="000B54DA" w:rsidRDefault="000B54DA" w:rsidP="000B54DA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0B54DA">
        <w:rPr>
          <w:noProof/>
          <w:color w:val="000000"/>
          <w:sz w:val="28"/>
          <w:szCs w:val="28"/>
        </w:rPr>
        <w:drawing>
          <wp:inline distT="0" distB="0" distL="0" distR="0" wp14:anchorId="0566A910" wp14:editId="4F092003">
            <wp:extent cx="2342475" cy="341376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7745" cy="34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82A" w14:textId="77777777" w:rsidR="000B54DA" w:rsidRPr="007816ED" w:rsidRDefault="000B54DA" w:rsidP="000B54DA">
      <w:pPr>
        <w:jc w:val="center"/>
        <w:rPr>
          <w:i/>
          <w:sz w:val="28"/>
          <w:szCs w:val="28"/>
        </w:rPr>
      </w:pPr>
      <w:r w:rsidRPr="00E24938">
        <w:rPr>
          <w:i/>
          <w:sz w:val="28"/>
          <w:szCs w:val="28"/>
        </w:rPr>
        <w:t>Рисунок 3 –</w:t>
      </w:r>
      <w:r>
        <w:rPr>
          <w:i/>
          <w:sz w:val="28"/>
          <w:szCs w:val="28"/>
        </w:rPr>
        <w:t xml:space="preserve"> К</w:t>
      </w:r>
      <w:r w:rsidRPr="00E24938">
        <w:rPr>
          <w:i/>
          <w:sz w:val="28"/>
          <w:szCs w:val="28"/>
        </w:rPr>
        <w:t>омандн</w:t>
      </w:r>
      <w:r>
        <w:rPr>
          <w:i/>
          <w:sz w:val="28"/>
          <w:szCs w:val="28"/>
        </w:rPr>
        <w:t>ая</w:t>
      </w:r>
      <w:r w:rsidRPr="00E24938">
        <w:rPr>
          <w:i/>
          <w:sz w:val="28"/>
          <w:szCs w:val="28"/>
        </w:rPr>
        <w:t xml:space="preserve"> строк</w:t>
      </w:r>
      <w:r>
        <w:rPr>
          <w:i/>
          <w:sz w:val="28"/>
          <w:szCs w:val="28"/>
        </w:rPr>
        <w:t>а</w:t>
      </w:r>
      <w:r w:rsidRPr="00E24938">
        <w:rPr>
          <w:i/>
          <w:sz w:val="28"/>
          <w:szCs w:val="28"/>
        </w:rPr>
        <w:t xml:space="preserve"> с программой</w:t>
      </w:r>
    </w:p>
    <w:p w14:paraId="4FE200E9" w14:textId="77777777" w:rsidR="000B54DA" w:rsidRDefault="000B54DA" w:rsidP="000B54DA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42189C33" w14:textId="31BC6199" w:rsidR="000B54DA" w:rsidRDefault="000B54DA" w:rsidP="000B54DA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0B54DA">
        <w:rPr>
          <w:noProof/>
          <w:color w:val="000000"/>
          <w:sz w:val="28"/>
          <w:szCs w:val="28"/>
        </w:rPr>
        <w:drawing>
          <wp:inline distT="0" distB="0" distL="0" distR="0" wp14:anchorId="77E5E07D" wp14:editId="7586B020">
            <wp:extent cx="3025140" cy="2666226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690" cy="267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3CFC" w14:textId="77777777" w:rsidR="000B54DA" w:rsidRDefault="000B54DA" w:rsidP="000B54DA">
      <w:pPr>
        <w:jc w:val="center"/>
        <w:rPr>
          <w:i/>
          <w:sz w:val="28"/>
          <w:szCs w:val="28"/>
        </w:rPr>
      </w:pPr>
      <w:r w:rsidRPr="007816ED">
        <w:rPr>
          <w:i/>
          <w:sz w:val="28"/>
          <w:szCs w:val="28"/>
        </w:rPr>
        <w:t xml:space="preserve">Рисунок 4 – </w:t>
      </w:r>
      <w:r>
        <w:rPr>
          <w:i/>
          <w:sz w:val="28"/>
          <w:szCs w:val="28"/>
        </w:rPr>
        <w:t>АФЧХ заданной системы</w:t>
      </w:r>
    </w:p>
    <w:p w14:paraId="722E05D1" w14:textId="77777777" w:rsidR="00ED07F2" w:rsidRPr="004F04F9" w:rsidRDefault="00265CD4" w:rsidP="00ED07F2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265CD4">
        <w:rPr>
          <w:sz w:val="28"/>
          <w:szCs w:val="28"/>
          <w:shd w:val="clear" w:color="auto" w:fill="FFFFFF"/>
        </w:rPr>
        <w:lastRenderedPageBreak/>
        <w:t xml:space="preserve">Задание 3. Построение модели исследуемой системы в </w:t>
      </w:r>
      <w:proofErr w:type="spellStart"/>
      <w:r w:rsidRPr="00265CD4">
        <w:rPr>
          <w:sz w:val="28"/>
          <w:szCs w:val="28"/>
          <w:shd w:val="clear" w:color="auto" w:fill="FFFFFF"/>
        </w:rPr>
        <w:t>MatLab</w:t>
      </w:r>
      <w:proofErr w:type="spellEnd"/>
      <w:r w:rsidRPr="00265CD4">
        <w:rPr>
          <w:sz w:val="28"/>
          <w:szCs w:val="28"/>
          <w:shd w:val="clear" w:color="auto" w:fill="FFFFFF"/>
        </w:rPr>
        <w:t xml:space="preserve"> и получение графиков переходных процессов.</w:t>
      </w:r>
    </w:p>
    <w:p w14:paraId="6AA21856" w14:textId="77777777" w:rsidR="00ED07F2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80C6AF" wp14:editId="1E52DFC6">
            <wp:extent cx="4538681" cy="1600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30" t="45798" r="55415" b="32292"/>
                    <a:stretch/>
                  </pic:blipFill>
                  <pic:spPr bwMode="auto">
                    <a:xfrm>
                      <a:off x="0" y="0"/>
                      <a:ext cx="4553717" cy="160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C8D5B" w14:textId="77777777" w:rsidR="00ED07F2" w:rsidRPr="004C4D67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  <w:r w:rsidRPr="000C16C8">
        <w:rPr>
          <w:sz w:val="28"/>
          <w:szCs w:val="28"/>
        </w:rPr>
        <w:t>Рисунок</w:t>
      </w:r>
      <w:r w:rsidR="00C22131" w:rsidRPr="00C22131">
        <w:rPr>
          <w:sz w:val="28"/>
          <w:szCs w:val="28"/>
        </w:rPr>
        <w:t xml:space="preserve"> 4</w:t>
      </w:r>
      <w:r w:rsidRPr="000C16C8">
        <w:rPr>
          <w:sz w:val="28"/>
          <w:szCs w:val="28"/>
        </w:rPr>
        <w:t xml:space="preserve"> – Модель исследуемой системы в </w:t>
      </w:r>
      <w:proofErr w:type="spellStart"/>
      <w:r w:rsidRPr="000C16C8">
        <w:rPr>
          <w:sz w:val="28"/>
          <w:szCs w:val="28"/>
          <w:lang w:val="en-US"/>
        </w:rPr>
        <w:t>MatLab</w:t>
      </w:r>
      <w:proofErr w:type="spellEnd"/>
    </w:p>
    <w:p w14:paraId="1617CE67" w14:textId="77777777" w:rsidR="00ED07F2" w:rsidRPr="004C4D67" w:rsidRDefault="00ED07F2" w:rsidP="00ED07F2">
      <w:pPr>
        <w:spacing w:line="360" w:lineRule="auto"/>
        <w:ind w:firstLine="709"/>
        <w:jc w:val="both"/>
        <w:rPr>
          <w:sz w:val="28"/>
          <w:szCs w:val="28"/>
        </w:rPr>
      </w:pPr>
    </w:p>
    <w:p w14:paraId="2A55FFF0" w14:textId="77777777" w:rsidR="00ED07F2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5F6B3F" wp14:editId="23A23232">
            <wp:extent cx="3321853" cy="299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601" cy="300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EB5" w14:textId="19BCCAA3" w:rsidR="00ED07F2" w:rsidRDefault="00ED07F2" w:rsidP="00ED07F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C22131" w:rsidRPr="000B54DA">
        <w:rPr>
          <w:sz w:val="28"/>
          <w:szCs w:val="28"/>
        </w:rPr>
        <w:t xml:space="preserve"> </w:t>
      </w:r>
      <w:r w:rsidR="00CE6042" w:rsidRPr="000B54DA">
        <w:rPr>
          <w:sz w:val="28"/>
          <w:szCs w:val="28"/>
        </w:rPr>
        <w:t xml:space="preserve">5 </w:t>
      </w:r>
      <w:r w:rsidR="00CE6042">
        <w:rPr>
          <w:sz w:val="28"/>
          <w:szCs w:val="28"/>
        </w:rPr>
        <w:t>–</w:t>
      </w:r>
      <w:r>
        <w:rPr>
          <w:sz w:val="28"/>
          <w:szCs w:val="28"/>
        </w:rPr>
        <w:t xml:space="preserve"> График переходного процесса</w:t>
      </w:r>
    </w:p>
    <w:p w14:paraId="35CBEB66" w14:textId="77777777" w:rsidR="00ED07F2" w:rsidRDefault="00ED07F2" w:rsidP="00ED07F2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6B127321" w14:textId="77777777" w:rsidR="00ED07F2" w:rsidRPr="004C4F7B" w:rsidRDefault="00ED07F2" w:rsidP="00ED07F2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4C4F7B">
        <w:rPr>
          <w:sz w:val="28"/>
          <w:szCs w:val="28"/>
        </w:rPr>
        <w:t>Выводы:</w:t>
      </w:r>
    </w:p>
    <w:p w14:paraId="14546B4C" w14:textId="77777777" w:rsidR="000B54DA" w:rsidRDefault="000B54DA" w:rsidP="000B54DA">
      <w:pPr>
        <w:ind w:firstLine="680"/>
        <w:jc w:val="both"/>
        <w:rPr>
          <w:sz w:val="28"/>
          <w:szCs w:val="28"/>
        </w:rPr>
      </w:pPr>
      <w:r w:rsidRPr="00EC10BC">
        <w:rPr>
          <w:sz w:val="28"/>
          <w:szCs w:val="28"/>
        </w:rPr>
        <w:t xml:space="preserve">В ходе выполнения лабораторной работы </w:t>
      </w:r>
      <w:r>
        <w:rPr>
          <w:sz w:val="28"/>
          <w:szCs w:val="28"/>
        </w:rPr>
        <w:t>я</w:t>
      </w:r>
      <w:r w:rsidRPr="00EC10BC">
        <w:rPr>
          <w:sz w:val="28"/>
          <w:szCs w:val="28"/>
        </w:rPr>
        <w:t xml:space="preserve"> изуч</w:t>
      </w:r>
      <w:r>
        <w:rPr>
          <w:sz w:val="28"/>
          <w:szCs w:val="28"/>
        </w:rPr>
        <w:t>ил</w:t>
      </w:r>
      <w:r w:rsidRPr="00EC10BC">
        <w:rPr>
          <w:sz w:val="28"/>
          <w:szCs w:val="28"/>
        </w:rPr>
        <w:t xml:space="preserve"> метод определения устойчивости системы с помощью критерия</w:t>
      </w:r>
      <w:r>
        <w:rPr>
          <w:sz w:val="28"/>
          <w:szCs w:val="28"/>
        </w:rPr>
        <w:t xml:space="preserve"> Найквиста.</w:t>
      </w:r>
    </w:p>
    <w:p w14:paraId="05A50C31" w14:textId="77777777" w:rsidR="000B54DA" w:rsidRPr="009A32CD" w:rsidRDefault="000B54DA" w:rsidP="000B54D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построенному графику (рисунок 4) видно, что необходимые и достаточные условия выполняются: </w:t>
      </w:r>
      <w:r w:rsidRPr="00821336">
        <w:rPr>
          <w:color w:val="000000"/>
          <w:sz w:val="28"/>
          <w:szCs w:val="28"/>
        </w:rPr>
        <w:t>при изменении частоты ω от 0 до ∞</w:t>
      </w:r>
      <w:r>
        <w:rPr>
          <w:color w:val="000000"/>
          <w:sz w:val="28"/>
          <w:szCs w:val="28"/>
        </w:rPr>
        <w:t xml:space="preserve"> АФХ разомкнутой системы не охватывает точку с координатами (-1; 0). </w:t>
      </w:r>
      <w:r>
        <w:rPr>
          <w:sz w:val="28"/>
          <w:szCs w:val="28"/>
          <w:shd w:val="clear" w:color="auto" w:fill="FFFFFF"/>
        </w:rPr>
        <w:t>Из всего вышеописанного можно сделать вывод, что заданная система является устойчивой.</w:t>
      </w:r>
    </w:p>
    <w:p w14:paraId="27D17584" w14:textId="77777777" w:rsidR="000B54DA" w:rsidRPr="00B3408C" w:rsidRDefault="000B54DA" w:rsidP="000B54DA">
      <w:pPr>
        <w:rPr>
          <w:sz w:val="28"/>
          <w:szCs w:val="28"/>
        </w:rPr>
      </w:pPr>
    </w:p>
    <w:p w14:paraId="250CD500" w14:textId="77777777" w:rsidR="00ED07F2" w:rsidRDefault="00ED07F2" w:rsidP="00ED07F2">
      <w:pPr>
        <w:spacing w:line="360" w:lineRule="auto"/>
        <w:ind w:firstLine="709"/>
        <w:jc w:val="both"/>
      </w:pPr>
    </w:p>
    <w:p w14:paraId="78542BDA" w14:textId="77777777" w:rsidR="00FE44F5" w:rsidRDefault="00FE44F5"/>
    <w:sectPr w:rsidR="00FE4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D21A3"/>
    <w:multiLevelType w:val="multilevel"/>
    <w:tmpl w:val="81C4C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39"/>
    <w:rsid w:val="00077D8B"/>
    <w:rsid w:val="000B54DA"/>
    <w:rsid w:val="00265CD4"/>
    <w:rsid w:val="0066565D"/>
    <w:rsid w:val="00851D50"/>
    <w:rsid w:val="0094268C"/>
    <w:rsid w:val="00A16A39"/>
    <w:rsid w:val="00C22131"/>
    <w:rsid w:val="00CE6042"/>
    <w:rsid w:val="00ED07F2"/>
    <w:rsid w:val="00FE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5F8E"/>
  <w15:chartTrackingRefBased/>
  <w15:docId w15:val="{0A8FCA52-4839-4060-BAC3-246AE922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7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D07F2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D07F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99"/>
    <w:rsid w:val="00ED07F2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ED07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ED0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alinaantonova358@outlook.com</cp:lastModifiedBy>
  <cp:revision>3</cp:revision>
  <dcterms:created xsi:type="dcterms:W3CDTF">2025-10-24T13:57:00Z</dcterms:created>
  <dcterms:modified xsi:type="dcterms:W3CDTF">2025-10-24T13:57:00Z</dcterms:modified>
</cp:coreProperties>
</file>