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1f497d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28"/>
          <w:szCs w:val="28"/>
          <w:rtl w:val="0"/>
        </w:rPr>
        <w:t xml:space="preserve">Adeniyi Sodipo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 Ooni Crownland Estate, Damico.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08157775465, 08168217266.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color w:val="4a86e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u w:val="single"/>
          <w:rtl w:val="0"/>
        </w:rPr>
        <w:t xml:space="preserve">adeniyisodipo@gmail.com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Profile Summary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highly motivated, performance driven and result oriented professional. I am a very positive individual, dedicated to making positive changes and achieving business goals. I am a reliable team player with exceptional interpersonal communication and customer service skills. I am an organized individual with the ability to come up with new, exciting and creative ways to solve problems. 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B.Sc Civil Engineering at Obafemi Awolowo University Ile-Ife (in view), May 2015-present.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Oluyole Private International College, Oluyole Ibadan (SSCE), September 2008 - July 2014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Work Experience and Internship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 Industrial Work Experience Scheme (SIWES II) at Ministry of Works, Alausa, Lagos state. February- April 2018.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Skills &amp; Abilities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Computer proficiency with knowledge of Microsoft packages (Word, Excel, Power Point and Outlook).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Capable of strong leadership and critical thinking skills.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Excellent verbal communication skill.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Proficient project management and problem-solving ability.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Exceptional customer service skill.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 effective team player who is able to work with a wide-range of individuals.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Accomplishment</w:t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Research: Application of natural radionuclide in the subsurface hydrogeology of Ife-North and Ife-South local government area. (B.Sc)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Volunteer Activities, Extra-curriculars and Interests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Member, Social Media Manager at Hopefield Network.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Sports: Football (Highly involved in collegiate football activities), Basketball, Table Tennis, Swimming.     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Content Writing, Travelling, Music.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