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  <w:bookmarkStart w:id="0" w:name="_GoBack"/>
      <w:bookmarkEnd w:id="0"/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0D1B8779" w14:textId="7EBF59CD" w:rsidR="00F15FE5" w:rsidRPr="008061EC" w:rsidRDefault="002666DC" w:rsidP="00547DDF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  <w:r w:rsidR="00F15FE5"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8061EC" w:rsidRDefault="00F15FE5" w:rsidP="00547DD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Государственное автономное профессиональное образовательное</w:t>
      </w:r>
    </w:p>
    <w:p w14:paraId="62309D39" w14:textId="6A1A7DDE" w:rsidR="00F15FE5" w:rsidRPr="008061EC" w:rsidRDefault="00F15FE5" w:rsidP="00547DD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учреждение Свердловской области</w:t>
      </w:r>
    </w:p>
    <w:p w14:paraId="7E0C904F" w14:textId="155B8D56" w:rsidR="00F15FE5" w:rsidRPr="008061EC" w:rsidRDefault="00F15FE5" w:rsidP="00547DD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«Уральский радиотехнический колледж им. А.С. Попова»</w:t>
      </w:r>
    </w:p>
    <w:p w14:paraId="43092986" w14:textId="77777777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8AD936" w14:textId="77777777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УТВЕРЖДЕНО</w:t>
      </w:r>
    </w:p>
    <w:p w14:paraId="56BBDD29" w14:textId="1C9BF914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от «___</w:t>
      </w:r>
      <w:proofErr w:type="gramStart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002040FF" w14:textId="7449CDFE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Председатель ЦМК _____</w:t>
      </w:r>
    </w:p>
    <w:p w14:paraId="706A149B" w14:textId="77777777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A57154" w14:textId="77777777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F95E7C" w14:textId="77777777" w:rsidR="00F15FE5" w:rsidRPr="008061EC" w:rsidRDefault="00F15FE5" w:rsidP="00547DDF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A9303" w14:textId="77777777" w:rsidR="00F15FE5" w:rsidRPr="008061EC" w:rsidRDefault="00F15FE5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Задание</w:t>
      </w:r>
    </w:p>
    <w:p w14:paraId="5CD6BD5E" w14:textId="4E707A7D" w:rsidR="00F15FE5" w:rsidRPr="008061EC" w:rsidRDefault="00F15FE5" w:rsidP="00547DD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Для курсового проектирования по дисциплине «Технология разработки и защиты баз данных», студент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061E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III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курса, группы «</w:t>
      </w:r>
      <w:r w:rsidR="00902E11"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52BB2D7" w14:textId="22950DC2" w:rsidR="00F15FE5" w:rsidRPr="008061EC" w:rsidRDefault="00902E11" w:rsidP="00547DD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</w:t>
      </w:r>
    </w:p>
    <w:p w14:paraId="6878A6F6" w14:textId="4C17F8EF" w:rsidR="00F15FE5" w:rsidRPr="008061EC" w:rsidRDefault="00F15FE5" w:rsidP="00547DD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 курсового проекта: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</w:t>
      </w:r>
    </w:p>
    <w:p w14:paraId="77AA28CB" w14:textId="1BC1B7B2" w:rsidR="00F15FE5" w:rsidRPr="008061EC" w:rsidRDefault="00F15FE5" w:rsidP="00262A0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Курсовой проект на указанную тему выполняется студентом в следующем объёме:</w:t>
      </w:r>
    </w:p>
    <w:p w14:paraId="55EBF67F" w14:textId="77777777" w:rsidR="00F15FE5" w:rsidRPr="008061EC" w:rsidRDefault="00F15FE5" w:rsidP="00262A0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записка:</w:t>
      </w:r>
    </w:p>
    <w:p w14:paraId="585C3EA0" w14:textId="4EB5B566" w:rsidR="00F15FE5" w:rsidRPr="008061EC" w:rsidRDefault="00F15FE5" w:rsidP="00262A0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Титульный лист</w:t>
      </w:r>
    </w:p>
    <w:p w14:paraId="65DB6DD1" w14:textId="2BFCFC52" w:rsidR="00F15FE5" w:rsidRPr="008061EC" w:rsidRDefault="00F15FE5" w:rsidP="00262A0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Задание на проектирование</w:t>
      </w:r>
    </w:p>
    <w:p w14:paraId="2E10E822" w14:textId="77777777" w:rsidR="00F15FE5" w:rsidRPr="008061EC" w:rsidRDefault="00F15FE5" w:rsidP="00262A0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14:paraId="59A627D5" w14:textId="77777777" w:rsidR="00F15FE5" w:rsidRPr="008061EC" w:rsidRDefault="00F15FE5" w:rsidP="00262A0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</w:p>
    <w:p w14:paraId="5652FB28" w14:textId="2368AFB5" w:rsidR="00F15FE5" w:rsidRPr="008061EC" w:rsidRDefault="00F15FE5" w:rsidP="00262A0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Постановка задачи</w:t>
      </w:r>
    </w:p>
    <w:p w14:paraId="487A1322" w14:textId="77777777" w:rsidR="00F15FE5" w:rsidRPr="008061EC" w:rsidRDefault="00F15FE5" w:rsidP="00262A0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Системный проект</w:t>
      </w:r>
    </w:p>
    <w:p w14:paraId="0E3CE4E2" w14:textId="77777777" w:rsidR="00F15FE5" w:rsidRPr="008061EC" w:rsidRDefault="00F15FE5" w:rsidP="00262A0B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2.1 Описание предметной области</w:t>
      </w:r>
    </w:p>
    <w:p w14:paraId="51256A4C" w14:textId="77777777" w:rsidR="00F15FE5" w:rsidRPr="008061EC" w:rsidRDefault="00F15FE5" w:rsidP="00262A0B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2.2 Описание данных</w:t>
      </w:r>
    </w:p>
    <w:p w14:paraId="236BC84B" w14:textId="77777777" w:rsidR="00F15FE5" w:rsidRPr="008061EC" w:rsidRDefault="00F15FE5" w:rsidP="00262A0B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2.3 Логическая структура базы данных</w:t>
      </w:r>
    </w:p>
    <w:p w14:paraId="78EFA130" w14:textId="30BA366C" w:rsidR="00F15FE5" w:rsidRPr="008061EC" w:rsidRDefault="00F15FE5" w:rsidP="00262A0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    Технический проект</w:t>
      </w:r>
    </w:p>
    <w:p w14:paraId="72C68A99" w14:textId="59E408CB" w:rsidR="00902E11" w:rsidRPr="008061EC" w:rsidRDefault="00902E11" w:rsidP="00262A0B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3.1 Выбор состава технических и программных средств</w:t>
      </w:r>
    </w:p>
    <w:p w14:paraId="1C079444" w14:textId="4BA9E990" w:rsidR="00F15FE5" w:rsidRPr="008061EC" w:rsidRDefault="00F15FE5" w:rsidP="00262A0B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Физическая структура базы данных</w:t>
      </w:r>
    </w:p>
    <w:p w14:paraId="635905FF" w14:textId="02296509" w:rsidR="00F15FE5" w:rsidRPr="008061EC" w:rsidRDefault="00F15FE5" w:rsidP="00262A0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Заключение</w:t>
      </w:r>
    </w:p>
    <w:p w14:paraId="6947E751" w14:textId="44E17B30" w:rsidR="00F15FE5" w:rsidRPr="008061EC" w:rsidRDefault="00F15FE5" w:rsidP="00262A0B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использованных источников</w:t>
      </w:r>
    </w:p>
    <w:p w14:paraId="193FBB67" w14:textId="4B0B97D0" w:rsidR="00902E11" w:rsidRPr="008061EC" w:rsidRDefault="00902E11" w:rsidP="00262A0B">
      <w:pPr>
        <w:spacing w:after="0" w:line="240" w:lineRule="auto"/>
        <w:ind w:left="360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</w:t>
      </w:r>
    </w:p>
    <w:p w14:paraId="707CC552" w14:textId="3C99E2FF" w:rsidR="00F15FE5" w:rsidRPr="008061EC" w:rsidRDefault="00F15FE5" w:rsidP="00262A0B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Дата выдачи «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7DAACF60" w14:textId="262EBA9D" w:rsidR="00F15FE5" w:rsidRPr="008061EC" w:rsidRDefault="00F15FE5" w:rsidP="00262A0B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Срок окончания «__» ______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3EBEE272" w14:textId="77777777" w:rsidR="00262A0B" w:rsidRDefault="00262A0B" w:rsidP="00262A0B">
      <w:pPr>
        <w:spacing w:after="0" w:line="240" w:lineRule="auto"/>
        <w:ind w:left="1416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DC24301" w14:textId="19B13805" w:rsidR="00F15FE5" w:rsidRPr="00262A0B" w:rsidRDefault="00F15FE5" w:rsidP="00262A0B">
      <w:pPr>
        <w:spacing w:after="0" w:line="240" w:lineRule="auto"/>
        <w:ind w:left="1416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Согласовано преподаватель_____________ А. В. Беляева</w:t>
      </w:r>
    </w:p>
    <w:p w14:paraId="10914DC4" w14:textId="77777777" w:rsidR="00F15FE5" w:rsidRPr="008061EC" w:rsidRDefault="00F15FE5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id w:val="261431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B0093E" w14:textId="6B07A891" w:rsidR="007371D8" w:rsidRDefault="007371D8" w:rsidP="007371D8">
          <w:pPr>
            <w:pStyle w:val="af4"/>
            <w:ind w:firstLine="851"/>
          </w:pPr>
          <w:r>
            <w:t>Оглавление</w:t>
          </w:r>
        </w:p>
        <w:p w14:paraId="1130F23A" w14:textId="7534642A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11A12B88" w:rsidR="007371D8" w:rsidRPr="000F4904" w:rsidRDefault="007371D8" w:rsidP="006E44B7">
          <w:pPr>
            <w:pStyle w:val="11"/>
            <w:tabs>
              <w:tab w:val="clear" w:pos="426"/>
              <w:tab w:val="left" w:pos="284"/>
            </w:tabs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1Постановка задач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0EDFCFCD" w:rsidR="007371D8" w:rsidRPr="000F4904" w:rsidRDefault="007371D8" w:rsidP="006E44B7">
          <w:pPr>
            <w:pStyle w:val="11"/>
            <w:tabs>
              <w:tab w:val="clear" w:pos="426"/>
              <w:tab w:val="left" w:pos="284"/>
            </w:tabs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2Системный проект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0667AE51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2.1Описание предметной области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18AB5A13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2.2Оформление описанных данных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1A290A04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Логическая структура базы данных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76384264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Технический проект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7371D8" w:rsidP="006E44B7">
          <w:pPr>
            <w:pStyle w:val="11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6E44B7">
          <w:pPr>
            <w:ind w:left="851" w:firstLine="851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547DDF" w:rsidRPr="00A4163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547DDF" w:rsidRPr="00902E11" w:rsidRDefault="00547DDF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547DDF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547DDF" w:rsidRPr="00E82BA9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547DDF" w:rsidRPr="00E72A9D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547DDF" w:rsidRPr="002666DC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547DDF" w:rsidRPr="00E72A9D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547DDF" w:rsidRPr="00920965" w:rsidRDefault="00547DD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7777777" w:rsidR="00547DDF" w:rsidRPr="00E82BA9" w:rsidRDefault="00547DDF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 w:rsidRPr="00E82BA9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базы данных для салона дверей «Bella Porta»</w:t>
                              </w:r>
                            </w:p>
                            <w:p w14:paraId="2698DBAC" w14:textId="42B4A913" w:rsidR="00547DDF" w:rsidRPr="00E82BA9" w:rsidRDefault="00547DDF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547DDF" w:rsidRPr="00E82BA9" w:rsidRDefault="00547DD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547DDF" w:rsidRPr="00920965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547DDF" w:rsidRPr="002D62F6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547DDF" w:rsidRPr="00E06C39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547DDF" w:rsidRPr="00E06C39" w:rsidRDefault="00547DD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547DDF" w:rsidRPr="00A4163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547DDF" w:rsidRPr="00902E11" w:rsidRDefault="00547DDF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547DDF" w:rsidRDefault="00547DDF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547DDF" w:rsidRPr="00E82BA9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547DDF" w:rsidRPr="00E72A9D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547DDF" w:rsidRPr="002666DC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547DDF" w:rsidRPr="00E72A9D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547DDF" w:rsidRPr="00920965" w:rsidRDefault="00547DD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7777777" w:rsidR="00547DDF" w:rsidRPr="00E82BA9" w:rsidRDefault="00547DDF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 w:rsidRPr="00E82BA9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базы данных для салона дверей «Bella Porta»</w:t>
                        </w:r>
                      </w:p>
                      <w:p w14:paraId="2698DBAC" w14:textId="42B4A913" w:rsidR="00547DDF" w:rsidRPr="00E82BA9" w:rsidRDefault="00547DDF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547DDF" w:rsidRPr="00E82BA9" w:rsidRDefault="00547DD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547DDF" w:rsidRPr="00920965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547DDF" w:rsidRPr="002D62F6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547DDF" w:rsidRPr="00E06C39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547DDF" w:rsidRPr="00E06C39" w:rsidRDefault="00547DD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090741"/>
      <w:bookmarkStart w:id="2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3ECF5511" w14:textId="275BBB52" w:rsidR="008F7B88" w:rsidRPr="008061EC" w:rsidRDefault="000425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База данных – это упорядоченный набор структурированной информации или данных, которые обычно хранятся </w:t>
      </w:r>
      <w:r w:rsidR="008F7B88" w:rsidRPr="008061EC">
        <w:rPr>
          <w:rFonts w:ascii="Times New Roman" w:hAnsi="Times New Roman" w:cs="Times New Roman"/>
          <w:sz w:val="28"/>
          <w:szCs w:val="28"/>
        </w:rPr>
        <w:t>в электронном виде в компьютерной системе</w:t>
      </w:r>
      <w:r w:rsidR="000D2738" w:rsidRPr="008061EC">
        <w:rPr>
          <w:rFonts w:ascii="Times New Roman" w:hAnsi="Times New Roman" w:cs="Times New Roman"/>
          <w:sz w:val="28"/>
          <w:szCs w:val="28"/>
        </w:rPr>
        <w:t xml:space="preserve"> и 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управляется системой управления базами данных </w:t>
      </w:r>
      <w:r w:rsidR="00595E23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СУБД)</w:t>
      </w:r>
      <w:r w:rsidR="008F7B88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052DF962" w14:textId="3353BBAA" w:rsidR="00595E23" w:rsidRPr="008061EC" w:rsidRDefault="00595E2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СУБД – это набор программ, позволяющий организовывать, контролировать и администрировать базы данных.</w:t>
      </w:r>
    </w:p>
    <w:p w14:paraId="7729C3E6" w14:textId="491C6736" w:rsidR="00056B3E" w:rsidRPr="008061EC" w:rsidRDefault="008F290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 современном мире</w:t>
      </w:r>
      <w:r w:rsidR="00056B3E" w:rsidRPr="008061EC">
        <w:rPr>
          <w:rFonts w:ascii="Times New Roman" w:hAnsi="Times New Roman" w:cs="Times New Roman"/>
          <w:sz w:val="28"/>
          <w:szCs w:val="28"/>
        </w:rPr>
        <w:t xml:space="preserve"> существует множество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056B3E" w:rsidRPr="008061EC">
        <w:rPr>
          <w:rFonts w:ascii="Times New Roman" w:hAnsi="Times New Roman" w:cs="Times New Roman"/>
          <w:sz w:val="28"/>
          <w:szCs w:val="28"/>
        </w:rPr>
        <w:t>предприятий, которые хранят</w:t>
      </w:r>
      <w:r w:rsidRPr="008061EC">
        <w:rPr>
          <w:rFonts w:ascii="Times New Roman" w:hAnsi="Times New Roman" w:cs="Times New Roman"/>
          <w:sz w:val="28"/>
          <w:szCs w:val="28"/>
        </w:rPr>
        <w:t xml:space="preserve"> безумное количество документации. Чтобы уменьшить бумажную волокиту, а также свести ошибки при работе с документами на минимум</w:t>
      </w:r>
      <w:r w:rsidR="00056B3E" w:rsidRPr="008061EC">
        <w:rPr>
          <w:rFonts w:ascii="Times New Roman" w:hAnsi="Times New Roman" w:cs="Times New Roman"/>
          <w:sz w:val="28"/>
          <w:szCs w:val="28"/>
        </w:rPr>
        <w:t>, на каждом предприятии существует база данных. Чаще всего вы её даже не замечаете.</w:t>
      </w:r>
    </w:p>
    <w:p w14:paraId="38D2E4B8" w14:textId="1287284A" w:rsidR="000D2738" w:rsidRPr="008061EC" w:rsidRDefault="009F4F2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 обусловлена необходимостью повысить эффективность обработки информации с возможностью предоставления отчётной и статистической информации о сотрудниках, клиентах, стоимости товара, и </w:t>
      </w:r>
      <w:r w:rsidR="000272FD" w:rsidRPr="008061EC">
        <w:rPr>
          <w:rFonts w:ascii="Times New Roman" w:hAnsi="Times New Roman" w:cs="Times New Roman"/>
          <w:sz w:val="28"/>
          <w:szCs w:val="28"/>
        </w:rPr>
        <w:t>его количества</w:t>
      </w:r>
      <w:r w:rsidRPr="008061EC">
        <w:rPr>
          <w:rFonts w:ascii="Times New Roman" w:hAnsi="Times New Roman" w:cs="Times New Roman"/>
          <w:sz w:val="28"/>
          <w:szCs w:val="28"/>
        </w:rPr>
        <w:t>, хранящееся на складе с возможностью просмотра и обработки этих данных</w:t>
      </w:r>
      <w:r w:rsidR="000272FD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546A6C71" w14:textId="7D93645B" w:rsidR="0033412E" w:rsidRPr="008061EC" w:rsidRDefault="0033412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Разработанная база данных предоставляет колоссальное количество плюсов, таких как:</w:t>
      </w:r>
    </w:p>
    <w:p w14:paraId="1A7DEA4D" w14:textId="31140326" w:rsidR="0033412E" w:rsidRPr="007B74BE" w:rsidRDefault="007B74BE" w:rsidP="00547DDF">
      <w:pPr>
        <w:pStyle w:val="af2"/>
        <w:numPr>
          <w:ilvl w:val="0"/>
          <w:numId w:val="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4BE">
        <w:rPr>
          <w:rFonts w:ascii="Times New Roman" w:hAnsi="Times New Roman" w:cs="Times New Roman"/>
          <w:sz w:val="28"/>
          <w:szCs w:val="28"/>
        </w:rPr>
        <w:t>у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меньшение количества персонала. В случае если у предприятия есть несколько салонов, расположенных в разных городах, следовательно, для каждого салона необходимо иметь человека для ведения документации, что в свою очередь не удобно. База данных упрощает эту работу, </w:t>
      </w:r>
      <w:r w:rsidR="003A70A1" w:rsidRPr="007B74BE">
        <w:rPr>
          <w:rFonts w:ascii="Times New Roman" w:hAnsi="Times New Roman" w:cs="Times New Roman"/>
          <w:sz w:val="28"/>
          <w:szCs w:val="28"/>
        </w:rPr>
        <w:t>предоставляя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 хранить в себе большое количество информации и предоставлять доступ из любой точки мира</w:t>
      </w:r>
      <w:r w:rsidRPr="007B74BE">
        <w:rPr>
          <w:rFonts w:ascii="Times New Roman" w:hAnsi="Times New Roman" w:cs="Times New Roman"/>
          <w:sz w:val="28"/>
          <w:szCs w:val="28"/>
        </w:rPr>
        <w:t>;</w:t>
      </w:r>
    </w:p>
    <w:p w14:paraId="49DFD56F" w14:textId="488FD272" w:rsidR="00C55CAB" w:rsidRPr="008061EC" w:rsidRDefault="007B74BE" w:rsidP="00547DDF">
      <w:pPr>
        <w:pStyle w:val="af2"/>
        <w:numPr>
          <w:ilvl w:val="0"/>
          <w:numId w:val="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725D7" w:rsidRPr="008061EC">
        <w:rPr>
          <w:rFonts w:ascii="Times New Roman" w:hAnsi="Times New Roman" w:cs="Times New Roman"/>
          <w:sz w:val="28"/>
          <w:szCs w:val="28"/>
        </w:rPr>
        <w:t xml:space="preserve">щё одними из плюсов базы данных является уменьшение бумажной волокиты и уменьшение ошибок. При ведении бумажной записи всех данных, бумага может затеряться или вообще в случае заполнения </w:t>
      </w:r>
      <w:r w:rsidR="00B725D7" w:rsidRPr="008061EC">
        <w:rPr>
          <w:rFonts w:ascii="Times New Roman" w:hAnsi="Times New Roman" w:cs="Times New Roman"/>
          <w:sz w:val="28"/>
          <w:szCs w:val="28"/>
        </w:rPr>
        <w:lastRenderedPageBreak/>
        <w:t>можно допустить критическую ошибку</w:t>
      </w:r>
      <w:r w:rsidR="00630D8B" w:rsidRPr="008061EC">
        <w:rPr>
          <w:rFonts w:ascii="Times New Roman" w:hAnsi="Times New Roman" w:cs="Times New Roman"/>
          <w:sz w:val="28"/>
          <w:szCs w:val="28"/>
        </w:rPr>
        <w:t>. База данных позволяет хранить и просматривать занесенные данные, а также уменьшить количество ошибок.</w:t>
      </w:r>
    </w:p>
    <w:p w14:paraId="327B954C" w14:textId="77777777" w:rsidR="00C55CAB" w:rsidRPr="008061EC" w:rsidRDefault="00C55CAB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547DDF">
      <w:pPr>
        <w:pStyle w:val="1"/>
        <w:numPr>
          <w:ilvl w:val="0"/>
          <w:numId w:val="21"/>
        </w:numPr>
        <w:spacing w:before="0" w:line="72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090742"/>
      <w:bookmarkStart w:id="4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3"/>
      <w:bookmarkEnd w:id="4"/>
    </w:p>
    <w:p w14:paraId="193FEC9C" w14:textId="5EDD2EF1" w:rsidR="009E1F28" w:rsidRPr="008061EC" w:rsidRDefault="009E1F2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структурированной информационной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», а также обеспечение целостности и сохранности информаци</w:t>
      </w:r>
      <w:r w:rsidR="007904D5" w:rsidRPr="008061EC">
        <w:rPr>
          <w:rFonts w:ascii="Times New Roman" w:hAnsi="Times New Roman" w:cs="Times New Roman"/>
          <w:sz w:val="28"/>
          <w:szCs w:val="28"/>
        </w:rPr>
        <w:t>и.</w:t>
      </w:r>
    </w:p>
    <w:p w14:paraId="7A7D95EB" w14:textId="4932D940" w:rsidR="007904D5" w:rsidRPr="008061EC" w:rsidRDefault="007904D5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547DDF">
      <w:pPr>
        <w:pStyle w:val="af2"/>
        <w:numPr>
          <w:ilvl w:val="0"/>
          <w:numId w:val="5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547DDF">
      <w:pPr>
        <w:pStyle w:val="1"/>
        <w:numPr>
          <w:ilvl w:val="0"/>
          <w:numId w:val="21"/>
        </w:numPr>
        <w:spacing w:before="0" w:line="72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7090743"/>
      <w:bookmarkStart w:id="6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5"/>
      <w:bookmarkEnd w:id="6"/>
    </w:p>
    <w:p w14:paraId="72B047F3" w14:textId="2A5DA497" w:rsidR="008061EC" w:rsidRDefault="008061EC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7090744"/>
      <w:bookmarkStart w:id="8" w:name="_Toc147090969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7"/>
      <w:bookmarkEnd w:id="8"/>
    </w:p>
    <w:p w14:paraId="69A7F3D9" w14:textId="66214A4D" w:rsidR="00393438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3A473" w14:textId="262C6300" w:rsidR="00393438" w:rsidRDefault="00B760B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0FDEABE7" w:rsidR="00BC486B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</w:p>
    <w:p w14:paraId="5FA5BB3E" w14:textId="4BDF5B73" w:rsidR="001C7003" w:rsidRDefault="001C700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поставленную и грамотную речь. Не менее важным качеством будет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1C45495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3EDD3D7" w:rsidR="00F57E32" w:rsidRPr="00F57E32" w:rsidRDefault="00510D78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7090745"/>
      <w:bookmarkStart w:id="10" w:name="_Toc147090970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9"/>
      <w:bookmarkEnd w:id="10"/>
    </w:p>
    <w:p w14:paraId="4084F2FA" w14:textId="5BBD8E24" w:rsidR="008E17BA" w:rsidRDefault="00F57E3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547DDF">
      <w:pPr>
        <w:pStyle w:val="af2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 w:rsidP="00547DDF">
      <w:pPr>
        <w:jc w:val="center"/>
      </w:pPr>
    </w:p>
    <w:p w14:paraId="77CAEA32" w14:textId="3E876C49" w:rsidR="00E50D9A" w:rsidRDefault="00E50D9A" w:rsidP="00547DDF">
      <w:pPr>
        <w:jc w:val="center"/>
      </w:pPr>
    </w:p>
    <w:p w14:paraId="6C520A8D" w14:textId="6ABF6839" w:rsidR="00E50D9A" w:rsidRPr="00E50D9A" w:rsidRDefault="00E50D9A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job_description</w:t>
            </w:r>
          </w:p>
        </w:tc>
        <w:tc>
          <w:tcPr>
            <w:tcW w:w="2336" w:type="dxa"/>
          </w:tcPr>
          <w:p w14:paraId="5FBA5D7B" w14:textId="25E48E6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A120F6" w14:textId="2296FB06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4C37370B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425ED5" w14:textId="1BCCFF7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477AFB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CD69EC0" w14:textId="660D0D1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 w:rsidP="00547DDF">
      <w:pPr>
        <w:jc w:val="center"/>
      </w:pPr>
    </w:p>
    <w:p w14:paraId="6F797815" w14:textId="2200A5A2" w:rsidR="00C32B34" w:rsidRDefault="00C32B34" w:rsidP="00547DDF">
      <w:pPr>
        <w:jc w:val="center"/>
      </w:pPr>
    </w:p>
    <w:p w14:paraId="0DDEEFD4" w14:textId="69C9D594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 w:rsidP="00547DDF">
      <w:pPr>
        <w:jc w:val="center"/>
      </w:pPr>
    </w:p>
    <w:p w14:paraId="5BF85149" w14:textId="12FED95C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3A45F528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C28C4A5" w14:textId="08030D9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28DAD0AE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6B44050" w14:textId="6F61FA0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6D84722F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3975E3D" w14:textId="60647B49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lastRenderedPageBreak/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0D1D602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7" w:type="dxa"/>
          </w:tcPr>
          <w:p w14:paraId="5945D53B" w14:textId="7AD8D612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 w:rsidP="00547DDF">
      <w:pPr>
        <w:jc w:val="center"/>
      </w:pPr>
    </w:p>
    <w:p w14:paraId="12FFBF41" w14:textId="7858CD1E" w:rsidR="0019091E" w:rsidRDefault="0019091E" w:rsidP="00547DDF">
      <w:pPr>
        <w:jc w:val="center"/>
      </w:pPr>
    </w:p>
    <w:p w14:paraId="01C1F40F" w14:textId="22BFE949" w:rsidR="0019091E" w:rsidRPr="0019091E" w:rsidRDefault="0019091E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payment_methods</w:t>
            </w:r>
          </w:p>
        </w:tc>
        <w:tc>
          <w:tcPr>
            <w:tcW w:w="2336" w:type="dxa"/>
          </w:tcPr>
          <w:p w14:paraId="7D7C8F9D" w14:textId="3AFE5B03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E9E633C" w14:textId="6DF7B229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47DDF">
      <w:pPr>
        <w:pStyle w:val="1"/>
        <w:spacing w:before="0" w:line="480" w:lineRule="auto"/>
        <w:ind w:firstLine="851"/>
        <w:jc w:val="center"/>
        <w:rPr>
          <w:noProof/>
          <w:lang w:eastAsia="ru-RU"/>
        </w:rPr>
      </w:pPr>
      <w:bookmarkStart w:id="11" w:name="_Toc147090746"/>
      <w:bookmarkStart w:id="12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11"/>
      <w:bookmarkEnd w:id="12"/>
    </w:p>
    <w:p w14:paraId="107B97A9" w14:textId="4AF64753" w:rsidR="00EA6C47" w:rsidRDefault="002B57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47DD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547DDF" w:rsidRPr="007B74BE" w:rsidRDefault="00547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547DDF" w:rsidRPr="007B74BE" w:rsidRDefault="00547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547DDF">
      <w:pPr>
        <w:pStyle w:val="af2"/>
        <w:numPr>
          <w:ilvl w:val="0"/>
          <w:numId w:val="1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7DDF">
      <w:pPr>
        <w:pStyle w:val="1"/>
        <w:spacing w:before="0"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47090747"/>
      <w:bookmarkStart w:id="14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3"/>
      <w:bookmarkEnd w:id="14"/>
    </w:p>
    <w:p w14:paraId="3D7AC4D7" w14:textId="30347701" w:rsidR="00546FBE" w:rsidRDefault="00546FBE" w:rsidP="00547DDF">
      <w:pPr>
        <w:pStyle w:val="1"/>
        <w:spacing w:before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Toc147090748"/>
      <w:bookmarkStart w:id="16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5"/>
      <w:bookmarkEnd w:id="16"/>
    </w:p>
    <w:p w14:paraId="6CE80E38" w14:textId="7395BD49" w:rsidR="00F05869" w:rsidRDefault="00F0586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47DDF">
      <w:pPr>
        <w:pStyle w:val="af2"/>
        <w:numPr>
          <w:ilvl w:val="0"/>
          <w:numId w:val="1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47DDF">
      <w:pPr>
        <w:pStyle w:val="1"/>
        <w:tabs>
          <w:tab w:val="left" w:pos="2552"/>
        </w:tabs>
        <w:spacing w:before="0" w:line="48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147090749"/>
      <w:bookmarkStart w:id="18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7"/>
      <w:bookmarkEnd w:id="18"/>
    </w:p>
    <w:p w14:paraId="4C2EAAD9" w14:textId="13FAA260" w:rsidR="004F6EE9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47DD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547DDF" w:rsidRPr="001F0424" w:rsidRDefault="00547DDF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547DDF" w:rsidRPr="001F0424" w:rsidRDefault="00547DDF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547DDF" w:rsidRPr="001F0424" w:rsidRDefault="00547DDF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547DDF" w:rsidRPr="001F0424" w:rsidRDefault="00547DDF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 xml:space="preserve">door_color_id, </w:t>
      </w:r>
      <w:proofErr w:type="spellStart"/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door_color_title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FROM product WHERE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= (SELECT MAX (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) FROM product);</w:t>
      </w:r>
    </w:p>
    <w:p w14:paraId="092A8275" w14:textId="304E274C" w:rsidR="002A49F8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47DDF">
      <w:pPr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090750"/>
      <w:bookmarkStart w:id="20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9"/>
      <w:bookmarkEnd w:id="20"/>
    </w:p>
    <w:p w14:paraId="2A2DF5E5" w14:textId="6E5ECF1D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47DDF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147090751"/>
      <w:bookmarkStart w:id="22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1"/>
      <w:bookmarkEnd w:id="22"/>
    </w:p>
    <w:p w14:paraId="5152F4D5" w14:textId="5460BDE5" w:rsidR="00FB0490" w:rsidRDefault="0028267E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02F442EA" w:rsidR="00AF7842" w:rsidRP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https://practicum.yandex.ru/blog/chto-takoe-subd-postgresql/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AF7842" w:rsidRPr="00FB049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6CBA0" w14:textId="77777777" w:rsidR="00E62346" w:rsidRDefault="00E62346" w:rsidP="00A133A4">
      <w:pPr>
        <w:spacing w:after="0" w:line="240" w:lineRule="auto"/>
      </w:pPr>
      <w:r>
        <w:separator/>
      </w:r>
    </w:p>
  </w:endnote>
  <w:endnote w:type="continuationSeparator" w:id="0">
    <w:p w14:paraId="29E8E7C1" w14:textId="77777777" w:rsidR="00E62346" w:rsidRDefault="00E62346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8E511" w14:textId="77777777" w:rsidR="00E62346" w:rsidRDefault="00E62346" w:rsidP="00A133A4">
      <w:pPr>
        <w:spacing w:after="0" w:line="240" w:lineRule="auto"/>
      </w:pPr>
      <w:r>
        <w:separator/>
      </w:r>
    </w:p>
  </w:footnote>
  <w:footnote w:type="continuationSeparator" w:id="0">
    <w:p w14:paraId="757ACAE4" w14:textId="77777777" w:rsidR="00E62346" w:rsidRDefault="00E62346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547DDF" w:rsidRDefault="00547DDF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547DDF" w:rsidRPr="00685982" w:rsidRDefault="00547DD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547DDF" w:rsidRPr="00685982" w:rsidRDefault="00547DD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547DDF" w:rsidRPr="00685982" w:rsidRDefault="00547DD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547DDF" w:rsidRPr="00685982" w:rsidRDefault="00547DD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547DDF" w:rsidRPr="00685982" w:rsidRDefault="00547DD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547DDF" w:rsidRDefault="00547DDF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60DD560A" w:rsidR="00547DDF" w:rsidRPr="00D31DFB" w:rsidRDefault="00547DDF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276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20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547DDF" w:rsidRPr="00D31DFB" w:rsidRDefault="00547DDF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547DDF" w:rsidRPr="00685982" w:rsidRDefault="00547DD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547DDF" w:rsidRPr="00685982" w:rsidRDefault="00547DD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547DDF" w:rsidRPr="00685982" w:rsidRDefault="00547DD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547DDF" w:rsidRPr="00685982" w:rsidRDefault="00547DD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547DDF" w:rsidRPr="00685982" w:rsidRDefault="00547DD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547DDF" w:rsidRDefault="00547DDF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60DD560A" w:rsidR="00547DDF" w:rsidRPr="00D31DFB" w:rsidRDefault="00547DDF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2276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20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547DDF" w:rsidRPr="00D31DFB" w:rsidRDefault="00547DDF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5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7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9"/>
  </w:num>
  <w:num w:numId="5">
    <w:abstractNumId w:val="20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5"/>
  </w:num>
  <w:num w:numId="16">
    <w:abstractNumId w:val="19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F4904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0424"/>
    <w:rsid w:val="001F65AB"/>
    <w:rsid w:val="00205F7D"/>
    <w:rsid w:val="00227658"/>
    <w:rsid w:val="002304C4"/>
    <w:rsid w:val="00231A82"/>
    <w:rsid w:val="00257A4C"/>
    <w:rsid w:val="00261FED"/>
    <w:rsid w:val="00262A0B"/>
    <w:rsid w:val="002666DC"/>
    <w:rsid w:val="0028267E"/>
    <w:rsid w:val="0029244A"/>
    <w:rsid w:val="002942AB"/>
    <w:rsid w:val="002A49F8"/>
    <w:rsid w:val="002B2599"/>
    <w:rsid w:val="002B27BC"/>
    <w:rsid w:val="002B57ED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10D78"/>
    <w:rsid w:val="00534583"/>
    <w:rsid w:val="00546FBE"/>
    <w:rsid w:val="00547DDF"/>
    <w:rsid w:val="00557D75"/>
    <w:rsid w:val="0057578F"/>
    <w:rsid w:val="00581282"/>
    <w:rsid w:val="00581C5D"/>
    <w:rsid w:val="00587162"/>
    <w:rsid w:val="0058744A"/>
    <w:rsid w:val="00595DAA"/>
    <w:rsid w:val="00595E23"/>
    <w:rsid w:val="005B1EC4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27161"/>
    <w:rsid w:val="0085491D"/>
    <w:rsid w:val="00860437"/>
    <w:rsid w:val="008807D3"/>
    <w:rsid w:val="00881E08"/>
    <w:rsid w:val="0088233C"/>
    <w:rsid w:val="00882DC8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A6688"/>
    <w:rsid w:val="009C5AF7"/>
    <w:rsid w:val="009E1F28"/>
    <w:rsid w:val="009F4F27"/>
    <w:rsid w:val="00A133A4"/>
    <w:rsid w:val="00A20A7D"/>
    <w:rsid w:val="00A85F3C"/>
    <w:rsid w:val="00A86B43"/>
    <w:rsid w:val="00A920F9"/>
    <w:rsid w:val="00A96E19"/>
    <w:rsid w:val="00AA37DD"/>
    <w:rsid w:val="00AC548D"/>
    <w:rsid w:val="00AF7842"/>
    <w:rsid w:val="00B150F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07A54"/>
    <w:rsid w:val="00C2421B"/>
    <w:rsid w:val="00C32B34"/>
    <w:rsid w:val="00C55CAB"/>
    <w:rsid w:val="00CA4180"/>
    <w:rsid w:val="00CB2EBF"/>
    <w:rsid w:val="00CC1613"/>
    <w:rsid w:val="00CC529E"/>
    <w:rsid w:val="00CD4EDE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62346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F8D3-3E4D-489C-9518-D8AFC793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3651</Words>
  <Characters>20813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6</cp:revision>
  <dcterms:created xsi:type="dcterms:W3CDTF">2023-06-21T06:17:00Z</dcterms:created>
  <dcterms:modified xsi:type="dcterms:W3CDTF">2023-10-01T18:34:00Z</dcterms:modified>
</cp:coreProperties>
</file>