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сотрудники: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FF00"/>
          <w:spacing w:val="0"/>
          <w:position w:val="0"/>
          <w:sz w:val="28"/>
          <w:shd w:fill="FFFF00" w:val="clear"/>
        </w:rPr>
        <w:t xml:space="preserve">0</w:t>
      </w:r>
      <w:r>
        <w:rPr>
          <w:rFonts w:ascii="Times New Roman" w:hAnsi="Times New Roman" w:cs="Times New Roman" w:eastAsia="Times New Roman"/>
          <w:color w:val="FFFF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будет отображаться в главном окне (будет доступно только при открытии товара)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0E838"/>
          <w:spacing w:val="0"/>
          <w:position w:val="0"/>
          <w:sz w:val="28"/>
          <w:shd w:fill="00FF00" w:val="clear"/>
        </w:rPr>
        <w:t xml:space="preserve">1</w:t>
      </w:r>
      <w:r>
        <w:rPr>
          <w:rFonts w:ascii="Times New Roman" w:hAnsi="Times New Roman" w:cs="Times New Roman" w:eastAsia="Times New Roman"/>
          <w:color w:val="40E838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товар будет отображаться в главном окне приложения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0000" w:val="clear"/>
        </w:rPr>
        <w:t xml:space="preserve">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стоит обратить внимание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Сотрудник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00FF00" w:val="clear"/>
        </w:rPr>
        <w:t xml:space="preserve">ФИО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обязательным полем для заполнения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Паспортные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обязательным полем для заполнения и должно содержать в себе </w:t>
      </w:r>
    </w:p>
    <w:p>
      <w:pPr>
        <w:numPr>
          <w:ilvl w:val="0"/>
          <w:numId w:val="2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Боковой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значное число, является уникальным;</w:t>
      </w:r>
    </w:p>
    <w:p>
      <w:pPr>
        <w:numPr>
          <w:ilvl w:val="0"/>
          <w:numId w:val="2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выдачи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числом;</w:t>
      </w:r>
    </w:p>
    <w:p>
      <w:pPr>
        <w:numPr>
          <w:ilvl w:val="0"/>
          <w:numId w:val="2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подразделения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цифр, где 3 цифры разделены чертой;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Телефон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Адрес проживания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Должность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Заработная плата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Логин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Пароль</w:t>
      </w:r>
    </w:p>
    <w:p>
      <w:pPr>
        <w:numPr>
          <w:ilvl w:val="0"/>
          <w:numId w:val="2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Серийный номер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Клиент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ФИО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Телефон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Адрес</w:t>
      </w:r>
    </w:p>
    <w:p>
      <w:pPr>
        <w:numPr>
          <w:ilvl w:val="0"/>
          <w:numId w:val="6"/>
        </w:numPr>
        <w:spacing w:before="0" w:after="0" w:line="36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Дата рождения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поле является не обязательным, необходимо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0000" w:val="clear"/>
        </w:rPr>
        <w:t xml:space="preserve">для получения скидки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Поставщик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компании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 поставки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поставки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Таблица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Дверь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»: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Название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Модель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Стоимость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Артикул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00" w:val="clear"/>
        </w:rPr>
        <w:t xml:space="preserve">Кол-во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Поставщик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Цвет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employee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image TEXT,/*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employeeFIO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sideNumber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VARCHAR(50)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NULL UNIQUE ,/*C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ерия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мер паспорта*/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dateOfIssue DATe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выдачи*/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departmentCode INTEGER NOT NULL CHECK(departmentCode &gt; 0),/*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подразделения*/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employeePhone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VARCHAR(11)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employeeAdress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jobTitle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Должность*/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wage MONEY NOT NULL 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ЗП*/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employeeLogin VARCHAR(50) NOT NULL UNIQUE,/*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Логин*/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employeePassword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VARCHAR(50)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NULL UNIQUE,/*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serialNumber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VARCHAR(50)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NULL UNIQUE/*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Серийный номер*/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 into employee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values (1, ,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Козманов Олег Генадьевич', 7586214995, '2022-05-25', 655489, 78965412598, 'г. Арамиль, ул. Ленина, дом 34', 'Менеджер', 23000, 'kozmanov.og@gmail.com', 'Figman567', '8A4')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client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clientId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clientFIO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clientPhone INTEGER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clientAdress VARCHAR(500) NOT NULL/*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Поставщики*/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suppliers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поставщика*/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suppliersTitle VARCHAR(150)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компании*/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suppliersAdress VARCHAR(200)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поставщиков*/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deliveryDate DATe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поставки*/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deliveryCost MONEY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 поставки*/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supplierstPhone VARCHAR(20) NOT NULL/*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Дверь*/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door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поставщика*/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doorTitle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doorModel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doorCost MONEY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doorArticleNumber INTEGER NOT NULL CHECK(doorArticleNumber &gt; 0) UNIQUE,/*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Артикул*/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doorQuantity INTEGER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Количесто*/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doorSuppliers VARCHAR(150) not NULL,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doorColor VArchar(150) NOT NULL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Ручка*/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pen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penId SERIAL PRIMARY KEY UNIQUE,/*id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поставщика*/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penTitle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penModel VARCHAR(150)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penCost MONEY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penArticleNumber INTEGER NOT NULL CHECK(penArticleNumber &gt; 0) UNIQUE,/*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Артикул*/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penQuantity INTEGER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Количесто*/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penSuppliers VARCHAR(150) not NULL,/**/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penColor VArchar(150) NOT NULL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montage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montageId SERIAL PRIMARY KEY UNIQUE, 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dateMontage DATE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timeMontage TIME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fitter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Монтажник*/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montageCost money NOT NULL DEFAULT 0/*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Итоговая сумма за все работы*/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froze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frozeId SERIAL PRIMARY KEY UNIQUE, /*id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dateFroze DATE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timeFroze TIME NOT NULL, 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measurer VARCHAR(500) NOT NULL,/*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Монтажник*/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frozeCost money NOT NULL DEFAULT 0/*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Итоговая сумма за все работы*/</w:t>
      </w:r>
    </w:p>
    <w:p>
      <w:pPr>
        <w:spacing w:before="0" w:after="0" w:line="36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