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70F" w:rsidRDefault="003702FE">
      <w:r>
        <w:t>Kurulduğu 1972 yılından günümüze, Isolgomma yaşam kalitemizi arttırmak amacı ile ürettiği ses yalıtım malzemelerini ve bu malzemeler ile oluşturduğu etkin yalıtım çözümlerini sürekli geliştirerek, İtalya ve Avrupa’nın lider ses yalıtım malzemeleri üreticisi konumuna erişmiştir. Isolgomma özellikle konut ve ticari yapılarda yenilikçi ses yalıtım çözümlerinin geliştirilmesi hususunda yatırımlarını yoğun bir şekilde sürdürmektedir. Büyük bir hassasiyetle seçtiği geri dönüşümlü ham madde kullanımı ile farklılık yaratan firma böylelikle doğal çevrenin korunmasında ve yaşam kalitemizin yükseltilmesinde önemli bir görev üstlenmiştir</w:t>
      </w:r>
      <w:r w:rsidR="00E0070F">
        <w:t>. Isolgomma, sahip olduğu geniş ve eksiksiz ürün gamı ve bu ürünlerin sahip olduğu eşsiz</w:t>
      </w:r>
      <w:r w:rsidR="00C95346">
        <w:t xml:space="preserve"> performans sayesinde zemin, duvar, tav</w:t>
      </w:r>
      <w:r w:rsidR="00F16138">
        <w:t>an gibi yapı elema</w:t>
      </w:r>
      <w:r w:rsidR="00C95346">
        <w:t>nlarının</w:t>
      </w:r>
      <w:r w:rsidR="00E0070F">
        <w:t xml:space="preserve"> akustik </w:t>
      </w:r>
      <w:bookmarkStart w:id="0" w:name="_GoBack"/>
      <w:r w:rsidR="00E0070F">
        <w:t>yalıtımında çok çeşitli çözümler sunmaktadır.</w:t>
      </w:r>
      <w:bookmarkEnd w:id="0"/>
    </w:p>
    <w:sectPr w:rsidR="00E007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789"/>
    <w:rsid w:val="00101789"/>
    <w:rsid w:val="003702FE"/>
    <w:rsid w:val="00B00EFC"/>
    <w:rsid w:val="00C95346"/>
    <w:rsid w:val="00E0070F"/>
    <w:rsid w:val="00F161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862C"/>
  <w15:chartTrackingRefBased/>
  <w15:docId w15:val="{C0717816-97B1-4202-8137-421F6BD68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5</cp:revision>
  <dcterms:created xsi:type="dcterms:W3CDTF">2025-12-10T11:33:00Z</dcterms:created>
  <dcterms:modified xsi:type="dcterms:W3CDTF">2025-12-16T09:20:00Z</dcterms:modified>
</cp:coreProperties>
</file>