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31A" w:rsidRDefault="009D6C55">
      <w:proofErr w:type="spellStart"/>
      <w:r>
        <w:t>Highmat</w:t>
      </w:r>
      <w:proofErr w:type="spellEnd"/>
      <w:r w:rsidR="004F5699">
        <w:t>, tüm döşeme tiplerinde en yüksek seviyede ses yalıtımı ihtiyacını k</w:t>
      </w:r>
      <w:r>
        <w:t>arşılamak üzere geliştirilmiş ses ve ısı yalıtım levhasıdır</w:t>
      </w:r>
      <w:r w:rsidR="004F5699">
        <w:t xml:space="preserve">. </w:t>
      </w:r>
      <w:proofErr w:type="spellStart"/>
      <w:r w:rsidR="004F5699">
        <w:t>Highmat</w:t>
      </w:r>
      <w:proofErr w:type="spellEnd"/>
      <w:r w:rsidR="004F5699">
        <w:t>; yüksek yoğunluklu taşıyıcı şeritler ile polyester elyaf levhaların bir araya gelmesinden teşkil edilmiştir. Bu şerit sistemi sayesinde temas y</w:t>
      </w:r>
      <w:r w:rsidR="0077796D">
        <w:t>üzeyi</w:t>
      </w:r>
      <w:r w:rsidR="004F5699">
        <w:t xml:space="preserve"> azaltılmış ve özellikle yalıtılması güç olan düşük frekanslarda üstün performans elde edilmesi sağlanmıştır.</w:t>
      </w:r>
    </w:p>
    <w:p w:rsidR="001C32A6" w:rsidRDefault="001C32A6" w:rsidP="001C32A6">
      <w:proofErr w:type="spellStart"/>
      <w:r>
        <w:t>Hi</w:t>
      </w:r>
      <w:r>
        <w:t>ghmat</w:t>
      </w:r>
      <w:proofErr w:type="spellEnd"/>
      <w:r>
        <w:t xml:space="preserve"> 50; 60 kg/m³kg yoğunluğunda 5</w:t>
      </w:r>
      <w:r>
        <w:t>0 mm kalınlığındaki polyester ely</w:t>
      </w:r>
      <w:r>
        <w:t xml:space="preserve">af levha ile ortasında yer </w:t>
      </w:r>
      <w:proofErr w:type="spellStart"/>
      <w:r>
        <w:t>aln</w:t>
      </w:r>
      <w:proofErr w:type="spellEnd"/>
      <w:r>
        <w:t xml:space="preserve"> 5</w:t>
      </w:r>
      <w:r>
        <w:t xml:space="preserve">0 mm x 50 mm x 300 mm ebatlarındaki kauçuk şeritlerin birleşimden oluşur.  </w:t>
      </w:r>
      <w:proofErr w:type="spellStart"/>
      <w:r>
        <w:t>Highmat</w:t>
      </w:r>
      <w:proofErr w:type="spellEnd"/>
      <w:r>
        <w:t xml:space="preserve"> 0,60 m genişl</w:t>
      </w:r>
      <w:r>
        <w:t>ikte ve 1,00 m uzunluktadır. 3,5</w:t>
      </w:r>
      <w:r>
        <w:t>0 kg /m² ağırlığındadır. Darb</w:t>
      </w:r>
      <w:r>
        <w:t xml:space="preserve">e sesi </w:t>
      </w:r>
      <w:proofErr w:type="spellStart"/>
      <w:r>
        <w:t>azaltım</w:t>
      </w:r>
      <w:proofErr w:type="spellEnd"/>
      <w:r>
        <w:t xml:space="preserve"> değeri ∆ </w:t>
      </w:r>
      <w:proofErr w:type="spellStart"/>
      <w:r>
        <w:t>Lnw</w:t>
      </w:r>
      <w:proofErr w:type="spellEnd"/>
      <w:r>
        <w:t xml:space="preserve"> = 39</w:t>
      </w:r>
      <w:r>
        <w:t xml:space="preserve"> </w:t>
      </w:r>
      <w:proofErr w:type="spellStart"/>
      <w:r>
        <w:t>dB</w:t>
      </w:r>
      <w:proofErr w:type="spellEnd"/>
      <w:r>
        <w:t xml:space="preserve"> ( </w:t>
      </w:r>
      <w:r>
        <w:t>UNI EN ISO 10140-3:2015 )’</w:t>
      </w:r>
      <w:proofErr w:type="spellStart"/>
      <w:r>
        <w:t>dir</w:t>
      </w:r>
      <w:proofErr w:type="spellEnd"/>
      <w:r>
        <w:t>. 5</w:t>
      </w:r>
      <w:r>
        <w:t xml:space="preserve"> MN/m³ dinamik </w:t>
      </w:r>
      <w:proofErr w:type="spellStart"/>
      <w:r>
        <w:t>rijitlik</w:t>
      </w:r>
      <w:proofErr w:type="spellEnd"/>
      <w:r>
        <w:t xml:space="preserve"> değerindeki ürünün, termal geçirgenlik katsayısı 0,040W/</w:t>
      </w:r>
      <w:proofErr w:type="spellStart"/>
      <w:r>
        <w:t>mK’dir</w:t>
      </w:r>
      <w:proofErr w:type="spellEnd"/>
      <w:r>
        <w:t xml:space="preserve">. </w:t>
      </w:r>
    </w:p>
    <w:p w:rsidR="001C32A6" w:rsidRDefault="001C32A6">
      <w:bookmarkStart w:id="0" w:name="_GoBack"/>
      <w:bookmarkEnd w:id="0"/>
    </w:p>
    <w:sectPr w:rsidR="001C32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F78"/>
    <w:rsid w:val="000A03B4"/>
    <w:rsid w:val="001C32A6"/>
    <w:rsid w:val="001C3F78"/>
    <w:rsid w:val="004F5699"/>
    <w:rsid w:val="0077796D"/>
    <w:rsid w:val="00904562"/>
    <w:rsid w:val="009A431A"/>
    <w:rsid w:val="009D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F4CFD"/>
  <w15:chartTrackingRefBased/>
  <w15:docId w15:val="{58D76205-6CA4-4C0B-9DE7-90F8A9D31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73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Berkman Dinc</dc:creator>
  <cp:keywords/>
  <dc:description/>
  <cp:lastModifiedBy>Berkman Dinc</cp:lastModifiedBy>
  <cp:revision>6</cp:revision>
  <dcterms:created xsi:type="dcterms:W3CDTF">2025-12-11T07:21:00Z</dcterms:created>
  <dcterms:modified xsi:type="dcterms:W3CDTF">2025-12-16T13:08:00Z</dcterms:modified>
</cp:coreProperties>
</file>