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445" w:rsidRDefault="000F70AD">
      <w:proofErr w:type="spellStart"/>
      <w:r>
        <w:t>Sylpro</w:t>
      </w:r>
      <w:proofErr w:type="spellEnd"/>
      <w:r>
        <w:t>, halı, parke, seramik ve sentetik zemin kaplamaları ile yüzer şapın altında ideal çözümler sunmaktadır. Esnek yapısı ve yüksek kütlesi sayesinde endüstriyel yapıların yüzer döşemelerinde hem ses yalıtımı hem de titreşim yalıtımına yardımcı olarak kullanılır. Yürüme sırasında oluşan ayak ve topuk sesini sönümleyerek iç ortam akustiğini düzenler.</w:t>
      </w:r>
      <w:r w:rsidR="00FD6445">
        <w:t xml:space="preserve"> Ayrıca, kuru ya da ıslak duvar uygulamalarında duvar ile döşeme arasında </w:t>
      </w:r>
      <w:r w:rsidR="00346035">
        <w:t>“</w:t>
      </w:r>
      <w:r w:rsidR="00FD6445">
        <w:t xml:space="preserve">duvar altı yalıtım şeridi </w:t>
      </w:r>
      <w:r w:rsidR="00346035">
        <w:t xml:space="preserve">“ </w:t>
      </w:r>
      <w:r w:rsidR="00FD6445">
        <w:t xml:space="preserve">olarak tercih edilmektedir. Ahşap bina </w:t>
      </w:r>
      <w:proofErr w:type="spellStart"/>
      <w:r w:rsidR="00FD6445">
        <w:t>renovasyonları</w:t>
      </w:r>
      <w:proofErr w:type="spellEnd"/>
      <w:r w:rsidR="00FD6445">
        <w:t xml:space="preserve"> gibi yapının yük taşıma kapasitesi kısıtlı ve yüzer şap uygulamasının çeşitli nedenlerden dolayı tercih edilemediği durumlarda</w:t>
      </w:r>
      <w:r w:rsidR="00346035">
        <w:t>,</w:t>
      </w:r>
      <w:bookmarkStart w:id="0" w:name="_GoBack"/>
      <w:bookmarkEnd w:id="0"/>
      <w:r w:rsidR="00FD6445">
        <w:t xml:space="preserve"> döşemede rabıta altında ve özellikle kirişler ile döşeme birleşim noktalarında tercih edilir. Böylece üst döşemede oluşan darbe enerjisinin yapı strüktüründe ilerlemesi engellenir.</w:t>
      </w:r>
    </w:p>
    <w:p w:rsidR="000F70AD" w:rsidRDefault="000F70AD">
      <w:proofErr w:type="spellStart"/>
      <w:r>
        <w:t>Sylpro</w:t>
      </w:r>
      <w:proofErr w:type="spellEnd"/>
      <w:r>
        <w:t xml:space="preserve">, 3 ve 5 mm kalınlıklarda üretilmektedir. 730 kg/ m³ yoğunluktaki ürün, 1,25 m genişlikte şilte halinde </w:t>
      </w:r>
      <w:proofErr w:type="spellStart"/>
      <w:r>
        <w:t>üretilmektedir</w:t>
      </w:r>
      <w:r w:rsidR="00FD6445">
        <w:t>n</w:t>
      </w:r>
      <w:proofErr w:type="spellEnd"/>
      <w:r>
        <w:t xml:space="preserve"> 5 mm olan şiltenin uzunluğu 10 m</w:t>
      </w:r>
      <w:r w:rsidR="00C514A9">
        <w:t>, ağırlığı 3,65 kg /m²</w:t>
      </w:r>
      <w:r>
        <w:t>, 3 mm kalınlıktaki şiltenin uzunluğu 20 m</w:t>
      </w:r>
      <w:r w:rsidR="00C514A9">
        <w:t>, ağırlığı 2,19 kg/ m²</w:t>
      </w:r>
      <w:r>
        <w:t xml:space="preserve">’dir. Ürün minimum 19 </w:t>
      </w:r>
      <w:proofErr w:type="spellStart"/>
      <w:r>
        <w:t>dB</w:t>
      </w:r>
      <w:proofErr w:type="spellEnd"/>
      <w:r>
        <w:t xml:space="preserve"> darbe ses </w:t>
      </w:r>
      <w:proofErr w:type="spellStart"/>
      <w:r>
        <w:t>azaltım</w:t>
      </w:r>
      <w:proofErr w:type="spellEnd"/>
      <w:r>
        <w:t xml:space="preserve"> değerine sahiptir ( UNI EN ISO 10140-3:2015. </w:t>
      </w:r>
      <w:r w:rsidR="00BA3B06">
        <w:t>Termal geçirgenlik katsayısı 0,12 W/</w:t>
      </w:r>
      <w:proofErr w:type="spellStart"/>
      <w:r w:rsidR="00BA3B06">
        <w:t>mK</w:t>
      </w:r>
      <w:proofErr w:type="spellEnd"/>
      <w:r w:rsidR="00BA3B06">
        <w:t xml:space="preserve"> </w:t>
      </w:r>
      <w:proofErr w:type="spellStart"/>
      <w:r w:rsidR="00BA3B06">
        <w:t>dir</w:t>
      </w:r>
      <w:proofErr w:type="spellEnd"/>
      <w:r w:rsidR="00BA3B06">
        <w:t>.</w:t>
      </w:r>
    </w:p>
    <w:sectPr w:rsidR="000F70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F98"/>
    <w:rsid w:val="000F70AD"/>
    <w:rsid w:val="00346035"/>
    <w:rsid w:val="003B4F98"/>
    <w:rsid w:val="004F7577"/>
    <w:rsid w:val="00BA3B06"/>
    <w:rsid w:val="00C514A9"/>
    <w:rsid w:val="00FD64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EB1E"/>
  <w15:chartTrackingRefBased/>
  <w15:docId w15:val="{81E27AE4-E5A4-4A11-9FA3-30780580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178</Words>
  <Characters>1017</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 Dinc</dc:creator>
  <cp:keywords/>
  <dc:description/>
  <cp:lastModifiedBy>Berkman Dinc</cp:lastModifiedBy>
  <cp:revision>4</cp:revision>
  <dcterms:created xsi:type="dcterms:W3CDTF">2025-12-11T10:24:00Z</dcterms:created>
  <dcterms:modified xsi:type="dcterms:W3CDTF">2025-12-16T13:24:00Z</dcterms:modified>
</cp:coreProperties>
</file>