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A69" w:rsidRDefault="00090356">
      <w:r>
        <w:t>Mustwall B serisi, duvar ve tavanların ses yalıtımlarında kulla</w:t>
      </w:r>
      <w:r w:rsidR="00D848C7">
        <w:t xml:space="preserve">nılan ve yüksek performanslı, </w:t>
      </w:r>
      <w:r>
        <w:t xml:space="preserve">pratik bir çözümdür. SBR kauçuk granüllerinden mamul levha ile alçı plakanın laminasyonundan teşkil olan ürün bu haliyle özellikle mevcut yapıların ses yalıtım değerlerinin minimum tadilat ve yer kaybı ile iyileştirilmesine katkı sağlar. </w:t>
      </w:r>
      <w:r w:rsidR="00003A69">
        <w:t>Ağır kütlesi sayesinde yalıtılması daha zor olan düşük frekanslarda yani bas seslerde özellikle etkilidir.</w:t>
      </w:r>
    </w:p>
    <w:p w:rsidR="003E021B" w:rsidRDefault="00090356">
      <w:r>
        <w:t xml:space="preserve">Bu ürün serisi iki farklı kalınlıkta üretilmektedir. Mustwall 18 B; 7 mm kauçuk levha ile 12,5 mm beyaz </w:t>
      </w:r>
      <w:r w:rsidR="00D848C7">
        <w:t>alçı plakadan meydana gelir</w:t>
      </w:r>
      <w:bookmarkStart w:id="0" w:name="_GoBack"/>
      <w:bookmarkEnd w:id="0"/>
      <w:r>
        <w:t>. Mustwa</w:t>
      </w:r>
      <w:r w:rsidR="00003A69">
        <w:t>ll 33 B</w:t>
      </w:r>
      <w:r>
        <w:t xml:space="preserve"> ise 20 mm kalınlıktaki kauçuk levha üzerine 12,5 mm’lik beyaz alçı plakanın lamine edilmesiyle elde edilir. Her iki ürün de 1,20 m eninde 2,00 m uzunluğundadır.</w:t>
      </w:r>
      <w:r w:rsidR="00003A69">
        <w:t xml:space="preserve"> Mustwall 18B 14,5 kg /m², Mustwall 33B ise 19,5 kg/m² ağırlığındadır.</w:t>
      </w:r>
    </w:p>
    <w:sectPr w:rsidR="003E02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FAF"/>
    <w:rsid w:val="00003A69"/>
    <w:rsid w:val="00090356"/>
    <w:rsid w:val="003A0FAF"/>
    <w:rsid w:val="003E021B"/>
    <w:rsid w:val="00D848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1104"/>
  <w15:chartTrackingRefBased/>
  <w15:docId w15:val="{716FA1D5-8C6D-4CFB-836C-C0AC29DF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121</Words>
  <Characters>695</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3</cp:revision>
  <dcterms:created xsi:type="dcterms:W3CDTF">2025-12-16T08:34:00Z</dcterms:created>
  <dcterms:modified xsi:type="dcterms:W3CDTF">2025-12-17T11:25:00Z</dcterms:modified>
</cp:coreProperties>
</file>