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BLM-0482 Nesnelerin İnterneti Simülasyon Ödevi</w:t>
      </w:r>
    </w:p>
    <w:p>
      <w:pPr>
        <w:pStyle w:val="Heading1"/>
      </w:pPr>
      <w:r>
        <w:t>1. Proje Özeti</w:t>
      </w:r>
    </w:p>
    <w:p>
      <w:r>
        <w:t>Bu proje, 'Akıllı Tarım Sistemi' senaryosunu modelleyen uçtan uca bir IoT (Nesnelerin İnterneti) simülasyonudur. Proje, 3 temel bileşen üzerinden geliştirilmiştir: Publisher (veri üretici), MQTT (haberleşme altyapısı) ve Subscriber (analiz ve depolama).</w:t>
      </w:r>
    </w:p>
    <w:p>
      <w:pPr>
        <w:pStyle w:val="Heading1"/>
      </w:pPr>
      <w:r>
        <w:t>2. Çözüm Aşamaları ve Mimari</w:t>
      </w:r>
    </w:p>
    <w:p>
      <w:pPr>
        <w:pStyle w:val="Heading2"/>
      </w:pPr>
      <w:r>
        <w:t>2.1. Simülasyon Veri Üretici Yazılımı (Publisher)</w:t>
      </w:r>
    </w:p>
    <w:p>
      <w:r>
        <w:t>Publisher yazılımı (publisher.py), belirlenen bir bitki profiline (örneğin nane, marul) uygun olarak sıcaklık ve toprak nemi değerlerini yapay olarak simüle etmektedir. Üretilen veriler JSON formatına çevrilerek periyodik olarak MQTT broker'a gönderilmektedir.</w:t>
      </w:r>
    </w:p>
    <w:p>
      <w:pPr>
        <w:pStyle w:val="Heading2"/>
      </w:pPr>
      <w:r>
        <w:t>2.2. MQTT Tabanlı Haberleşme Altyapısı</w:t>
      </w:r>
    </w:p>
    <w:p>
      <w:r>
        <w:t>Sistemde iletişim portokolü olarak MQTT kullanılmıştır. Haberleşmede kullanılan topic "tarim_sulama/1/telemetry" ve komutlar için "tarim_sulama/1/command" olarak belirlenmiştir.</w:t>
      </w:r>
    </w:p>
    <w:p>
      <w:pPr>
        <w:pStyle w:val="Heading2"/>
      </w:pPr>
      <w:r>
        <w:t>2.3. Analiz ve Depolama Yazılımı (Subscriber)</w:t>
      </w:r>
    </w:p>
    <w:p>
      <w:r>
        <w:t>Subscriber yazılımı (subscriber.py), belirtilen MQTT topic üzerinde dinleme yapmaktadır. Gelen tüm verileri ayrıştırarak bir MongoDB veritabanına kaydeder. Ek olarak elde edilen sensör verileri üzerinden istatistiksel analizler (minimum, maksimum, ortalama ve varyans) yapar ve bu veriler kullanılarak otomatik olarak bir zaman serisi grafiği oluşturur.</w:t>
      </w:r>
    </w:p>
    <w:p>
      <w:pPr>
        <w:pStyle w:val="Heading1"/>
      </w:pPr>
      <w:r>
        <w:t>3. Telemetry Veri Formatı</w:t>
      </w:r>
    </w:p>
    <w:p>
      <w:r>
        <w:t>Sistemde sıcaklık ve nem sensörleri aktif olarak kullanılmaktadır. Tasarım gereksinmelerindeki Işık sensörü modülü sadeleştirme yapılarak kapsam dışı bırakılmıştır. JSON format örneği aşağıdadır:</w:t>
      </w:r>
    </w:p>
    <w:p>
      <w:pPr>
        <w:pStyle w:val="IntenseQuote"/>
      </w:pPr>
      <w:r>
        <w:t xml:space="preserve">{ </w:t>
        <w:br/>
        <w:t xml:space="preserve">  "sensor_id": "tarim_sulama_1", </w:t>
        <w:br/>
        <w:t xml:space="preserve">  "bitki": "nane",</w:t>
        <w:br/>
        <w:t xml:space="preserve">  "values": { </w:t>
        <w:br/>
        <w:t xml:space="preserve">    "sicaklik": 23.5, </w:t>
        <w:br/>
        <w:t xml:space="preserve">    "toprak_nemi": 52.8,</w:t>
        <w:br/>
        <w:t xml:space="preserve">    "sulama_aktif": false</w:t>
        <w:br/>
        <w:t xml:space="preserve">  }, </w:t>
        <w:br/>
        <w:t xml:space="preserve">  "unit": "metric", </w:t>
        <w:br/>
        <w:t xml:space="preserve">  "timestamp": "2026-04-25T16:05:00Z" </w:t>
        <w:br/>
        <w:t>}</w:t>
      </w:r>
    </w:p>
    <w:p>
      <w:pPr>
        <w:pStyle w:val="Heading1"/>
      </w:pPr>
      <w:r>
        <w:t>4. Sensör Analizi ve İstatistiksel Grafikler</w:t>
      </w:r>
    </w:p>
    <w:p>
      <w:r>
        <w:t>Aşağıdaki görselde, sisteme gelen zaman damgalı sensör verilerinin (sıcaklık ve nem) değişimi verilmiştir. Grafikte her bir sensörün en düşük, en yüksek, ortalama değerleri ve varyans hesaplamaları yer almaktadır.</w:t>
      </w:r>
    </w:p>
    <w:p>
      <w:r>
        <w:drawing>
          <wp:inline xmlns:a="http://schemas.openxmlformats.org/drawingml/2006/main" xmlns:pic="http://schemas.openxmlformats.org/drawingml/2006/picture">
            <wp:extent cx="5486400" cy="4295817"/>
            <wp:docPr id="1" name="Picture 1"/>
            <wp:cNvGraphicFramePr>
              <a:graphicFrameLocks noChangeAspect="1"/>
            </wp:cNvGraphicFramePr>
            <a:graphic>
              <a:graphicData uri="http://schemas.openxmlformats.org/drawingml/2006/picture">
                <pic:pic>
                  <pic:nvPicPr>
                    <pic:cNvPr id="0" name="sensor_analiz.png"/>
                    <pic:cNvPicPr/>
                  </pic:nvPicPr>
                  <pic:blipFill>
                    <a:blip r:embed="rId9"/>
                    <a:stretch>
                      <a:fillRect/>
                    </a:stretch>
                  </pic:blipFill>
                  <pic:spPr>
                    <a:xfrm>
                      <a:off x="0" y="0"/>
                      <a:ext cx="5486400" cy="429581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