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111F" w14:textId="77777777" w:rsidR="00C9229B" w:rsidRPr="00C26971" w:rsidRDefault="00000000" w:rsidP="00C26971">
      <w:pPr>
        <w:rPr>
          <w:b/>
          <w:bCs/>
        </w:rPr>
      </w:pPr>
      <w:r w:rsidRPr="00C26971">
        <w:rPr>
          <w:b/>
          <w:bCs/>
        </w:rPr>
        <w:t>DDD Proposal – Inventory &amp; Point-of-Sale (POS) System</w:t>
      </w:r>
    </w:p>
    <w:p w14:paraId="01D68272" w14:textId="77777777" w:rsidR="00C9229B" w:rsidRPr="00C26971" w:rsidRDefault="00000000" w:rsidP="00C26971">
      <w:pPr>
        <w:rPr>
          <w:b/>
          <w:bCs/>
        </w:rPr>
      </w:pPr>
      <w:r w:rsidRPr="00C26971">
        <w:rPr>
          <w:b/>
          <w:bCs/>
        </w:rPr>
        <w:t>1. Entities</w:t>
      </w:r>
    </w:p>
    <w:p w14:paraId="1D56FB06" w14:textId="77777777" w:rsidR="00C9229B" w:rsidRPr="00C26971" w:rsidRDefault="00000000" w:rsidP="00C26971">
      <w:r w:rsidRPr="00C26971">
        <w:t>Entities are domain objects with a distinct identity that persists over time.</w:t>
      </w:r>
      <w:r w:rsidRPr="00C26971">
        <w:br/>
      </w:r>
      <w:r w:rsidRPr="00C26971">
        <w:br/>
        <w:t>• Store – represents a physical retail location.</w:t>
      </w:r>
      <w:r w:rsidRPr="00C26971">
        <w:br/>
        <w:t>• Register – a point-of-sale terminal within a store.</w:t>
      </w:r>
      <w:r w:rsidRPr="00C26971">
        <w:br/>
        <w:t>• Employee – staff member operating the system (Cashier, Manager).</w:t>
      </w:r>
      <w:r w:rsidRPr="00C26971">
        <w:br/>
        <w:t>• Product – a sellable product concept.</w:t>
      </w:r>
      <w:r w:rsidRPr="00C26971">
        <w:br/>
        <w:t>• SKU – a specific sellable variant of a product.</w:t>
      </w:r>
      <w:r w:rsidRPr="00C26971">
        <w:br/>
        <w:t>• StockLevel – current quantity of a SKU at a store.</w:t>
      </w:r>
      <w:r w:rsidRPr="00C26971">
        <w:br/>
        <w:t>• StockMovement – a record of any change in stock.</w:t>
      </w:r>
      <w:r w:rsidRPr="00C26971">
        <w:br/>
        <w:t>• Supplier – external party providing goods.</w:t>
      </w:r>
      <w:r w:rsidRPr="00C26971">
        <w:br/>
        <w:t>• PurchaseOrder – request to restock items from a supplier.</w:t>
      </w:r>
      <w:r w:rsidRPr="00C26971">
        <w:br/>
        <w:t>• Sale – a completed customer transaction.</w:t>
      </w:r>
      <w:r w:rsidRPr="00C26971">
        <w:br/>
        <w:t>• SaleLine – an individual item within a sale.</w:t>
      </w:r>
      <w:r w:rsidRPr="00C26971">
        <w:br/>
        <w:t>• Receipt – proof of sale issued to the customer.</w:t>
      </w:r>
      <w:r w:rsidRPr="00C26971">
        <w:br/>
        <w:t>• Return – reversal of one or more sale items.</w:t>
      </w:r>
      <w:r w:rsidRPr="00C26971">
        <w:br/>
        <w:t>• Refund – monetary reimbursement issued after a return.</w:t>
      </w:r>
      <w:r w:rsidRPr="00C26971">
        <w:br/>
        <w:t>• PricingRule – rule that modifies base prices.</w:t>
      </w:r>
      <w:r w:rsidRPr="00C26971">
        <w:br/>
        <w:t>• Discount – specific price reduction applied to a sale.</w:t>
      </w:r>
      <w:r w:rsidRPr="00C26971">
        <w:br/>
        <w:t>• Report – aggregated, read-only view of business data.</w:t>
      </w:r>
    </w:p>
    <w:p w14:paraId="2CE8E415" w14:textId="77777777" w:rsidR="00C9229B" w:rsidRPr="00C26971" w:rsidRDefault="00000000" w:rsidP="00C26971">
      <w:pPr>
        <w:rPr>
          <w:b/>
          <w:bCs/>
        </w:rPr>
      </w:pPr>
      <w:r w:rsidRPr="00C26971">
        <w:rPr>
          <w:b/>
          <w:bCs/>
        </w:rPr>
        <w:t>2. Aggregates</w:t>
      </w:r>
    </w:p>
    <w:p w14:paraId="7D82CE5F" w14:textId="77777777" w:rsidR="00C9229B" w:rsidRPr="00C26971" w:rsidRDefault="00000000" w:rsidP="00C26971">
      <w:r w:rsidRPr="00C26971">
        <w:t>Aggregates group entities that must remain consistent together. Each aggregate has a single Aggregate Root.</w:t>
      </w:r>
      <w:r w:rsidRPr="00C26971">
        <w:br/>
      </w:r>
      <w:r w:rsidRPr="00C26971">
        <w:br/>
        <w:t>• Store Aggregate</w:t>
      </w:r>
      <w:r w:rsidRPr="00C26971">
        <w:br/>
        <w:t xml:space="preserve">  - Root: Store</w:t>
      </w:r>
      <w:r w:rsidRPr="00C26971">
        <w:br/>
        <w:t xml:space="preserve">  - Contains: Registers</w:t>
      </w:r>
      <w:r w:rsidRPr="00C26971">
        <w:br/>
      </w:r>
      <w:r w:rsidRPr="00C26971">
        <w:br/>
        <w:t>• Employee Aggregate</w:t>
      </w:r>
      <w:r w:rsidRPr="00C26971">
        <w:br/>
        <w:t xml:space="preserve">  - Root: Employee</w:t>
      </w:r>
      <w:r w:rsidRPr="00C26971">
        <w:br/>
      </w:r>
      <w:r w:rsidRPr="00C26971">
        <w:br/>
        <w:t>• Product Aggregate</w:t>
      </w:r>
      <w:r w:rsidRPr="00C26971">
        <w:br/>
        <w:t xml:space="preserve">  - Root: Product</w:t>
      </w:r>
      <w:r w:rsidRPr="00C26971">
        <w:br/>
        <w:t xml:space="preserve">  - Contains: SKUs, Barcodes</w:t>
      </w:r>
      <w:r w:rsidRPr="00C26971">
        <w:br/>
      </w:r>
      <w:r w:rsidRPr="00C26971">
        <w:br/>
        <w:t>• Inventory Aggregate</w:t>
      </w:r>
      <w:r w:rsidRPr="00C26971">
        <w:br/>
        <w:t xml:space="preserve">  - Root: StockLevel</w:t>
      </w:r>
      <w:r w:rsidRPr="00C26971">
        <w:br/>
        <w:t xml:space="preserve">  - Contains: StockMovements</w:t>
      </w:r>
      <w:r w:rsidRPr="00C26971">
        <w:br/>
      </w:r>
      <w:r w:rsidRPr="00C26971">
        <w:br/>
        <w:t>• Purchase Order Aggregate</w:t>
      </w:r>
      <w:r w:rsidRPr="00C26971">
        <w:br/>
      </w:r>
      <w:r w:rsidRPr="00C26971">
        <w:lastRenderedPageBreak/>
        <w:t xml:space="preserve">  - Root: PurchaseOrder</w:t>
      </w:r>
      <w:r w:rsidRPr="00C26971">
        <w:br/>
        <w:t xml:space="preserve">  - Contains: PurchaseOrderLines</w:t>
      </w:r>
      <w:r w:rsidRPr="00C26971">
        <w:br/>
      </w:r>
      <w:r w:rsidRPr="00C26971">
        <w:br/>
        <w:t>• Sales Aggregate</w:t>
      </w:r>
      <w:r w:rsidRPr="00C26971">
        <w:br/>
        <w:t xml:space="preserve">  - Root: Sale</w:t>
      </w:r>
      <w:r w:rsidRPr="00C26971">
        <w:br/>
        <w:t xml:space="preserve">  - Contains: SaleLines, Receipt</w:t>
      </w:r>
      <w:r w:rsidRPr="00C26971">
        <w:br/>
      </w:r>
      <w:r w:rsidRPr="00C26971">
        <w:br/>
        <w:t>• Returns Aggregate</w:t>
      </w:r>
      <w:r w:rsidRPr="00C26971">
        <w:br/>
        <w:t xml:space="preserve">  - Root: Return</w:t>
      </w:r>
      <w:r w:rsidRPr="00C26971">
        <w:br/>
        <w:t xml:space="preserve">  - Contains: Refund</w:t>
      </w:r>
      <w:r w:rsidRPr="00C26971">
        <w:br/>
      </w:r>
      <w:r w:rsidRPr="00C26971">
        <w:br/>
        <w:t>Aggregates enforce business rules such as stock consistency, valid sales totals, and refund limits.</w:t>
      </w:r>
    </w:p>
    <w:p w14:paraId="1E33FD10" w14:textId="77777777" w:rsidR="00C9229B" w:rsidRPr="00C26971" w:rsidRDefault="00000000" w:rsidP="00C26971">
      <w:pPr>
        <w:rPr>
          <w:b/>
          <w:bCs/>
        </w:rPr>
      </w:pPr>
      <w:r w:rsidRPr="00C26971">
        <w:rPr>
          <w:b/>
          <w:bCs/>
        </w:rPr>
        <w:t>3. Value Objects</w:t>
      </w:r>
    </w:p>
    <w:p w14:paraId="4B800D87" w14:textId="77777777" w:rsidR="00C9229B" w:rsidRPr="00C26971" w:rsidRDefault="00000000" w:rsidP="00C26971">
      <w:r w:rsidRPr="00C26971">
        <w:t>Value Objects represent descriptive aspects of the domain and have no identity. They are immutable.</w:t>
      </w:r>
      <w:r w:rsidRPr="00C26971">
        <w:br/>
      </w:r>
      <w:r w:rsidRPr="00C26971">
        <w:br/>
        <w:t>• Money – amount and currency used in sales and refunds.</w:t>
      </w:r>
      <w:r w:rsidRPr="00C26971">
        <w:br/>
        <w:t>• Price – base selling price of an SKU.</w:t>
      </w:r>
      <w:r w:rsidRPr="00C26971">
        <w:br/>
        <w:t>• Quantity – number of units involved in stock or sales.</w:t>
      </w:r>
      <w:r w:rsidRPr="00C26971">
        <w:br/>
        <w:t>• Barcode – scannable product identifier.</w:t>
      </w:r>
      <w:r w:rsidRPr="00C26971">
        <w:br/>
        <w:t>• Role – defines employee permissions (Cashier, Manager).</w:t>
      </w:r>
      <w:r w:rsidRPr="00C26971">
        <w:br/>
        <w:t>• DiscountType – percentage or fixed value.</w:t>
      </w:r>
      <w:r w:rsidRPr="00C26971">
        <w:br/>
        <w:t>• ValidityPeriod – start and end time for pricing rules.</w:t>
      </w:r>
      <w:r w:rsidRPr="00C26971">
        <w:br/>
        <w:t>• PaymentMethod – cash, card, transfer, etc.</w:t>
      </w:r>
      <w:r w:rsidRPr="00C26971">
        <w:br/>
        <w:t>• MovementType – sale, purchase, return, adjustment.</w:t>
      </w:r>
      <w:r w:rsidRPr="00C26971">
        <w:br/>
        <w:t>• RefundReason – justification for a refund.</w:t>
      </w:r>
      <w:r w:rsidRPr="00C26971">
        <w:br/>
      </w:r>
      <w:r w:rsidRPr="00C26971">
        <w:br/>
        <w:t>Value Objects help keep domain logic explicit and prevent invalid states.</w:t>
      </w:r>
    </w:p>
    <w:p w14:paraId="0A93CF29" w14:textId="77777777" w:rsidR="00C9229B" w:rsidRPr="00C26971" w:rsidRDefault="00000000" w:rsidP="00C26971">
      <w:pPr>
        <w:rPr>
          <w:b/>
          <w:bCs/>
        </w:rPr>
      </w:pPr>
      <w:r w:rsidRPr="00C26971">
        <w:rPr>
          <w:b/>
          <w:bCs/>
        </w:rPr>
        <w:t>4. Domain Services</w:t>
      </w:r>
    </w:p>
    <w:p w14:paraId="637F0693" w14:textId="77777777" w:rsidR="00C9229B" w:rsidRPr="00C26971" w:rsidRDefault="00000000" w:rsidP="00C26971">
      <w:r w:rsidRPr="00C26971">
        <w:t>Domain Services encapsulate domain logic that does not naturally belong to a single entity.</w:t>
      </w:r>
      <w:r w:rsidRPr="00C26971">
        <w:br/>
      </w:r>
      <w:r w:rsidRPr="00C26971">
        <w:br/>
        <w:t>• PricingService</w:t>
      </w:r>
      <w:r w:rsidRPr="00C26971">
        <w:br/>
        <w:t xml:space="preserve">  - Calculates final item prices based on pricing rules and discounts.</w:t>
      </w:r>
      <w:r w:rsidRPr="00C26971">
        <w:br/>
      </w:r>
      <w:r w:rsidRPr="00C26971">
        <w:br/>
        <w:t>• InventoryService</w:t>
      </w:r>
      <w:r w:rsidRPr="00C26971">
        <w:br/>
        <w:t xml:space="preserve">  - Validates stock availability.</w:t>
      </w:r>
      <w:r w:rsidRPr="00C26971">
        <w:br/>
        <w:t xml:space="preserve">  - Applies stock deductions and restocking.</w:t>
      </w:r>
      <w:r w:rsidRPr="00C26971">
        <w:br/>
      </w:r>
      <w:r w:rsidRPr="00C26971">
        <w:br/>
        <w:t>• SalesService</w:t>
      </w:r>
      <w:r w:rsidRPr="00C26971">
        <w:br/>
        <w:t xml:space="preserve">  - Orchestrates sale creation, payment validation, and completion.</w:t>
      </w:r>
      <w:r w:rsidRPr="00C26971">
        <w:br/>
      </w:r>
      <w:r w:rsidRPr="00C26971">
        <w:lastRenderedPageBreak/>
        <w:br/>
        <w:t>• RefundService</w:t>
      </w:r>
      <w:r w:rsidRPr="00C26971">
        <w:br/>
        <w:t xml:space="preserve">  - Validates return eligibility.</w:t>
      </w:r>
      <w:r w:rsidRPr="00C26971">
        <w:br/>
        <w:t xml:space="preserve">  - Calculates refund amounts.</w:t>
      </w:r>
      <w:r w:rsidRPr="00C26971">
        <w:br/>
      </w:r>
      <w:r w:rsidRPr="00C26971">
        <w:br/>
        <w:t>• ReportingService</w:t>
      </w:r>
      <w:r w:rsidRPr="00C26971">
        <w:br/>
        <w:t xml:space="preserve">  - Aggregates sales and inventory data for reports.</w:t>
      </w:r>
      <w:r w:rsidRPr="00C26971">
        <w:br/>
      </w:r>
      <w:r w:rsidRPr="00C26971">
        <w:br/>
        <w:t>Domain Services ensure complex rules are reusable, testable, and isolated from infrastructure concerns.</w:t>
      </w:r>
    </w:p>
    <w:p w14:paraId="1B2C1577" w14:textId="77777777" w:rsidR="00C9229B" w:rsidRPr="00C26971" w:rsidRDefault="00000000" w:rsidP="00C26971">
      <w:pPr>
        <w:rPr>
          <w:b/>
          <w:bCs/>
        </w:rPr>
      </w:pPr>
      <w:r w:rsidRPr="00C26971">
        <w:rPr>
          <w:b/>
          <w:bCs/>
        </w:rPr>
        <w:t>5. Conclusion</w:t>
      </w:r>
    </w:p>
    <w:p w14:paraId="05402477" w14:textId="77777777" w:rsidR="00C9229B" w:rsidRPr="00C26971" w:rsidRDefault="00000000" w:rsidP="00C26971">
      <w:r w:rsidRPr="00C26971">
        <w:t>This DDD proposal clearly separates concerns across entities, aggregates, value objects, and domain services. It ensures data consistency, supports scalability across multiple stores, and aligns the system design with real-world retail operations.</w:t>
      </w:r>
    </w:p>
    <w:sectPr w:rsidR="00C9229B" w:rsidRPr="00C269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2730310">
    <w:abstractNumId w:val="8"/>
  </w:num>
  <w:num w:numId="2" w16cid:durableId="1401060113">
    <w:abstractNumId w:val="6"/>
  </w:num>
  <w:num w:numId="3" w16cid:durableId="1085345488">
    <w:abstractNumId w:val="5"/>
  </w:num>
  <w:num w:numId="4" w16cid:durableId="799300734">
    <w:abstractNumId w:val="4"/>
  </w:num>
  <w:num w:numId="5" w16cid:durableId="1901863895">
    <w:abstractNumId w:val="7"/>
  </w:num>
  <w:num w:numId="6" w16cid:durableId="930890156">
    <w:abstractNumId w:val="3"/>
  </w:num>
  <w:num w:numId="7" w16cid:durableId="913054113">
    <w:abstractNumId w:val="2"/>
  </w:num>
  <w:num w:numId="8" w16cid:durableId="9570577">
    <w:abstractNumId w:val="1"/>
  </w:num>
  <w:num w:numId="9" w16cid:durableId="146808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481C"/>
    <w:rsid w:val="00AA1D8D"/>
    <w:rsid w:val="00B47730"/>
    <w:rsid w:val="00C26971"/>
    <w:rsid w:val="00C9229B"/>
    <w:rsid w:val="00CB0664"/>
    <w:rsid w:val="00E842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34AA3"/>
  <w14:defaultImageDpi w14:val="300"/>
  <w15:docId w15:val="{2514378A-DAFC-B14F-B77E-A7EB7AE63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Tobe Ofili</cp:lastModifiedBy>
  <cp:revision>2</cp:revision>
  <dcterms:created xsi:type="dcterms:W3CDTF">2013-12-23T23:15:00Z</dcterms:created>
  <dcterms:modified xsi:type="dcterms:W3CDTF">2025-12-17T13:18:00Z</dcterms:modified>
  <cp:category/>
</cp:coreProperties>
</file>