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c>
          <w:tcPr>
            <w:tcW w:type="dxa" w:w="11100"/>
            <w:gridSpan w:val="12"/>
            <w:vMerge w:val="restart"/>
          </w:tcPr>
          <w:p>
            <w:r/>
            <w:r/>
            <w:r/>
            <w:r>
              <w:rPr>
                <w:sz w:val="68"/>
              </w:rPr>
              <w:t>h1 Heading 8-)</w:t>
            </w:r>
            <w:r>
              <w:rPr>
                <w:sz w:val="28"/>
              </w:rPr>
              <w:br/>
            </w:r>
            <w:r/>
            <w:r>
              <w:rPr>
                <w:sz w:val="64"/>
              </w:rPr>
              <w:t>h2 Heading</w:t>
            </w:r>
            <w:r>
              <w:rPr>
                <w:sz w:val="28"/>
              </w:rPr>
              <w:br/>
            </w:r>
            <w:r/>
            <w:r>
              <w:rPr>
                <w:sz w:val="60"/>
              </w:rPr>
              <w:t>h3 Heading</w:t>
            </w:r>
            <w:r>
              <w:rPr>
                <w:sz w:val="28"/>
              </w:rPr>
              <w:br/>
            </w:r>
            <w:r/>
            <w:r>
              <w:rPr>
                <w:sz w:val="56"/>
              </w:rPr>
              <w:t>h4 Heading</w:t>
            </w:r>
            <w:r>
              <w:rPr>
                <w:sz w:val="28"/>
              </w:rPr>
              <w:br/>
            </w:r>
            <w:r/>
            <w:r>
              <w:rPr>
                <w:sz w:val="52"/>
              </w:rPr>
              <w:t>h5 Heading</w:t>
            </w:r>
            <w:r>
              <w:rPr>
                <w:sz w:val="28"/>
              </w:rPr>
              <w:br/>
            </w:r>
            <w:r/>
            <w:r>
              <w:rPr>
                <w:sz w:val="48"/>
              </w:rPr>
              <w:t>h6 Heading</w:t>
            </w:r>
          </w:p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  <w:tr>
        <w:tc>
          <w:tcPr>
            <w:tcW w:type="dxa" w:w="11100"/>
            <w:gridSpan w:val="12"/>
            <w:vMerge/>
          </w:tcPr>
          <w:p/>
        </w:tc>
      </w:tr>
    </w:tbl>
    <w:sectPr w:rsidR="00FC693F" w:rsidRPr="0006063C" w:rsidSect="00034616">
      <w:pgSz w:w="11906" w:h="16838"/>
      <w:pgMar w:top="200" w:right="300" w:bottom="200" w:left="5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