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30D1" w14:textId="77777777" w:rsidR="000C5E0C" w:rsidRDefault="000C5E0C"/>
    <w:sdt>
      <w:sdtPr>
        <w:id w:val="-1830353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73B2E2" w14:textId="025E49B0" w:rsidR="002925EC" w:rsidRDefault="002925EC">
          <w:pPr>
            <w:pStyle w:val="CabealhodoSumrio"/>
          </w:pPr>
          <w:r>
            <w:t>Sumário</w:t>
          </w:r>
        </w:p>
        <w:p w14:paraId="4253D7F2" w14:textId="677783AE" w:rsidR="0095535D" w:rsidRDefault="002925EC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40673" w:history="1">
            <w:r w:rsidR="0095535D" w:rsidRPr="00D0373D">
              <w:rPr>
                <w:rStyle w:val="Hyperlink"/>
                <w:noProof/>
              </w:rPr>
              <w:t>Objetivos gerais</w:t>
            </w:r>
            <w:r w:rsidR="0095535D">
              <w:rPr>
                <w:noProof/>
                <w:webHidden/>
              </w:rPr>
              <w:tab/>
            </w:r>
            <w:r w:rsidR="0095535D">
              <w:rPr>
                <w:noProof/>
                <w:webHidden/>
              </w:rPr>
              <w:fldChar w:fldCharType="begin"/>
            </w:r>
            <w:r w:rsidR="0095535D">
              <w:rPr>
                <w:noProof/>
                <w:webHidden/>
              </w:rPr>
              <w:instrText xml:space="preserve"> PAGEREF _Toc143940673 \h </w:instrText>
            </w:r>
            <w:r w:rsidR="0095535D">
              <w:rPr>
                <w:noProof/>
                <w:webHidden/>
              </w:rPr>
            </w:r>
            <w:r w:rsidR="0095535D">
              <w:rPr>
                <w:noProof/>
                <w:webHidden/>
              </w:rPr>
              <w:fldChar w:fldCharType="separate"/>
            </w:r>
            <w:r w:rsidR="0095535D">
              <w:rPr>
                <w:noProof/>
                <w:webHidden/>
              </w:rPr>
              <w:t>2</w:t>
            </w:r>
            <w:r w:rsidR="0095535D">
              <w:rPr>
                <w:noProof/>
                <w:webHidden/>
              </w:rPr>
              <w:fldChar w:fldCharType="end"/>
            </w:r>
          </w:hyperlink>
        </w:p>
        <w:p w14:paraId="25904126" w14:textId="52A3CD0E" w:rsidR="0095535D" w:rsidRDefault="0095535D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4" w:history="1">
            <w:r w:rsidRPr="00D0373D">
              <w:rPr>
                <w:rStyle w:val="Hyperlink"/>
                <w:noProof/>
              </w:rPr>
              <w:t>Aplicação no mundo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074D" w14:textId="6A34A4CC" w:rsidR="0095535D" w:rsidRDefault="0095535D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5" w:history="1">
            <w:r w:rsidRPr="00D0373D">
              <w:rPr>
                <w:rStyle w:val="Hyperlink"/>
                <w:noProof/>
              </w:rPr>
              <w:t>Fonte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ED2A" w14:textId="7E9A469F" w:rsidR="0095535D" w:rsidRDefault="0095535D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6" w:history="1">
            <w:r w:rsidRPr="00D0373D">
              <w:rPr>
                <w:rStyle w:val="Hyperlink"/>
                <w:noProof/>
              </w:rPr>
              <w:t xml:space="preserve">Informações a serem </w:t>
            </w:r>
            <w:r w:rsidRPr="00D0373D">
              <w:rPr>
                <w:rStyle w:val="Hyperlink"/>
                <w:noProof/>
              </w:rPr>
              <w:t>e</w:t>
            </w:r>
            <w:r w:rsidRPr="00D0373D">
              <w:rPr>
                <w:rStyle w:val="Hyperlink"/>
                <w:noProof/>
              </w:rPr>
              <w:t>x</w:t>
            </w:r>
            <w:r w:rsidRPr="00D0373D">
              <w:rPr>
                <w:rStyle w:val="Hyperlink"/>
                <w:noProof/>
              </w:rPr>
              <w:t>traídas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3615" w14:textId="29526CAD" w:rsidR="0095535D" w:rsidRDefault="0095535D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7" w:history="1">
            <w:r w:rsidRPr="00D0373D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8497" w14:textId="0726C2FF" w:rsidR="0095535D" w:rsidRDefault="0095535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8" w:history="1">
            <w:r w:rsidRPr="00D0373D">
              <w:rPr>
                <w:rStyle w:val="Hyperlink"/>
                <w:noProof/>
              </w:rPr>
              <w:t>Carga e 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8134" w14:textId="7114D55C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79" w:history="1">
            <w:r w:rsidRPr="00D0373D">
              <w:rPr>
                <w:rStyle w:val="Hyperlink"/>
                <w:noProof/>
              </w:rPr>
              <w:t>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8B66" w14:textId="456FCE36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0" w:history="1">
            <w:r w:rsidRPr="00D0373D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83ED" w14:textId="4B757194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1" w:history="1">
            <w:r w:rsidRPr="00D0373D">
              <w:rPr>
                <w:rStyle w:val="Hyperlink"/>
                <w:noProof/>
              </w:rPr>
              <w:t>Contas a receber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D398" w14:textId="6767BFB3" w:rsidR="0095535D" w:rsidRDefault="0095535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2" w:history="1">
            <w:r w:rsidRPr="00D0373D">
              <w:rPr>
                <w:rStyle w:val="Hyperlink"/>
                <w:noProof/>
              </w:rPr>
              <w:t>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4669" w14:textId="1D0FD31B" w:rsidR="0095535D" w:rsidRDefault="0095535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3" w:history="1">
            <w:r w:rsidRPr="00D0373D">
              <w:rPr>
                <w:rStyle w:val="Hyperlink"/>
                <w:noProof/>
              </w:rPr>
              <w:t>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FBF7" w14:textId="40C41AB1" w:rsidR="0095535D" w:rsidRDefault="0095535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4" w:history="1">
            <w:r w:rsidRPr="00D0373D">
              <w:rPr>
                <w:rStyle w:val="Hyperlink"/>
                <w:noProof/>
              </w:rPr>
              <w:t>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1A0E" w14:textId="6EF59DF0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5" w:history="1">
            <w:r w:rsidRPr="00D0373D">
              <w:rPr>
                <w:rStyle w:val="Hyperlink"/>
                <w:noProof/>
              </w:rPr>
              <w:t>Valor das duplicatas emitidas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7782" w14:textId="61B22432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6" w:history="1">
            <w:r w:rsidRPr="00D0373D">
              <w:rPr>
                <w:rStyle w:val="Hyperlink"/>
                <w:noProof/>
              </w:rPr>
              <w:t>Duplicatas em aberto agora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89C5" w14:textId="71B2EA54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7" w:history="1">
            <w:r w:rsidRPr="00D0373D">
              <w:rPr>
                <w:rStyle w:val="Hyperlink"/>
                <w:noProof/>
              </w:rPr>
              <w:t>Duplicatas pagas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38B6" w14:textId="6DBAF264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8" w:history="1">
            <w:r w:rsidRPr="00D0373D">
              <w:rPr>
                <w:rStyle w:val="Hyperlink"/>
                <w:noProof/>
              </w:rPr>
              <w:t>Adiantamentos em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7869" w14:textId="7DC40A5F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89" w:history="1">
            <w:r w:rsidRPr="00D0373D">
              <w:rPr>
                <w:rStyle w:val="Hyperlink"/>
                <w:noProof/>
              </w:rPr>
              <w:t>Prazo médio de vencimento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02E6" w14:textId="54950156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0" w:history="1">
            <w:r w:rsidRPr="00D0373D">
              <w:rPr>
                <w:rStyle w:val="Hyperlink"/>
                <w:noProof/>
              </w:rPr>
              <w:t>Prazo médio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1894" w14:textId="6800B704" w:rsidR="0095535D" w:rsidRDefault="0095535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1" w:history="1">
            <w:r w:rsidRPr="00D0373D">
              <w:rPr>
                <w:rStyle w:val="Hyperlink"/>
                <w:noProof/>
              </w:rPr>
              <w:t>Perguntas de negócio 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DC9B" w14:textId="417761EC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2" w:history="1">
            <w:r w:rsidRPr="00D0373D">
              <w:rPr>
                <w:rStyle w:val="Hyperlink"/>
                <w:noProof/>
              </w:rPr>
              <w:t>Quais são os maiores clientes (que tiveram maior emissão de duplicatas)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DD15" w14:textId="07A2E6E9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3" w:history="1">
            <w:r w:rsidRPr="00D0373D">
              <w:rPr>
                <w:rStyle w:val="Hyperlink"/>
                <w:noProof/>
              </w:rPr>
              <w:t>Quais clientes estão com duplicatas em aberto neste momento?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3FFF" w14:textId="3124A935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4" w:history="1">
            <w:r w:rsidRPr="00D0373D">
              <w:rPr>
                <w:rStyle w:val="Hyperlink"/>
                <w:noProof/>
              </w:rPr>
              <w:t>Qual o saldo do contas a receber neste momento, por empresa?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23E2" w14:textId="23B863AB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5" w:history="1">
            <w:r w:rsidRPr="00D0373D">
              <w:rPr>
                <w:rStyle w:val="Hyperlink"/>
                <w:noProof/>
              </w:rPr>
              <w:t>Quanto valor se tem em adiantamentos pendentes, por empresa?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4D86" w14:textId="7D9C52BC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6" w:history="1">
            <w:r w:rsidRPr="00D0373D">
              <w:rPr>
                <w:rStyle w:val="Hyperlink"/>
                <w:noProof/>
              </w:rPr>
              <w:t>Qual o prazo médio de vencimento (previsto - ponderado por valor)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DEE7" w14:textId="221153BC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7" w:history="1">
            <w:r w:rsidRPr="00D0373D">
              <w:rPr>
                <w:rStyle w:val="Hyperlink"/>
                <w:noProof/>
              </w:rPr>
              <w:t>Qual o prazo médio de pagamento (realizado - ponderado por valor)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19DD" w14:textId="527965E3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8" w:history="1">
            <w:r w:rsidRPr="00D0373D">
              <w:rPr>
                <w:rStyle w:val="Hyperlink"/>
                <w:noProof/>
              </w:rPr>
              <w:t>Mensalmente, qual o valor de emissão de duplicatas e recebimento de duplicatas?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F3E0" w14:textId="5162FA1C" w:rsidR="0095535D" w:rsidRDefault="0095535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3940699" w:history="1">
            <w:r w:rsidRPr="00D0373D">
              <w:rPr>
                <w:rStyle w:val="Hyperlink"/>
                <w:noProof/>
              </w:rPr>
              <w:t>Qual o valor em aberto acumulado a cada mês?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5B1" w14:textId="66C7A1E1" w:rsidR="002925EC" w:rsidRDefault="002925EC">
          <w:r>
            <w:rPr>
              <w:b/>
              <w:bCs/>
            </w:rPr>
            <w:fldChar w:fldCharType="end"/>
          </w:r>
        </w:p>
      </w:sdtContent>
    </w:sdt>
    <w:p w14:paraId="2BED3A38" w14:textId="77777777" w:rsidR="002925EC" w:rsidRDefault="002925EC"/>
    <w:p w14:paraId="165241F3" w14:textId="77777777" w:rsidR="002925EC" w:rsidRDefault="002925EC">
      <w:r>
        <w:br w:type="page"/>
      </w:r>
    </w:p>
    <w:p w14:paraId="077081D7" w14:textId="77777777" w:rsidR="002925EC" w:rsidRDefault="002925EC"/>
    <w:p w14:paraId="3AB9BCEB" w14:textId="2B49DD38" w:rsidR="002925EC" w:rsidRDefault="002925EC" w:rsidP="002925EC">
      <w:pPr>
        <w:pStyle w:val="Ttulo1"/>
      </w:pPr>
      <w:bookmarkStart w:id="0" w:name="_Toc143940673"/>
      <w:r>
        <w:t>Objetivos gerais</w:t>
      </w:r>
      <w:bookmarkEnd w:id="0"/>
    </w:p>
    <w:p w14:paraId="4892E8B3" w14:textId="77777777" w:rsidR="002925EC" w:rsidRDefault="002925EC"/>
    <w:p w14:paraId="7F103FCC" w14:textId="4E2CBA57" w:rsidR="002925EC" w:rsidRDefault="002925EC">
      <w:r>
        <w:t>Extrair dados</w:t>
      </w:r>
      <w:r w:rsidR="00837B1E">
        <w:t xml:space="preserve"> das planilhas anexas para treinar extração de dados, e DAX.</w:t>
      </w:r>
    </w:p>
    <w:p w14:paraId="77C706A9" w14:textId="77777777" w:rsidR="00837B1E" w:rsidRDefault="00837B1E"/>
    <w:p w14:paraId="1BF7090F" w14:textId="49A7AC20" w:rsidR="00837B1E" w:rsidRDefault="00837B1E" w:rsidP="00837B1E">
      <w:pPr>
        <w:pStyle w:val="Ttulo1"/>
      </w:pPr>
      <w:bookmarkStart w:id="1" w:name="_Toc143940674"/>
      <w:r>
        <w:t>Aplicação no mundo real</w:t>
      </w:r>
      <w:bookmarkEnd w:id="1"/>
    </w:p>
    <w:p w14:paraId="0A60B2D8" w14:textId="77777777" w:rsidR="002925EC" w:rsidRDefault="002925EC"/>
    <w:p w14:paraId="50E7403C" w14:textId="5A382E54" w:rsidR="00837B1E" w:rsidRDefault="00837B1E">
      <w:r>
        <w:t>Geração de indicadores financeiros, para entender o comportamento dos clientes</w:t>
      </w:r>
      <w:r w:rsidR="003659E7">
        <w:t xml:space="preserve"> e decidir sobre alterações de políticas de </w:t>
      </w:r>
      <w:r w:rsidR="00D85B40">
        <w:t>crédito.</w:t>
      </w:r>
    </w:p>
    <w:p w14:paraId="078D66BF" w14:textId="77777777" w:rsidR="00837B1E" w:rsidRDefault="00837B1E"/>
    <w:p w14:paraId="6A264EBF" w14:textId="0231B900" w:rsidR="003F62BA" w:rsidRDefault="00161449" w:rsidP="00837B1E">
      <w:pPr>
        <w:pStyle w:val="Ttulo1"/>
      </w:pPr>
      <w:bookmarkStart w:id="2" w:name="_Toc143940675"/>
      <w:r>
        <w:t>Fonte de dados</w:t>
      </w:r>
      <w:bookmarkEnd w:id="2"/>
    </w:p>
    <w:p w14:paraId="577A28CA" w14:textId="77777777" w:rsidR="00161449" w:rsidRDefault="00161449"/>
    <w:p w14:paraId="170A4489" w14:textId="780D1944" w:rsidR="00161449" w:rsidRDefault="00161449">
      <w:r>
        <w:t>As planilhas de contas a receber</w:t>
      </w:r>
      <w:r w:rsidR="000A76DF">
        <w:t>, clientes e empresas estão na pasta.</w:t>
      </w:r>
    </w:p>
    <w:p w14:paraId="79655C6C" w14:textId="6574A3C9" w:rsidR="000A76DF" w:rsidRDefault="000A76DF">
      <w:r>
        <w:t>Detalhes:</w:t>
      </w:r>
    </w:p>
    <w:p w14:paraId="415EA4BA" w14:textId="32083FA4" w:rsidR="000A76DF" w:rsidRDefault="00DC5E29" w:rsidP="000A76DF">
      <w:pPr>
        <w:pStyle w:val="PargrafodaLista"/>
        <w:numPr>
          <w:ilvl w:val="0"/>
          <w:numId w:val="1"/>
        </w:numPr>
      </w:pPr>
      <w:r>
        <w:t>Algumas linhas são realmente duplicatas a receber; outras são</w:t>
      </w:r>
      <w:r w:rsidR="00B1102E">
        <w:t xml:space="preserve"> adiantamentos. Sabe-se quais são pelo </w:t>
      </w:r>
      <w:r w:rsidR="00451398">
        <w:t>código débito/crédito, onde “S” é duplicata e “H” é adiantamento.</w:t>
      </w:r>
    </w:p>
    <w:p w14:paraId="6150DF0C" w14:textId="0FE474C0" w:rsidR="00451398" w:rsidRDefault="00103B33" w:rsidP="000A76DF">
      <w:pPr>
        <w:pStyle w:val="PargrafodaLista"/>
        <w:numPr>
          <w:ilvl w:val="0"/>
          <w:numId w:val="1"/>
        </w:numPr>
      </w:pPr>
      <w:r>
        <w:t>As duplicatas</w:t>
      </w:r>
      <w:r w:rsidR="00DE118A">
        <w:t>/adiantamentos</w:t>
      </w:r>
      <w:r>
        <w:t xml:space="preserve"> em aberto estão com a data de compensação em branco.</w:t>
      </w:r>
    </w:p>
    <w:p w14:paraId="7337E641" w14:textId="39E71ECD" w:rsidR="00103B33" w:rsidRDefault="00103B33" w:rsidP="000A76DF">
      <w:pPr>
        <w:pStyle w:val="PargrafodaLista"/>
        <w:numPr>
          <w:ilvl w:val="0"/>
          <w:numId w:val="1"/>
        </w:numPr>
      </w:pPr>
      <w:r>
        <w:t>O vencimento precisa ser calculado, somando-se a data base do vencimento</w:t>
      </w:r>
      <w:r w:rsidR="00CD3C3E">
        <w:t xml:space="preserve"> com os dias para vencimento.</w:t>
      </w:r>
    </w:p>
    <w:p w14:paraId="6C1B5C63" w14:textId="77777777" w:rsidR="00CD3C3E" w:rsidRDefault="00CD3C3E" w:rsidP="00CD3C3E"/>
    <w:p w14:paraId="5E242CED" w14:textId="5181BE5A" w:rsidR="00CD3C3E" w:rsidRDefault="00E47D4C" w:rsidP="00F7600D">
      <w:pPr>
        <w:pStyle w:val="Ttulo1"/>
      </w:pPr>
      <w:bookmarkStart w:id="3" w:name="_Toc143940676"/>
      <w:r>
        <w:t>Informações a serem extraídas</w:t>
      </w:r>
      <w:bookmarkEnd w:id="3"/>
    </w:p>
    <w:p w14:paraId="2F32657A" w14:textId="77777777" w:rsidR="00F7600D" w:rsidRPr="00F7600D" w:rsidRDefault="00F7600D" w:rsidP="00F7600D"/>
    <w:p w14:paraId="2660E15D" w14:textId="05DBE6A0" w:rsidR="00CD3C3E" w:rsidRDefault="006E3810" w:rsidP="00CD3C3E">
      <w:pPr>
        <w:pStyle w:val="PargrafodaLista"/>
        <w:numPr>
          <w:ilvl w:val="0"/>
          <w:numId w:val="2"/>
        </w:numPr>
      </w:pPr>
      <w:r>
        <w:t>Quais são os m</w:t>
      </w:r>
      <w:r w:rsidR="00DE118A">
        <w:t>aiores clientes (que tiveram maior emissão de duplicatas</w:t>
      </w:r>
      <w:proofErr w:type="gramStart"/>
      <w:r w:rsidR="00DE118A">
        <w:t>)</w:t>
      </w:r>
      <w:r>
        <w:t xml:space="preserve"> ?</w:t>
      </w:r>
      <w:proofErr w:type="gramEnd"/>
    </w:p>
    <w:p w14:paraId="73D878DB" w14:textId="65A5139B" w:rsidR="006E3810" w:rsidRDefault="006E3810" w:rsidP="00CD3C3E">
      <w:pPr>
        <w:pStyle w:val="PargrafodaLista"/>
        <w:numPr>
          <w:ilvl w:val="0"/>
          <w:numId w:val="2"/>
        </w:numPr>
      </w:pPr>
      <w:r>
        <w:t>Quais cliente</w:t>
      </w:r>
      <w:r w:rsidR="00D20CF8">
        <w:t>s estão com duplicatas em aberto neste momento?</w:t>
      </w:r>
    </w:p>
    <w:p w14:paraId="227CD933" w14:textId="7A99983C" w:rsidR="006E3810" w:rsidRDefault="006E3810" w:rsidP="00CD3C3E">
      <w:pPr>
        <w:pStyle w:val="PargrafodaLista"/>
        <w:numPr>
          <w:ilvl w:val="0"/>
          <w:numId w:val="2"/>
        </w:numPr>
      </w:pPr>
      <w:r>
        <w:t>Qual o saldo do contas a receber neste momento, por empresa?</w:t>
      </w:r>
    </w:p>
    <w:p w14:paraId="784A1A99" w14:textId="33641B6C" w:rsidR="00DE118A" w:rsidRDefault="00DE118A" w:rsidP="00CD3C3E">
      <w:pPr>
        <w:pStyle w:val="PargrafodaLista"/>
        <w:numPr>
          <w:ilvl w:val="0"/>
          <w:numId w:val="2"/>
        </w:numPr>
      </w:pPr>
      <w:r>
        <w:t>Quanto valor se tem em adiantamentos pendentes, por empresa?</w:t>
      </w:r>
    </w:p>
    <w:p w14:paraId="53899A64" w14:textId="17C11851" w:rsidR="008429B9" w:rsidRDefault="008429B9" w:rsidP="00CD3C3E">
      <w:pPr>
        <w:pStyle w:val="PargrafodaLista"/>
        <w:numPr>
          <w:ilvl w:val="0"/>
          <w:numId w:val="2"/>
        </w:numPr>
      </w:pPr>
      <w:r>
        <w:t xml:space="preserve">Qual o prazo médio de </w:t>
      </w:r>
      <w:r w:rsidR="0070048D">
        <w:t>vencimento</w:t>
      </w:r>
      <w:r>
        <w:t xml:space="preserve"> (ponderado por valor</w:t>
      </w:r>
      <w:proofErr w:type="gramStart"/>
      <w:r>
        <w:t>) ?</w:t>
      </w:r>
      <w:proofErr w:type="gramEnd"/>
    </w:p>
    <w:p w14:paraId="62128183" w14:textId="0C8ECA80" w:rsidR="008429B9" w:rsidRDefault="008429B9" w:rsidP="00CD3C3E">
      <w:pPr>
        <w:pStyle w:val="PargrafodaLista"/>
        <w:numPr>
          <w:ilvl w:val="0"/>
          <w:numId w:val="2"/>
        </w:numPr>
      </w:pPr>
      <w:r>
        <w:t>Qual o prazo médio de recebimento (ponderado por valor</w:t>
      </w:r>
      <w:proofErr w:type="gramStart"/>
      <w:r>
        <w:t>) ?</w:t>
      </w:r>
      <w:proofErr w:type="gramEnd"/>
    </w:p>
    <w:p w14:paraId="4404303A" w14:textId="06131DE5" w:rsidR="00BF5ACC" w:rsidRDefault="00AC7CE6" w:rsidP="00CD3C3E">
      <w:pPr>
        <w:pStyle w:val="PargrafodaLista"/>
        <w:numPr>
          <w:ilvl w:val="0"/>
          <w:numId w:val="2"/>
        </w:numPr>
      </w:pPr>
      <w:r>
        <w:t>Mensalmente, qual o valor</w:t>
      </w:r>
      <w:r w:rsidR="00F4759C">
        <w:t xml:space="preserve"> de emissão de duplicatas e recebimento de duplicatas?</w:t>
      </w:r>
    </w:p>
    <w:p w14:paraId="37A3F82C" w14:textId="6170CEF5" w:rsidR="008429B9" w:rsidRDefault="00F4759C" w:rsidP="008429B9">
      <w:pPr>
        <w:pStyle w:val="PargrafodaLista"/>
        <w:numPr>
          <w:ilvl w:val="0"/>
          <w:numId w:val="2"/>
        </w:numPr>
      </w:pPr>
      <w:r>
        <w:t>Qual o valor em aberto acumulado a cada mês?</w:t>
      </w:r>
    </w:p>
    <w:p w14:paraId="716081A0" w14:textId="77777777" w:rsidR="00CF3861" w:rsidRDefault="00CF3861" w:rsidP="00CF3861"/>
    <w:p w14:paraId="0329D529" w14:textId="76E33ADE" w:rsidR="00CF3861" w:rsidRDefault="00CF3861">
      <w:r>
        <w:br w:type="page"/>
      </w:r>
    </w:p>
    <w:p w14:paraId="09398E8A" w14:textId="22D5A2AA" w:rsidR="00CF3861" w:rsidRDefault="00CF3861" w:rsidP="00CF3861">
      <w:pPr>
        <w:pStyle w:val="Ttulo1"/>
      </w:pPr>
      <w:bookmarkStart w:id="4" w:name="_Toc143940677"/>
      <w:r>
        <w:lastRenderedPageBreak/>
        <w:t>Resolução</w:t>
      </w:r>
      <w:bookmarkEnd w:id="4"/>
    </w:p>
    <w:p w14:paraId="1861DC23" w14:textId="77777777" w:rsidR="00CF3861" w:rsidRDefault="00CF3861" w:rsidP="00CF3861"/>
    <w:p w14:paraId="23FD4182" w14:textId="408476CE" w:rsidR="00CF3861" w:rsidRDefault="00CF3861" w:rsidP="00CF3861">
      <w:pPr>
        <w:pStyle w:val="Ttulo2"/>
      </w:pPr>
      <w:bookmarkStart w:id="5" w:name="_Toc143940678"/>
      <w:r>
        <w:t xml:space="preserve">Carga </w:t>
      </w:r>
      <w:r w:rsidR="007361AA">
        <w:t xml:space="preserve">e tratamento </w:t>
      </w:r>
      <w:r>
        <w:t>de dados</w:t>
      </w:r>
      <w:bookmarkEnd w:id="5"/>
    </w:p>
    <w:p w14:paraId="3A4AA891" w14:textId="77777777" w:rsidR="00CF3861" w:rsidRDefault="00CF3861" w:rsidP="00CF3861"/>
    <w:p w14:paraId="468C4B86" w14:textId="77777777" w:rsidR="00A25879" w:rsidRDefault="00455B2A" w:rsidP="00CF3861">
      <w:r>
        <w:t>Carga de dados deve ser feita lendo os dados via Exce</w:t>
      </w:r>
      <w:r w:rsidR="007361AA">
        <w:t xml:space="preserve">l, promovendo os cabeçalhos. </w:t>
      </w:r>
    </w:p>
    <w:p w14:paraId="143621AA" w14:textId="77777777" w:rsidR="00A25879" w:rsidRDefault="00A25879" w:rsidP="00CF3861"/>
    <w:p w14:paraId="65FB8B55" w14:textId="79D41317" w:rsidR="00697AF9" w:rsidRDefault="00697AF9" w:rsidP="00697AF9">
      <w:pPr>
        <w:pStyle w:val="Ttulo3"/>
      </w:pPr>
      <w:bookmarkStart w:id="6" w:name="_Toc143940679"/>
      <w:r>
        <w:t>Empresas</w:t>
      </w:r>
      <w:bookmarkEnd w:id="6"/>
    </w:p>
    <w:p w14:paraId="0F951962" w14:textId="77777777" w:rsidR="00697AF9" w:rsidRDefault="00697AF9" w:rsidP="00CF3861"/>
    <w:p w14:paraId="401413DC" w14:textId="11C88A9C" w:rsidR="00697AF9" w:rsidRDefault="00697AF9" w:rsidP="00CF3861">
      <w:r>
        <w:t>Carga simples, sem necessidade de transformações.</w:t>
      </w:r>
    </w:p>
    <w:p w14:paraId="3A2A84C3" w14:textId="77777777" w:rsidR="00697AF9" w:rsidRDefault="00697AF9" w:rsidP="00CF3861"/>
    <w:p w14:paraId="47D9C301" w14:textId="7A18605F" w:rsidR="00A25879" w:rsidRDefault="00A25879" w:rsidP="00A25879">
      <w:pPr>
        <w:pStyle w:val="Ttulo3"/>
      </w:pPr>
      <w:bookmarkStart w:id="7" w:name="_Toc143940680"/>
      <w:r>
        <w:t>Clientes</w:t>
      </w:r>
      <w:bookmarkEnd w:id="7"/>
    </w:p>
    <w:p w14:paraId="54457A81" w14:textId="0F3A3A43" w:rsidR="00CF3861" w:rsidRDefault="007361AA" w:rsidP="00CF3861">
      <w:r>
        <w:t xml:space="preserve">Na tabela de clientes, existem registros duplicados; portanto, deve-se remover duplicados no </w:t>
      </w:r>
      <w:proofErr w:type="spellStart"/>
      <w:r>
        <w:t>PowerQuery</w:t>
      </w:r>
      <w:proofErr w:type="spellEnd"/>
      <w:r>
        <w:t>.</w:t>
      </w:r>
    </w:p>
    <w:p w14:paraId="63B77B70" w14:textId="07CB2FC4" w:rsidR="007361AA" w:rsidRDefault="00C84BA7" w:rsidP="00CF3861">
      <w:r>
        <w:rPr>
          <w:noProof/>
        </w:rPr>
        <w:drawing>
          <wp:inline distT="0" distB="0" distL="0" distR="0" wp14:anchorId="18F428E7" wp14:editId="3C2749CA">
            <wp:extent cx="6645910" cy="3759200"/>
            <wp:effectExtent l="0" t="0" r="2540" b="0"/>
            <wp:docPr id="204350814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8140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55" w14:textId="77777777" w:rsidR="00C84BA7" w:rsidRDefault="00C84BA7" w:rsidP="00CF3861"/>
    <w:p w14:paraId="6A8B37DD" w14:textId="590C6556" w:rsidR="00C84BA7" w:rsidRDefault="00873D60" w:rsidP="00873D60">
      <w:pPr>
        <w:pStyle w:val="Ttulo3"/>
      </w:pPr>
      <w:bookmarkStart w:id="8" w:name="_Toc143940681"/>
      <w:r>
        <w:t>Contas a receber</w:t>
      </w:r>
      <w:bookmarkEnd w:id="8"/>
    </w:p>
    <w:p w14:paraId="3336BC9E" w14:textId="77777777" w:rsidR="00873D60" w:rsidRDefault="00873D60" w:rsidP="00CF3861"/>
    <w:p w14:paraId="4C714AEE" w14:textId="77777777" w:rsidR="00873D60" w:rsidRDefault="00873D60" w:rsidP="00CF3861">
      <w:r>
        <w:t xml:space="preserve">Criar indicador se a linha é uma duplicata ou adiantamento, para que a filtragem posterior seja explícita (usar D ou A </w:t>
      </w:r>
      <w:proofErr w:type="spellStart"/>
      <w:r>
        <w:t>no</w:t>
      </w:r>
      <w:proofErr w:type="spellEnd"/>
      <w:r>
        <w:t xml:space="preserve"> filtro é mais intuitivo do que H ou S, que são os valores padrão que vem do sistema). </w:t>
      </w:r>
    </w:p>
    <w:p w14:paraId="46EB342B" w14:textId="0F38CCBC" w:rsidR="00873D60" w:rsidRDefault="00873D60" w:rsidP="00CF3861">
      <w:r>
        <w:t>Seria mais performático ainda usar um indicador numérico (0,1,2...), mas isto você tem que avaliar se faz sentido com o volume de dados que tem.</w:t>
      </w:r>
    </w:p>
    <w:p w14:paraId="150F2260" w14:textId="77777777" w:rsidR="00873D60" w:rsidRDefault="00873D60" w:rsidP="00CF3861"/>
    <w:p w14:paraId="0B08EBB1" w14:textId="3F91F7B9" w:rsidR="00873D60" w:rsidRDefault="00873D60" w:rsidP="00CF3861">
      <w:r>
        <w:rPr>
          <w:noProof/>
        </w:rPr>
        <w:lastRenderedPageBreak/>
        <w:drawing>
          <wp:inline distT="0" distB="0" distL="0" distR="0" wp14:anchorId="5DD94E0B" wp14:editId="1C450183">
            <wp:extent cx="6645910" cy="4212590"/>
            <wp:effectExtent l="0" t="0" r="2540" b="0"/>
            <wp:docPr id="18685731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3140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A76" w14:textId="77777777" w:rsidR="00873D60" w:rsidRDefault="00873D60" w:rsidP="00CF3861"/>
    <w:p w14:paraId="33238C00" w14:textId="12F0C56B" w:rsidR="00873D60" w:rsidRDefault="009206FD" w:rsidP="00CF3861">
      <w:r>
        <w:t>Criar data de vencimento</w:t>
      </w:r>
      <w:r w:rsidR="00DD7438">
        <w:t xml:space="preserve"> </w:t>
      </w:r>
    </w:p>
    <w:p w14:paraId="2861D67E" w14:textId="3ED5DD70" w:rsidR="009206FD" w:rsidRDefault="009206FD" w:rsidP="00CF3861">
      <w:r>
        <w:rPr>
          <w:noProof/>
        </w:rPr>
        <w:drawing>
          <wp:inline distT="0" distB="0" distL="0" distR="0" wp14:anchorId="2D9CD739" wp14:editId="312E6208">
            <wp:extent cx="6645910" cy="4212590"/>
            <wp:effectExtent l="0" t="0" r="2540" b="0"/>
            <wp:docPr id="1256262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278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915" w14:textId="77777777" w:rsidR="000F6F43" w:rsidRDefault="000F6F43" w:rsidP="00CF3861"/>
    <w:p w14:paraId="7C19B684" w14:textId="5EE30618" w:rsidR="00606E2B" w:rsidRDefault="009C5F9B" w:rsidP="00CF3861">
      <w:r>
        <w:lastRenderedPageBreak/>
        <w:t xml:space="preserve">Criar datas entre </w:t>
      </w:r>
      <w:r w:rsidR="002F6461">
        <w:t>emissão e pagamento (compensação)</w:t>
      </w:r>
    </w:p>
    <w:p w14:paraId="4B8BDEC6" w14:textId="77777777" w:rsidR="000F6F43" w:rsidRDefault="000F6F43" w:rsidP="00CF3861"/>
    <w:p w14:paraId="4F708F1F" w14:textId="3393CCC6" w:rsidR="00B948A5" w:rsidRDefault="00B948A5" w:rsidP="00CF3861">
      <w:r w:rsidRPr="00B948A5">
        <w:drawing>
          <wp:inline distT="0" distB="0" distL="0" distR="0" wp14:anchorId="4823928F" wp14:editId="2D16DBA0">
            <wp:extent cx="6645910" cy="451485"/>
            <wp:effectExtent l="0" t="0" r="2540" b="5715"/>
            <wp:docPr id="1307831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1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67B" w14:textId="77777777" w:rsidR="00B948A5" w:rsidRDefault="00B948A5" w:rsidP="00CF3861"/>
    <w:p w14:paraId="3D7FEF21" w14:textId="3FA7D8B4" w:rsidR="005C2BE7" w:rsidRDefault="005C2BE7" w:rsidP="00CF3861">
      <w:r>
        <w:t>Remover colunas desnecessárias do modelo</w:t>
      </w:r>
      <w:r w:rsidR="00DB076C">
        <w:t xml:space="preserve"> </w:t>
      </w:r>
    </w:p>
    <w:p w14:paraId="581BB3FF" w14:textId="0F5216FA" w:rsidR="005C2BE7" w:rsidRDefault="00DB076C" w:rsidP="00CF3861">
      <w:r>
        <w:t xml:space="preserve">Este passo é opcional – mas se você estiver </w:t>
      </w:r>
      <w:r w:rsidR="002D232C">
        <w:t xml:space="preserve">usando fluxos de dados no </w:t>
      </w:r>
      <w:proofErr w:type="spellStart"/>
      <w:r w:rsidR="002D232C">
        <w:t>PoweBI</w:t>
      </w:r>
      <w:proofErr w:type="spellEnd"/>
      <w:r w:rsidR="002D232C">
        <w:t xml:space="preserve"> e estes fluxos são usados em outros dashboards, </w:t>
      </w:r>
      <w:r w:rsidR="004D3970">
        <w:t>de vez em quando poderão ter colunas novas nos seus fatos</w:t>
      </w:r>
      <w:r w:rsidR="002D232C">
        <w:t xml:space="preserve"> – </w:t>
      </w:r>
      <w:proofErr w:type="gramStart"/>
      <w:r w:rsidR="002D232C">
        <w:t>e ,</w:t>
      </w:r>
      <w:proofErr w:type="gramEnd"/>
      <w:r w:rsidR="002D232C">
        <w:t xml:space="preserve"> deixa</w:t>
      </w:r>
      <w:r w:rsidR="00EC6EAF">
        <w:t>ndo somente as necessárias, o modelo de dados fica menor</w:t>
      </w:r>
      <w:r w:rsidR="00451B28">
        <w:t>.</w:t>
      </w:r>
    </w:p>
    <w:p w14:paraId="7CEDBE5E" w14:textId="517D95FD" w:rsidR="00451B28" w:rsidRDefault="00451B28" w:rsidP="00CF3861">
      <w:r>
        <w:t>E quanto menor ele, tende a executar mais rápido; tanto para o usuário, quanto no seu computador, quando você for dar manutenção.</w:t>
      </w:r>
    </w:p>
    <w:p w14:paraId="4C285299" w14:textId="3F90D350" w:rsidR="00EC6EAF" w:rsidRDefault="00EC6EAF" w:rsidP="00CF3861">
      <w:r w:rsidRPr="00EC6EAF">
        <w:drawing>
          <wp:inline distT="0" distB="0" distL="0" distR="0" wp14:anchorId="32077848" wp14:editId="639E424A">
            <wp:extent cx="3591426" cy="3515216"/>
            <wp:effectExtent l="0" t="0" r="0" b="9525"/>
            <wp:docPr id="115799341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93418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3ACD" w14:textId="77777777" w:rsidR="005C2BE7" w:rsidRDefault="005C2BE7" w:rsidP="00CF3861"/>
    <w:p w14:paraId="161F9CAD" w14:textId="11E191AE" w:rsidR="005C2BE7" w:rsidRDefault="00EF4B04" w:rsidP="00CF3861">
      <w:r>
        <w:rPr>
          <w:noProof/>
        </w:rPr>
        <w:lastRenderedPageBreak/>
        <w:drawing>
          <wp:inline distT="0" distB="0" distL="0" distR="0" wp14:anchorId="159E71F7" wp14:editId="7A86DB95">
            <wp:extent cx="3352800" cy="5981700"/>
            <wp:effectExtent l="0" t="0" r="0" b="0"/>
            <wp:docPr id="15869386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869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CDE8" w14:textId="77777777" w:rsidR="00451B28" w:rsidRDefault="00451B28" w:rsidP="00CF3861"/>
    <w:p w14:paraId="59CAF93F" w14:textId="4E50A79F" w:rsidR="00451B28" w:rsidRDefault="00451B28" w:rsidP="00451B28">
      <w:pPr>
        <w:pStyle w:val="Ttulo2"/>
      </w:pPr>
      <w:bookmarkStart w:id="9" w:name="_Toc143940682"/>
      <w:r>
        <w:t>Calendário</w:t>
      </w:r>
      <w:bookmarkEnd w:id="9"/>
    </w:p>
    <w:p w14:paraId="1E1F0D2E" w14:textId="77777777" w:rsidR="00451B28" w:rsidRDefault="00451B28" w:rsidP="00451B28"/>
    <w:p w14:paraId="247F3947" w14:textId="689DB1F1" w:rsidR="00451B28" w:rsidRDefault="001C4172" w:rsidP="00451B28">
      <w:r>
        <w:t>Sugiro criar o</w:t>
      </w:r>
      <w:r w:rsidR="00E6274C">
        <w:t xml:space="preserve"> calendário deve ser criado com todas as colunas de </w:t>
      </w:r>
      <w:r w:rsidR="00E90FDF">
        <w:t xml:space="preserve">datas; </w:t>
      </w:r>
      <w:r w:rsidR="006058FB">
        <w:t>apenas o relacionamento da data de lançamento não está previsto para uso neste momento.</w:t>
      </w:r>
    </w:p>
    <w:p w14:paraId="00D56FF2" w14:textId="77777777" w:rsidR="00E90FDF" w:rsidRDefault="00E90FDF" w:rsidP="00451B28"/>
    <w:p w14:paraId="272CDE32" w14:textId="77777777" w:rsidR="00E13881" w:rsidRDefault="00E13881" w:rsidP="00451B28"/>
    <w:p w14:paraId="7565BA4C" w14:textId="2A347DC7" w:rsidR="00E13881" w:rsidRDefault="00E13881" w:rsidP="00451B28">
      <w:r w:rsidRPr="00E13881">
        <w:lastRenderedPageBreak/>
        <w:drawing>
          <wp:inline distT="0" distB="0" distL="0" distR="0" wp14:anchorId="3ACA144F" wp14:editId="0A2CBC24">
            <wp:extent cx="6645910" cy="3972560"/>
            <wp:effectExtent l="0" t="0" r="2540" b="8890"/>
            <wp:docPr id="20251331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3310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3939" w14:textId="77777777" w:rsidR="00E90FDF" w:rsidRDefault="00E90FDF" w:rsidP="00451B28"/>
    <w:p w14:paraId="54479C6D" w14:textId="0D5E3623" w:rsidR="002400A6" w:rsidRDefault="002400A6" w:rsidP="00451B28">
      <w:r>
        <w:t>Ajustar a ordenação da coluna Mês e Ano / mês:</w:t>
      </w:r>
    </w:p>
    <w:p w14:paraId="74E4F0BB" w14:textId="771D737A" w:rsidR="002400A6" w:rsidRDefault="002400A6" w:rsidP="00451B28">
      <w:r w:rsidRPr="002400A6">
        <w:drawing>
          <wp:inline distT="0" distB="0" distL="0" distR="0" wp14:anchorId="3FE40ED9" wp14:editId="1A74F32F">
            <wp:extent cx="6645910" cy="3218815"/>
            <wp:effectExtent l="0" t="0" r="2540" b="635"/>
            <wp:docPr id="14117367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6752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30C1" w14:textId="77777777" w:rsidR="002400A6" w:rsidRDefault="002400A6" w:rsidP="00451B28"/>
    <w:p w14:paraId="6402DD5D" w14:textId="77777777" w:rsidR="002400A6" w:rsidRDefault="002400A6" w:rsidP="00451B28"/>
    <w:p w14:paraId="3912AE15" w14:textId="77777777" w:rsidR="002400A6" w:rsidRDefault="002400A6" w:rsidP="00451B28"/>
    <w:p w14:paraId="0E29EAE4" w14:textId="77777777" w:rsidR="003659E7" w:rsidRDefault="003659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398DD2" w14:textId="2BEF15F4" w:rsidR="00E90FDF" w:rsidRDefault="00E90FDF" w:rsidP="00E90FDF">
      <w:pPr>
        <w:pStyle w:val="Ttulo2"/>
      </w:pPr>
      <w:bookmarkStart w:id="10" w:name="_Toc143940683"/>
      <w:r>
        <w:lastRenderedPageBreak/>
        <w:t>Relacionamentos</w:t>
      </w:r>
      <w:bookmarkEnd w:id="10"/>
    </w:p>
    <w:p w14:paraId="3E02AC52" w14:textId="77777777" w:rsidR="00E90FDF" w:rsidRDefault="00E90FDF" w:rsidP="00E90FDF"/>
    <w:p w14:paraId="1171C217" w14:textId="2EFED282" w:rsidR="006058FB" w:rsidRDefault="006058FB" w:rsidP="00E90FDF">
      <w:r>
        <w:t>O relacionamento ativo da Calendário com</w:t>
      </w:r>
      <w:r w:rsidR="0051538B">
        <w:t xml:space="preserve"> o fato de contas a receber </w:t>
      </w:r>
      <w:r w:rsidR="00A17B0D">
        <w:t>é o da data do documento.</w:t>
      </w:r>
    </w:p>
    <w:p w14:paraId="1043EBE9" w14:textId="77777777" w:rsidR="00972B38" w:rsidRDefault="00972B38" w:rsidP="00E90FDF"/>
    <w:p w14:paraId="72C84C5F" w14:textId="769E5C11" w:rsidR="006058FB" w:rsidRDefault="006058FB" w:rsidP="00E90FDF"/>
    <w:p w14:paraId="4CF790AC" w14:textId="371294E9" w:rsidR="00972B38" w:rsidRDefault="00972B38" w:rsidP="00E90FDF">
      <w:r w:rsidRPr="00972B38">
        <w:drawing>
          <wp:inline distT="0" distB="0" distL="0" distR="0" wp14:anchorId="5EE79046" wp14:editId="621EFE2D">
            <wp:extent cx="6645910" cy="4302125"/>
            <wp:effectExtent l="0" t="0" r="2540" b="3175"/>
            <wp:docPr id="351122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2227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7DC8" w14:textId="77777777" w:rsidR="00CA6FE9" w:rsidRDefault="00CA6FE9" w:rsidP="00E90FDF"/>
    <w:p w14:paraId="7FD42302" w14:textId="7EFD36C7" w:rsidR="00CA6FE9" w:rsidRDefault="00CA6FE9" w:rsidP="00CA6FE9">
      <w:pPr>
        <w:pStyle w:val="Ttulo2"/>
      </w:pPr>
      <w:bookmarkStart w:id="11" w:name="_Toc143940684"/>
      <w:r>
        <w:t>Medidas</w:t>
      </w:r>
      <w:bookmarkEnd w:id="11"/>
    </w:p>
    <w:p w14:paraId="08500AAD" w14:textId="77777777" w:rsidR="00CA6FE9" w:rsidRDefault="00CA6FE9" w:rsidP="00CA6FE9"/>
    <w:p w14:paraId="72008C22" w14:textId="4A0F5A88" w:rsidR="00E22C3F" w:rsidRPr="00E22C3F" w:rsidRDefault="00636B41" w:rsidP="00E22C3F">
      <w:pPr>
        <w:pStyle w:val="Ttulo3"/>
      </w:pPr>
      <w:bookmarkStart w:id="12" w:name="_Toc143940685"/>
      <w:r>
        <w:t>Valor das duplicatas emitidas</w:t>
      </w:r>
      <w:bookmarkEnd w:id="12"/>
      <w:r>
        <w:t xml:space="preserve"> </w:t>
      </w:r>
    </w:p>
    <w:p w14:paraId="680ABC90" w14:textId="77777777" w:rsidR="00CA6FE9" w:rsidRDefault="00CA6FE9" w:rsidP="00E90FDF"/>
    <w:p w14:paraId="6F148E67" w14:textId="2090B8E2" w:rsidR="00CA6FE9" w:rsidRDefault="00FF5B2B" w:rsidP="00E90FDF">
      <w:r w:rsidRPr="00FF5B2B">
        <w:drawing>
          <wp:inline distT="0" distB="0" distL="0" distR="0" wp14:anchorId="6B117A22" wp14:editId="188767DC">
            <wp:extent cx="5715798" cy="1162212"/>
            <wp:effectExtent l="0" t="0" r="0" b="0"/>
            <wp:docPr id="15845787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7876" name="Imagem 1" descr="Interface gráfica do usuário, Aplicativo, Word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C474" w14:textId="77777777" w:rsidR="00953964" w:rsidRDefault="00953964" w:rsidP="00953964">
      <w:pPr>
        <w:pStyle w:val="Ttulo3"/>
      </w:pPr>
    </w:p>
    <w:p w14:paraId="002D3A69" w14:textId="408FD934" w:rsidR="00953964" w:rsidRDefault="00EA3DC0" w:rsidP="00C0483F">
      <w:pPr>
        <w:pStyle w:val="Ttulo3"/>
      </w:pPr>
      <w:bookmarkStart w:id="13" w:name="_Toc143940686"/>
      <w:r>
        <w:t>Duplicatas</w:t>
      </w:r>
      <w:r w:rsidR="00953964">
        <w:t xml:space="preserve"> </w:t>
      </w:r>
      <w:r w:rsidR="00953964">
        <w:t>em aberto agora</w:t>
      </w:r>
      <w:bookmarkEnd w:id="13"/>
    </w:p>
    <w:p w14:paraId="3D73642B" w14:textId="77777777" w:rsidR="008A6BE9" w:rsidRDefault="008A6BE9" w:rsidP="00E90FDF"/>
    <w:p w14:paraId="1F6E8C53" w14:textId="150649E8" w:rsidR="00953964" w:rsidRDefault="00EA3DC0" w:rsidP="00E90FDF">
      <w:r w:rsidRPr="00EA3DC0">
        <w:lastRenderedPageBreak/>
        <w:drawing>
          <wp:inline distT="0" distB="0" distL="0" distR="0" wp14:anchorId="2D4E00A8" wp14:editId="247BE96D">
            <wp:extent cx="5182323" cy="1629002"/>
            <wp:effectExtent l="0" t="0" r="0" b="9525"/>
            <wp:docPr id="19244070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701" name="Imagem 1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EBF3" w14:textId="77777777" w:rsidR="00511752" w:rsidRDefault="00511752" w:rsidP="00E90FDF"/>
    <w:p w14:paraId="4913853B" w14:textId="77777777" w:rsidR="00511752" w:rsidRDefault="00511752" w:rsidP="00511752">
      <w:pPr>
        <w:pStyle w:val="Ttulo3"/>
      </w:pPr>
    </w:p>
    <w:p w14:paraId="6EE8B029" w14:textId="7044131A" w:rsidR="00263C90" w:rsidRDefault="00EA3DC0" w:rsidP="00511752">
      <w:pPr>
        <w:pStyle w:val="Ttulo3"/>
      </w:pPr>
      <w:bookmarkStart w:id="14" w:name="_Toc143940687"/>
      <w:r>
        <w:t>Duplicatas pagas</w:t>
      </w:r>
      <w:bookmarkEnd w:id="14"/>
    </w:p>
    <w:p w14:paraId="1DA6150B" w14:textId="77777777" w:rsidR="00263C90" w:rsidRDefault="00263C90" w:rsidP="00263C90"/>
    <w:p w14:paraId="2314C794" w14:textId="6D375972" w:rsidR="00263C90" w:rsidRDefault="00D40F94" w:rsidP="00263C90">
      <w:r w:rsidRPr="00D40F94">
        <w:drawing>
          <wp:inline distT="0" distB="0" distL="0" distR="0" wp14:anchorId="7F6F6DAF" wp14:editId="70CFDBC4">
            <wp:extent cx="5506218" cy="2191056"/>
            <wp:effectExtent l="0" t="0" r="0" b="0"/>
            <wp:docPr id="8292093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09327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1BAC" w14:textId="77777777" w:rsidR="00263C90" w:rsidRPr="00263C90" w:rsidRDefault="00263C90" w:rsidP="00263C90"/>
    <w:p w14:paraId="743133C4" w14:textId="77777777" w:rsidR="00263C90" w:rsidRDefault="00263C90" w:rsidP="00511752">
      <w:pPr>
        <w:pStyle w:val="Ttulo3"/>
      </w:pPr>
    </w:p>
    <w:p w14:paraId="6A8D1E47" w14:textId="6FBB0163" w:rsidR="00511752" w:rsidRDefault="00511752" w:rsidP="00511752">
      <w:pPr>
        <w:pStyle w:val="Ttulo3"/>
      </w:pPr>
      <w:bookmarkStart w:id="15" w:name="_Toc143940688"/>
      <w:r>
        <w:t>Adiantamentos em aberto</w:t>
      </w:r>
      <w:bookmarkEnd w:id="15"/>
    </w:p>
    <w:p w14:paraId="1BC1FAB7" w14:textId="7A9ED76C" w:rsidR="00511752" w:rsidRDefault="00511752" w:rsidP="00E90FDF">
      <w:r w:rsidRPr="00511752">
        <w:drawing>
          <wp:inline distT="0" distB="0" distL="0" distR="0" wp14:anchorId="3ABB4292" wp14:editId="3CF5AA17">
            <wp:extent cx="4458322" cy="1105054"/>
            <wp:effectExtent l="0" t="0" r="0" b="0"/>
            <wp:docPr id="11014123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2339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066" w14:textId="77777777" w:rsidR="002255C4" w:rsidRDefault="002255C4" w:rsidP="00E90FDF"/>
    <w:p w14:paraId="2CA2EC83" w14:textId="6BF3559C" w:rsidR="002255C4" w:rsidRDefault="00CD1284" w:rsidP="004D2A25">
      <w:pPr>
        <w:pStyle w:val="Ttulo3"/>
      </w:pPr>
      <w:bookmarkStart w:id="16" w:name="_Toc143940689"/>
      <w:r>
        <w:t xml:space="preserve">Prazo médio de </w:t>
      </w:r>
      <w:r w:rsidR="00F67A80">
        <w:t>vencimento</w:t>
      </w:r>
      <w:bookmarkEnd w:id="16"/>
    </w:p>
    <w:p w14:paraId="33C410AD" w14:textId="77777777" w:rsidR="00CD1284" w:rsidRDefault="00CD1284" w:rsidP="00E90FDF"/>
    <w:p w14:paraId="0259C130" w14:textId="251A5E80" w:rsidR="004D2A25" w:rsidRDefault="003C2867" w:rsidP="00E90FDF">
      <w:r w:rsidRPr="003C2867">
        <w:lastRenderedPageBreak/>
        <w:drawing>
          <wp:inline distT="0" distB="0" distL="0" distR="0" wp14:anchorId="7FA80E1E" wp14:editId="7F8043ED">
            <wp:extent cx="6645910" cy="1831975"/>
            <wp:effectExtent l="0" t="0" r="2540" b="0"/>
            <wp:docPr id="12421485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48550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8C57" w14:textId="77777777" w:rsidR="003C2867" w:rsidRDefault="003C2867" w:rsidP="00E90FDF"/>
    <w:p w14:paraId="3FBD7628" w14:textId="77777777" w:rsidR="00F67A80" w:rsidRDefault="00F67A80" w:rsidP="00F67A80">
      <w:pPr>
        <w:pStyle w:val="Ttulo3"/>
      </w:pPr>
      <w:bookmarkStart w:id="17" w:name="_Toc143940690"/>
      <w:r>
        <w:t>Prazo médio de pagamento</w:t>
      </w:r>
      <w:bookmarkEnd w:id="17"/>
    </w:p>
    <w:p w14:paraId="626AB206" w14:textId="77777777" w:rsidR="00F67A80" w:rsidRDefault="00F67A80" w:rsidP="00F67A80"/>
    <w:p w14:paraId="323C73B0" w14:textId="77777777" w:rsidR="00F67A80" w:rsidRPr="00451B28" w:rsidRDefault="00F67A80" w:rsidP="00F67A80">
      <w:r w:rsidRPr="00F67A80">
        <w:drawing>
          <wp:inline distT="0" distB="0" distL="0" distR="0" wp14:anchorId="542EE2CE" wp14:editId="25BFD7B2">
            <wp:extent cx="6645910" cy="1750060"/>
            <wp:effectExtent l="0" t="0" r="2540" b="2540"/>
            <wp:docPr id="65872646" name="Imagem 6587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465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8621" w14:textId="77777777" w:rsidR="00F67A80" w:rsidRDefault="00F67A80" w:rsidP="00E90FDF"/>
    <w:p w14:paraId="5626B79F" w14:textId="77777777" w:rsidR="00EB0A56" w:rsidRDefault="00EB0A56" w:rsidP="00E90FDF"/>
    <w:p w14:paraId="4DB9197E" w14:textId="77777777" w:rsidR="0095535D" w:rsidRDefault="009553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CA7678" w14:textId="64989C82" w:rsidR="00EB0A56" w:rsidRDefault="003D26D8" w:rsidP="00EB0A56">
      <w:pPr>
        <w:pStyle w:val="Ttulo2"/>
      </w:pPr>
      <w:bookmarkStart w:id="18" w:name="_Toc143940691"/>
      <w:r>
        <w:lastRenderedPageBreak/>
        <w:t>Perguntas de negócio e solução</w:t>
      </w:r>
      <w:bookmarkEnd w:id="18"/>
    </w:p>
    <w:p w14:paraId="592F9DC7" w14:textId="77777777" w:rsidR="00EB0A56" w:rsidRDefault="00EB0A56" w:rsidP="00EB0A56"/>
    <w:p w14:paraId="7EDBD74B" w14:textId="77777777" w:rsidR="00A142AC" w:rsidRDefault="00A142AC" w:rsidP="00A142AC"/>
    <w:p w14:paraId="52DF5633" w14:textId="77777777" w:rsidR="00A142AC" w:rsidRDefault="00A142AC" w:rsidP="004D1648">
      <w:pPr>
        <w:pStyle w:val="Ttulo3"/>
      </w:pPr>
      <w:bookmarkStart w:id="19" w:name="_Toc143940692"/>
      <w:r>
        <w:t>Quais são os maiores clientes (que tiveram maior emissão de duplicatas</w:t>
      </w:r>
      <w:proofErr w:type="gramStart"/>
      <w:r>
        <w:t>) ?</w:t>
      </w:r>
      <w:bookmarkEnd w:id="19"/>
      <w:proofErr w:type="gramEnd"/>
    </w:p>
    <w:p w14:paraId="644D375D" w14:textId="77777777" w:rsidR="00A142AC" w:rsidRDefault="00A142AC" w:rsidP="00A142AC"/>
    <w:p w14:paraId="4C53DBFD" w14:textId="7A21593F" w:rsidR="00612CE0" w:rsidRDefault="00612CE0" w:rsidP="00A142AC">
      <w:r>
        <w:t>Nome do cliente no eixo, e medida “Duplicatas emitidas”.</w:t>
      </w:r>
    </w:p>
    <w:p w14:paraId="31964A08" w14:textId="701EC4C6" w:rsidR="00612CE0" w:rsidRDefault="00612CE0" w:rsidP="00A142AC">
      <w:r>
        <w:t>Pode-se ir além colocando um filtro no visual por um TOP N.</w:t>
      </w:r>
    </w:p>
    <w:p w14:paraId="4B8C59D9" w14:textId="44730930" w:rsidR="00A142AC" w:rsidRDefault="00DE15AF" w:rsidP="00A142AC">
      <w:r w:rsidRPr="00DE15AF">
        <w:drawing>
          <wp:inline distT="0" distB="0" distL="0" distR="0" wp14:anchorId="0C3459F2" wp14:editId="4EC2F043">
            <wp:extent cx="6645910" cy="2745740"/>
            <wp:effectExtent l="0" t="0" r="2540" b="0"/>
            <wp:docPr id="1283830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040" name="Imagem 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59A" w14:textId="77777777" w:rsidR="00A142AC" w:rsidRDefault="00A142AC" w:rsidP="00A142AC"/>
    <w:p w14:paraId="5CFAC967" w14:textId="77777777" w:rsidR="00A142AC" w:rsidRDefault="00A142AC" w:rsidP="00FB7118">
      <w:pPr>
        <w:pStyle w:val="Ttulo3"/>
      </w:pPr>
      <w:bookmarkStart w:id="20" w:name="_Toc143940693"/>
      <w:r>
        <w:t>Quais clientes estão com duplicatas em aberto neste momento?</w:t>
      </w:r>
      <w:bookmarkEnd w:id="20"/>
    </w:p>
    <w:p w14:paraId="531C2BFD" w14:textId="77777777" w:rsidR="005B2615" w:rsidRDefault="005B2615" w:rsidP="00A142AC"/>
    <w:p w14:paraId="76A16176" w14:textId="00566B02" w:rsidR="005B2615" w:rsidRDefault="005B2615" w:rsidP="00A142AC">
      <w:r>
        <w:t>Mesma ideia do anterior, só que usando a medida de duplicatas em aberto agora.</w:t>
      </w:r>
    </w:p>
    <w:p w14:paraId="2B1DC6BF" w14:textId="50959B8B" w:rsidR="005B2615" w:rsidRDefault="005B2615" w:rsidP="00A142AC">
      <w:r w:rsidRPr="005B2615">
        <w:drawing>
          <wp:inline distT="0" distB="0" distL="0" distR="0" wp14:anchorId="167D0BF3" wp14:editId="3890C8F0">
            <wp:extent cx="6645910" cy="2677160"/>
            <wp:effectExtent l="0" t="0" r="2540" b="8890"/>
            <wp:docPr id="17147662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6210" name="Imagem 1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202" w14:textId="77777777" w:rsidR="005B2615" w:rsidRDefault="005B2615" w:rsidP="00A142AC"/>
    <w:p w14:paraId="1C0D5D52" w14:textId="461FAC6B" w:rsidR="00A142AC" w:rsidRDefault="00A142AC" w:rsidP="00FB7118">
      <w:pPr>
        <w:pStyle w:val="Ttulo3"/>
      </w:pPr>
      <w:bookmarkStart w:id="21" w:name="_Toc143940694"/>
      <w:r>
        <w:t>Qual o saldo do contas a receber neste momento, por empresa?</w:t>
      </w:r>
      <w:bookmarkEnd w:id="21"/>
    </w:p>
    <w:p w14:paraId="7A7B2F23" w14:textId="77777777" w:rsidR="00AB7E2C" w:rsidRDefault="00AB7E2C" w:rsidP="00A142AC"/>
    <w:p w14:paraId="4427CE3C" w14:textId="541B15AC" w:rsidR="005B2615" w:rsidRDefault="00AB7E2C" w:rsidP="00A142AC">
      <w:r>
        <w:lastRenderedPageBreak/>
        <w:t xml:space="preserve">O gráfico anterior usava o cliente no eixo; neste </w:t>
      </w:r>
      <w:r w:rsidR="003734A1">
        <w:t>caso,</w:t>
      </w:r>
      <w:r w:rsidR="007F3EE1">
        <w:t xml:space="preserve"> basta mudar para a empresa.</w:t>
      </w:r>
    </w:p>
    <w:p w14:paraId="612C41B6" w14:textId="77777777" w:rsidR="00444700" w:rsidRDefault="00444700" w:rsidP="00A142AC"/>
    <w:p w14:paraId="664B5B75" w14:textId="742DE973" w:rsidR="00444700" w:rsidRDefault="00444700" w:rsidP="00A142AC">
      <w:r w:rsidRPr="00444700">
        <w:drawing>
          <wp:inline distT="0" distB="0" distL="0" distR="0" wp14:anchorId="2061C735" wp14:editId="6223FB6B">
            <wp:extent cx="4001058" cy="2705478"/>
            <wp:effectExtent l="0" t="0" r="0" b="0"/>
            <wp:docPr id="12875959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5915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7AF5" w14:textId="77777777" w:rsidR="005B2615" w:rsidRDefault="005B2615" w:rsidP="00A142AC"/>
    <w:p w14:paraId="47C1D1A7" w14:textId="77777777" w:rsidR="00A142AC" w:rsidRDefault="00A142AC" w:rsidP="00FB7118">
      <w:pPr>
        <w:pStyle w:val="Ttulo3"/>
      </w:pPr>
      <w:bookmarkStart w:id="22" w:name="_Toc143940695"/>
      <w:r>
        <w:t>Quanto valor se tem em adiantamentos pendentes, por empresa?</w:t>
      </w:r>
      <w:bookmarkEnd w:id="22"/>
    </w:p>
    <w:p w14:paraId="22765CA5" w14:textId="77777777" w:rsidR="00444700" w:rsidRDefault="00444700" w:rsidP="00A142AC"/>
    <w:p w14:paraId="01776C7B" w14:textId="6E4197F9" w:rsidR="007E6208" w:rsidRDefault="007E6208" w:rsidP="00A142AC">
      <w:r>
        <w:t>Anteriormente tínhamos uma medida</w:t>
      </w:r>
      <w:r w:rsidR="00E83766">
        <w:t xml:space="preserve"> com o saldo em aberto das duplicatas, e no </w:t>
      </w:r>
      <w:proofErr w:type="spellStart"/>
      <w:r w:rsidR="00E83766">
        <w:t>PowerQuery</w:t>
      </w:r>
      <w:proofErr w:type="spellEnd"/>
      <w:r w:rsidR="00E83766">
        <w:t xml:space="preserve"> identificamos o que é duplicata </w:t>
      </w:r>
      <w:r w:rsidR="009927BD">
        <w:t xml:space="preserve">ou adiantamento. </w:t>
      </w:r>
      <w:r w:rsidR="009927BD">
        <w:br/>
        <w:t>Para saber isto, crie uma medida para isto filtrando</w:t>
      </w:r>
      <w:r w:rsidR="003E7E89">
        <w:t xml:space="preserve"> o </w:t>
      </w:r>
      <w:proofErr w:type="spellStart"/>
      <w:r w:rsidR="003E7E89">
        <w:t>IndDuplicataAdiantamento</w:t>
      </w:r>
      <w:proofErr w:type="spellEnd"/>
      <w:r w:rsidR="003E7E89">
        <w:t xml:space="preserve"> </w:t>
      </w:r>
      <w:r w:rsidR="00444F8A">
        <w:t>com valor igual a “A”.</w:t>
      </w:r>
    </w:p>
    <w:p w14:paraId="1BAC5FB1" w14:textId="77777777" w:rsidR="00444F8A" w:rsidRDefault="00444F8A" w:rsidP="00A142AC"/>
    <w:p w14:paraId="4E89597E" w14:textId="77777777" w:rsidR="00444700" w:rsidRDefault="00444700" w:rsidP="00A142AC"/>
    <w:p w14:paraId="7194DCB7" w14:textId="77777777" w:rsidR="00A142AC" w:rsidRDefault="00A142AC" w:rsidP="00FB7118">
      <w:pPr>
        <w:pStyle w:val="Ttulo3"/>
      </w:pPr>
      <w:bookmarkStart w:id="23" w:name="_Toc143940696"/>
      <w:r>
        <w:t>Qual o prazo médio de vencimento (previsto - ponderado por valor</w:t>
      </w:r>
      <w:proofErr w:type="gramStart"/>
      <w:r>
        <w:t>) ?</w:t>
      </w:r>
      <w:bookmarkEnd w:id="23"/>
      <w:proofErr w:type="gramEnd"/>
    </w:p>
    <w:p w14:paraId="24B158B9" w14:textId="77777777" w:rsidR="00444F8A" w:rsidRDefault="00444F8A" w:rsidP="00444F8A"/>
    <w:p w14:paraId="2BC0E8C8" w14:textId="2EFD8C01" w:rsidR="00444F8A" w:rsidRDefault="00444F8A" w:rsidP="00A142AC">
      <w:r>
        <w:t>Resultado da medida criada anteriormente para isto; neste caso</w:t>
      </w:r>
      <w:r w:rsidR="00243A87">
        <w:t>, os valores</w:t>
      </w:r>
      <w:r w:rsidR="00571DED">
        <w:t xml:space="preserve"> são ponderados pelo valor. Ou seja, se temos duas duplicatas, uma de R$900 e outra de R$100, a de R$900 tem peso de 90%</w:t>
      </w:r>
      <w:r w:rsidR="009B7A9A">
        <w:t xml:space="preserve"> no </w:t>
      </w:r>
      <w:proofErr w:type="gramStart"/>
      <w:r w:rsidR="009B7A9A">
        <w:t>resultado final</w:t>
      </w:r>
      <w:proofErr w:type="gramEnd"/>
      <w:r w:rsidR="009B7A9A">
        <w:t>.</w:t>
      </w:r>
    </w:p>
    <w:p w14:paraId="2F5F50ED" w14:textId="566CEE91" w:rsidR="00444F8A" w:rsidRDefault="009B7A9A" w:rsidP="00A142AC">
      <w:r>
        <w:t xml:space="preserve">Para poder realizar isto, </w:t>
      </w:r>
      <w:r w:rsidR="00600EE8">
        <w:t xml:space="preserve">primeiro multiplica-se o valor de cada duplicata </w:t>
      </w:r>
      <w:proofErr w:type="gramStart"/>
      <w:r w:rsidR="00600EE8">
        <w:t>pelo quantia</w:t>
      </w:r>
      <w:proofErr w:type="gramEnd"/>
      <w:r w:rsidR="00600EE8">
        <w:t xml:space="preserve"> de dias até o vencimento; em seguida, </w:t>
      </w:r>
      <w:r w:rsidR="000115E4">
        <w:t>soma-se o valor de todas elas. O resultado disto é dividido pela</w:t>
      </w:r>
      <w:r w:rsidR="00CC7765">
        <w:t xml:space="preserve"> soma dos valores das duplicatas.</w:t>
      </w:r>
    </w:p>
    <w:p w14:paraId="42523A50" w14:textId="77777777" w:rsidR="009B7A9A" w:rsidRDefault="009B7A9A" w:rsidP="00A142AC"/>
    <w:p w14:paraId="76E44BA4" w14:textId="77777777" w:rsidR="00A142AC" w:rsidRDefault="00A142AC" w:rsidP="00FB7118">
      <w:pPr>
        <w:pStyle w:val="Ttulo3"/>
      </w:pPr>
      <w:bookmarkStart w:id="24" w:name="_Toc143940697"/>
      <w:r>
        <w:t>Qual o prazo médio de pagamento (realizado - ponderado por valor</w:t>
      </w:r>
      <w:proofErr w:type="gramStart"/>
      <w:r>
        <w:t>) ?</w:t>
      </w:r>
      <w:bookmarkEnd w:id="24"/>
      <w:proofErr w:type="gramEnd"/>
    </w:p>
    <w:p w14:paraId="31D30529" w14:textId="77777777" w:rsidR="009B7A9A" w:rsidRDefault="009B7A9A" w:rsidP="009B7A9A"/>
    <w:p w14:paraId="20E52600" w14:textId="68152C6A" w:rsidR="009B7A9A" w:rsidRDefault="009B7A9A" w:rsidP="009B7A9A">
      <w:r>
        <w:t>Segue a mesma lógica</w:t>
      </w:r>
      <w:r w:rsidR="00CC7765">
        <w:t xml:space="preserve"> do anterior</w:t>
      </w:r>
      <w:r w:rsidR="00C6576C">
        <w:t xml:space="preserve"> – só </w:t>
      </w:r>
      <w:proofErr w:type="gramStart"/>
      <w:r w:rsidR="00C6576C">
        <w:t>usa-se</w:t>
      </w:r>
      <w:proofErr w:type="gramEnd"/>
      <w:r w:rsidR="00C6576C">
        <w:t xml:space="preserve"> a coluna de dias </w:t>
      </w:r>
      <w:r w:rsidR="004C4EFA">
        <w:t>entre a emissão e pagamento</w:t>
      </w:r>
      <w:r w:rsidR="00C6576C">
        <w:t xml:space="preserve">, ao invés </w:t>
      </w:r>
      <w:r w:rsidR="004D1648">
        <w:t>da coluna</w:t>
      </w:r>
      <w:r w:rsidR="00FB7118">
        <w:t xml:space="preserve"> de dias entre </w:t>
      </w:r>
      <w:r w:rsidR="004C4EFA">
        <w:t>emissão e vencimento. Aqui precisa-se atentar para somente calcular com as duplicatas que foram pagas.</w:t>
      </w:r>
    </w:p>
    <w:p w14:paraId="661DA83D" w14:textId="77777777" w:rsidR="009B7A9A" w:rsidRPr="009B7A9A" w:rsidRDefault="009B7A9A" w:rsidP="009B7A9A"/>
    <w:p w14:paraId="2F36D9D3" w14:textId="77777777" w:rsidR="00A142AC" w:rsidRDefault="00A142AC" w:rsidP="004C4EFA">
      <w:pPr>
        <w:pStyle w:val="Ttulo3"/>
      </w:pPr>
      <w:bookmarkStart w:id="25" w:name="_Toc143940698"/>
      <w:r>
        <w:t>Mensalmente, qual o valor de emissão de duplicatas e recebimento de duplicatas?</w:t>
      </w:r>
      <w:bookmarkEnd w:id="25"/>
    </w:p>
    <w:p w14:paraId="1FBC984F" w14:textId="77777777" w:rsidR="004C4EFA" w:rsidRDefault="004C4EFA" w:rsidP="00A142AC"/>
    <w:p w14:paraId="27A26010" w14:textId="482983CA" w:rsidR="004C4EFA" w:rsidRDefault="00C41052" w:rsidP="00A142AC">
      <w:r>
        <w:t xml:space="preserve">Gráfico com o valor de emissão e recebimento </w:t>
      </w:r>
      <w:r w:rsidR="0071051D">
        <w:t>e, no eixo, o ano e mês ordenados.</w:t>
      </w:r>
    </w:p>
    <w:p w14:paraId="6ECB048C" w14:textId="77777777" w:rsidR="0071051D" w:rsidRDefault="0071051D" w:rsidP="00A142AC"/>
    <w:p w14:paraId="58B97BF6" w14:textId="163FFCE2" w:rsidR="0071051D" w:rsidRDefault="0071051D" w:rsidP="00A142AC">
      <w:r w:rsidRPr="0071051D">
        <w:lastRenderedPageBreak/>
        <w:drawing>
          <wp:inline distT="0" distB="0" distL="0" distR="0" wp14:anchorId="2FD521B3" wp14:editId="1E7AA154">
            <wp:extent cx="5668166" cy="2724530"/>
            <wp:effectExtent l="0" t="0" r="8890" b="0"/>
            <wp:docPr id="119066812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68129" name="Imagem 1" descr="Gráfico, Gráfico de linha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0E6" w14:textId="77777777" w:rsidR="0071051D" w:rsidRDefault="0071051D" w:rsidP="004C4EFA">
      <w:pPr>
        <w:pStyle w:val="Ttulo3"/>
      </w:pPr>
    </w:p>
    <w:p w14:paraId="60B17B0C" w14:textId="7BB1C4FB" w:rsidR="00EB0A56" w:rsidRDefault="00A142AC" w:rsidP="004C4EFA">
      <w:pPr>
        <w:pStyle w:val="Ttulo3"/>
      </w:pPr>
      <w:bookmarkStart w:id="26" w:name="_Toc143940699"/>
      <w:r>
        <w:t>Qual o valor em aberto acumulado a cada mês?</w:t>
      </w:r>
      <w:bookmarkEnd w:id="26"/>
    </w:p>
    <w:p w14:paraId="37CAD3BD" w14:textId="77777777" w:rsidR="00695EB4" w:rsidRDefault="00695EB4" w:rsidP="00695EB4"/>
    <w:p w14:paraId="0FA37BAA" w14:textId="6AA22AD6" w:rsidR="00695EB4" w:rsidRDefault="00695EB4" w:rsidP="00695EB4">
      <w:r>
        <w:t>Aqui precisamos de um</w:t>
      </w:r>
      <w:r w:rsidR="00A96AA3">
        <w:t xml:space="preserve"> </w:t>
      </w:r>
      <w:proofErr w:type="gramStart"/>
      <w:r w:rsidR="00A96AA3">
        <w:t>calculo</w:t>
      </w:r>
      <w:proofErr w:type="gramEnd"/>
      <w:r w:rsidR="00A96AA3">
        <w:t xml:space="preserve"> alterando o contexto de filtro, somando as emissões e recebimentos de cada período.</w:t>
      </w:r>
    </w:p>
    <w:p w14:paraId="38DBCEA3" w14:textId="77777777" w:rsidR="00A96AA3" w:rsidRDefault="00A96AA3" w:rsidP="00695EB4"/>
    <w:p w14:paraId="1DFC71B1" w14:textId="1B55BE6B" w:rsidR="00A96AA3" w:rsidRPr="00695EB4" w:rsidRDefault="00A96AA3" w:rsidP="00695EB4">
      <w:r w:rsidRPr="00A96AA3">
        <w:drawing>
          <wp:inline distT="0" distB="0" distL="0" distR="0" wp14:anchorId="4376CB43" wp14:editId="60DEE557">
            <wp:extent cx="6645910" cy="3550285"/>
            <wp:effectExtent l="0" t="0" r="2540" b="0"/>
            <wp:docPr id="9477678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67822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A3" w:rsidRPr="00695EB4" w:rsidSect="000C5E0C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03BE" w14:textId="77777777" w:rsidR="000C5E0C" w:rsidRDefault="000C5E0C" w:rsidP="000C5E0C">
      <w:pPr>
        <w:spacing w:after="0" w:line="240" w:lineRule="auto"/>
      </w:pPr>
      <w:r>
        <w:separator/>
      </w:r>
    </w:p>
  </w:endnote>
  <w:endnote w:type="continuationSeparator" w:id="0">
    <w:p w14:paraId="7C40C453" w14:textId="77777777" w:rsidR="000C5E0C" w:rsidRDefault="000C5E0C" w:rsidP="000C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7B44" w14:textId="77777777" w:rsidR="000C5E0C" w:rsidRDefault="000C5E0C" w:rsidP="000C5E0C">
      <w:pPr>
        <w:spacing w:after="0" w:line="240" w:lineRule="auto"/>
      </w:pPr>
      <w:r>
        <w:separator/>
      </w:r>
    </w:p>
  </w:footnote>
  <w:footnote w:type="continuationSeparator" w:id="0">
    <w:p w14:paraId="7D308F90" w14:textId="77777777" w:rsidR="000C5E0C" w:rsidRDefault="000C5E0C" w:rsidP="000C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CF95" w14:textId="0D872E8A" w:rsidR="000C5E0C" w:rsidRDefault="000C5E0C" w:rsidP="00D85B40">
    <w:pPr>
      <w:pStyle w:val="Cabealho"/>
      <w:jc w:val="center"/>
    </w:pPr>
    <w:r>
      <w:t xml:space="preserve">Demitre Da Col – </w:t>
    </w:r>
    <w:hyperlink r:id="rId1" w:history="1">
      <w:r w:rsidRPr="000E75D3">
        <w:rPr>
          <w:rStyle w:val="Hyperlink"/>
        </w:rPr>
        <w:t>http://dacol.net.br</w:t>
      </w:r>
    </w:hyperlink>
    <w:r>
      <w:t xml:space="preserve"> - </w:t>
    </w:r>
    <w:hyperlink r:id="rId2" w:history="1">
      <w:r w:rsidR="00444F8A" w:rsidRPr="007739D1">
        <w:rPr>
          <w:rStyle w:val="Hyperlink"/>
        </w:rPr>
        <w:t>https://www.linkedin.com/in/demitredacol/</w:t>
      </w:r>
    </w:hyperlink>
  </w:p>
  <w:p w14:paraId="58D02711" w14:textId="77777777" w:rsidR="00444F8A" w:rsidRDefault="00444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6C8"/>
    <w:multiLevelType w:val="hybridMultilevel"/>
    <w:tmpl w:val="E53A7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0008"/>
    <w:multiLevelType w:val="hybridMultilevel"/>
    <w:tmpl w:val="C9F43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60770">
    <w:abstractNumId w:val="0"/>
  </w:num>
  <w:num w:numId="2" w16cid:durableId="95263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0"/>
    <w:rsid w:val="000115E4"/>
    <w:rsid w:val="000A76DF"/>
    <w:rsid w:val="000C5E0C"/>
    <w:rsid w:val="000F6F43"/>
    <w:rsid w:val="00103B33"/>
    <w:rsid w:val="00161449"/>
    <w:rsid w:val="001C4172"/>
    <w:rsid w:val="002255C4"/>
    <w:rsid w:val="002400A6"/>
    <w:rsid w:val="00243A87"/>
    <w:rsid w:val="00263C90"/>
    <w:rsid w:val="002925EC"/>
    <w:rsid w:val="002A3678"/>
    <w:rsid w:val="002D232C"/>
    <w:rsid w:val="002F6461"/>
    <w:rsid w:val="00337174"/>
    <w:rsid w:val="0035271A"/>
    <w:rsid w:val="003659E7"/>
    <w:rsid w:val="003734A1"/>
    <w:rsid w:val="00392E4A"/>
    <w:rsid w:val="003C2867"/>
    <w:rsid w:val="003D26D8"/>
    <w:rsid w:val="003E567F"/>
    <w:rsid w:val="003E7E89"/>
    <w:rsid w:val="003F62BA"/>
    <w:rsid w:val="00444700"/>
    <w:rsid w:val="00444F8A"/>
    <w:rsid w:val="00451398"/>
    <w:rsid w:val="00451B28"/>
    <w:rsid w:val="00455B2A"/>
    <w:rsid w:val="004C4EFA"/>
    <w:rsid w:val="004D1648"/>
    <w:rsid w:val="004D2A25"/>
    <w:rsid w:val="004D3970"/>
    <w:rsid w:val="00511752"/>
    <w:rsid w:val="0051538B"/>
    <w:rsid w:val="00571DED"/>
    <w:rsid w:val="005B2615"/>
    <w:rsid w:val="005C2BE7"/>
    <w:rsid w:val="00600EE8"/>
    <w:rsid w:val="006058FB"/>
    <w:rsid w:val="00606E2B"/>
    <w:rsid w:val="00612CE0"/>
    <w:rsid w:val="00636B41"/>
    <w:rsid w:val="006600D8"/>
    <w:rsid w:val="00695EB4"/>
    <w:rsid w:val="00697AF9"/>
    <w:rsid w:val="006E3810"/>
    <w:rsid w:val="0070048D"/>
    <w:rsid w:val="0071051D"/>
    <w:rsid w:val="007361AA"/>
    <w:rsid w:val="007D4A78"/>
    <w:rsid w:val="007E2220"/>
    <w:rsid w:val="007E6208"/>
    <w:rsid w:val="007F3EE1"/>
    <w:rsid w:val="00814AA0"/>
    <w:rsid w:val="00837B1E"/>
    <w:rsid w:val="008429B9"/>
    <w:rsid w:val="00873D60"/>
    <w:rsid w:val="008A6BE9"/>
    <w:rsid w:val="009206FD"/>
    <w:rsid w:val="00931BE9"/>
    <w:rsid w:val="00953964"/>
    <w:rsid w:val="0095535D"/>
    <w:rsid w:val="00957782"/>
    <w:rsid w:val="00972B38"/>
    <w:rsid w:val="009927BD"/>
    <w:rsid w:val="009B7A9A"/>
    <w:rsid w:val="009C5F9B"/>
    <w:rsid w:val="00A142AC"/>
    <w:rsid w:val="00A17B0D"/>
    <w:rsid w:val="00A25879"/>
    <w:rsid w:val="00A77620"/>
    <w:rsid w:val="00A96AA3"/>
    <w:rsid w:val="00AB7E2C"/>
    <w:rsid w:val="00AC7CE6"/>
    <w:rsid w:val="00B1102E"/>
    <w:rsid w:val="00B948A5"/>
    <w:rsid w:val="00BF5ACC"/>
    <w:rsid w:val="00C0483F"/>
    <w:rsid w:val="00C41052"/>
    <w:rsid w:val="00C6576C"/>
    <w:rsid w:val="00C84BA7"/>
    <w:rsid w:val="00CA6FE9"/>
    <w:rsid w:val="00CC7765"/>
    <w:rsid w:val="00CD1284"/>
    <w:rsid w:val="00CD3C3E"/>
    <w:rsid w:val="00CF3861"/>
    <w:rsid w:val="00D20CF8"/>
    <w:rsid w:val="00D40F94"/>
    <w:rsid w:val="00D85B40"/>
    <w:rsid w:val="00DB076C"/>
    <w:rsid w:val="00DC5E29"/>
    <w:rsid w:val="00DD7438"/>
    <w:rsid w:val="00DE118A"/>
    <w:rsid w:val="00DE15AF"/>
    <w:rsid w:val="00E13881"/>
    <w:rsid w:val="00E22C3F"/>
    <w:rsid w:val="00E47D4C"/>
    <w:rsid w:val="00E6274C"/>
    <w:rsid w:val="00E83766"/>
    <w:rsid w:val="00E90FDF"/>
    <w:rsid w:val="00EA3DC0"/>
    <w:rsid w:val="00EB0A56"/>
    <w:rsid w:val="00EC6EAF"/>
    <w:rsid w:val="00EF4B04"/>
    <w:rsid w:val="00F4759C"/>
    <w:rsid w:val="00F67A80"/>
    <w:rsid w:val="00F7600D"/>
    <w:rsid w:val="00FB7118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5E74"/>
  <w15:chartTrackingRefBased/>
  <w15:docId w15:val="{818C90EF-9991-43A7-B28A-448FED6E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E0C"/>
  </w:style>
  <w:style w:type="paragraph" w:styleId="Rodap">
    <w:name w:val="footer"/>
    <w:basedOn w:val="Normal"/>
    <w:link w:val="RodapChar"/>
    <w:uiPriority w:val="99"/>
    <w:unhideWhenUsed/>
    <w:rsid w:val="000C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E0C"/>
  </w:style>
  <w:style w:type="character" w:styleId="Hyperlink">
    <w:name w:val="Hyperlink"/>
    <w:basedOn w:val="Fontepargpadro"/>
    <w:uiPriority w:val="99"/>
    <w:unhideWhenUsed/>
    <w:rsid w:val="000C5E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E0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9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25E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600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CF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25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258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258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emitredacol/" TargetMode="External"/><Relationship Id="rId1" Type="http://schemas.openxmlformats.org/officeDocument/2006/relationships/hyperlink" Target="http://dacol.net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1D36-88FB-453C-ADC1-64ADADDF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1194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Demitre Da Col</dc:creator>
  <cp:keywords/>
  <dc:description/>
  <cp:lastModifiedBy>Demitre Da Col</cp:lastModifiedBy>
  <cp:revision>111</cp:revision>
  <dcterms:created xsi:type="dcterms:W3CDTF">2023-08-25T08:12:00Z</dcterms:created>
  <dcterms:modified xsi:type="dcterms:W3CDTF">2023-08-26T14:11:00Z</dcterms:modified>
</cp:coreProperties>
</file>