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8190"/>
      </w:tblGrid>
      <w:tr w:rsidR="00D0718C" w:rsidRPr="00D0718C" w14:paraId="4B8BC19D" w14:textId="77777777" w:rsidTr="00816205">
        <w:trPr>
          <w:trHeight w:val="548"/>
        </w:trPr>
        <w:tc>
          <w:tcPr>
            <w:tcW w:w="10260" w:type="dxa"/>
            <w:gridSpan w:val="2"/>
            <w:shd w:val="pct5" w:color="000000" w:fill="FFFFFF"/>
          </w:tcPr>
          <w:p w14:paraId="3DED16AD" w14:textId="77777777" w:rsidR="00D0718C" w:rsidRPr="00D0718C" w:rsidRDefault="00D0718C" w:rsidP="00D0718C">
            <w:pPr>
              <w:spacing w:before="40" w:after="40" w:line="240" w:lineRule="auto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D0718C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n-US"/>
              </w:rPr>
              <w:t>1.0 Project Identification</w:t>
            </w:r>
          </w:p>
        </w:tc>
      </w:tr>
      <w:tr w:rsidR="00D0718C" w:rsidRPr="00D0718C" w14:paraId="5768BAB9" w14:textId="77777777" w:rsidTr="00816205">
        <w:tc>
          <w:tcPr>
            <w:tcW w:w="2070" w:type="dxa"/>
          </w:tcPr>
          <w:p w14:paraId="4B8F8AE9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</w:tcPr>
          <w:p w14:paraId="5CD0F58B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 w:rsidRPr="00D0718C">
              <w:rPr>
                <w:rFonts w:ascii="Arial" w:hAnsi="Arial" w:cs="Arial"/>
                <w:bCs/>
                <w:i/>
                <w:iCs/>
                <w:sz w:val="20"/>
              </w:rPr>
              <w:t>CIT ITS3/ITM3</w:t>
            </w:r>
          </w:p>
        </w:tc>
      </w:tr>
      <w:tr w:rsidR="00D0718C" w:rsidRPr="00D0718C" w14:paraId="55657719" w14:textId="77777777" w:rsidTr="00816205">
        <w:tc>
          <w:tcPr>
            <w:tcW w:w="2070" w:type="dxa"/>
          </w:tcPr>
          <w:p w14:paraId="67D03441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</w:tcPr>
          <w:p w14:paraId="397194C7" w14:textId="77777777" w:rsidR="00D0718C" w:rsidRPr="00D0718C" w:rsidRDefault="00D0718C" w:rsidP="00D0718C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 w:rsidRPr="00D0718C">
              <w:rPr>
                <w:rFonts w:ascii="Arial" w:hAnsi="Arial" w:cs="Arial"/>
                <w:i/>
                <w:sz w:val="20"/>
              </w:rPr>
              <w:t>Year 3 of IT Management within Computer Science Dept., C.I.T.</w:t>
            </w:r>
          </w:p>
        </w:tc>
      </w:tr>
      <w:tr w:rsidR="00D0718C" w:rsidRPr="00D0718C" w14:paraId="77821F1E" w14:textId="77777777" w:rsidTr="00816205">
        <w:tc>
          <w:tcPr>
            <w:tcW w:w="2070" w:type="dxa"/>
          </w:tcPr>
          <w:p w14:paraId="3096EDFF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</w:tcPr>
          <w:p w14:paraId="29352967" w14:textId="1051AB10" w:rsidR="00D0718C" w:rsidRPr="00D0718C" w:rsidRDefault="00E70A3D" w:rsidP="00D0718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Cork Institute of Technology</w:t>
            </w:r>
          </w:p>
        </w:tc>
      </w:tr>
      <w:tr w:rsidR="00D0718C" w:rsidRPr="00D0718C" w14:paraId="7E0A69ED" w14:textId="77777777" w:rsidTr="00816205">
        <w:tc>
          <w:tcPr>
            <w:tcW w:w="2070" w:type="dxa"/>
          </w:tcPr>
          <w:p w14:paraId="55F0C5C5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</w:tcPr>
          <w:p w14:paraId="10E00AC9" w14:textId="60B0A31D" w:rsidR="00D0718C" w:rsidRPr="00D0718C" w:rsidRDefault="00816205" w:rsidP="00D0718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Head of Department</w:t>
            </w:r>
          </w:p>
        </w:tc>
      </w:tr>
    </w:tbl>
    <w:p w14:paraId="3928F2DD" w14:textId="77777777" w:rsidR="00D0718C" w:rsidRPr="00D0718C" w:rsidRDefault="00D0718C" w:rsidP="00D0718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78A3C8F0" w14:textId="77777777" w:rsidTr="00967E82">
        <w:tc>
          <w:tcPr>
            <w:tcW w:w="10260" w:type="dxa"/>
            <w:shd w:val="pct5" w:color="000000" w:fill="FFFFFF"/>
          </w:tcPr>
          <w:p w14:paraId="72F9EA70" w14:textId="77777777" w:rsidR="00D0718C" w:rsidRPr="00D0718C" w:rsidRDefault="00D0718C" w:rsidP="00D0718C">
            <w:pPr>
              <w:spacing w:before="40" w:after="40" w:line="240" w:lineRule="auto"/>
              <w:rPr>
                <w:rFonts w:ascii="Arial" w:eastAsia="Times New Roman" w:hAnsi="Arial" w:cs="Arial"/>
                <w:b/>
                <w:caps/>
                <w:sz w:val="20"/>
                <w:szCs w:val="20"/>
                <w:lang w:val="en-US"/>
              </w:rPr>
            </w:pPr>
            <w:r w:rsidRPr="00D0718C">
              <w:rPr>
                <w:rFonts w:ascii="Arial" w:eastAsia="Times New Roman" w:hAnsi="Arial" w:cs="Arial"/>
                <w:b/>
                <w:caps/>
                <w:sz w:val="20"/>
                <w:szCs w:val="20"/>
                <w:lang w:val="en-US"/>
              </w:rPr>
              <w:t>2.0 Business reasons for project</w:t>
            </w:r>
          </w:p>
        </w:tc>
      </w:tr>
      <w:tr w:rsidR="00D0718C" w:rsidRPr="00D0718C" w14:paraId="4313F483" w14:textId="77777777" w:rsidTr="00816205">
        <w:trPr>
          <w:trHeight w:val="816"/>
        </w:trPr>
        <w:tc>
          <w:tcPr>
            <w:tcW w:w="10260" w:type="dxa"/>
          </w:tcPr>
          <w:p w14:paraId="3E60A1F0" w14:textId="268F803B" w:rsidR="00D0718C" w:rsidRPr="00D0718C" w:rsidRDefault="00E70A3D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Educate people who are looking for higher education</w:t>
            </w:r>
          </w:p>
          <w:p w14:paraId="22384AAB" w14:textId="391ACCA8" w:rsidR="00E70A3D" w:rsidRDefault="00E70A3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Educate people so companies have </w:t>
            </w:r>
            <w:r w:rsidR="005E279D">
              <w:rPr>
                <w:rFonts w:ascii="Arial" w:hAnsi="Arial" w:cs="Arial"/>
                <w:sz w:val="20"/>
              </w:rPr>
              <w:t>continuous workforce flow</w:t>
            </w:r>
          </w:p>
          <w:p w14:paraId="4EC3A814" w14:textId="01C0596F" w:rsidR="00E70A3D" w:rsidRPr="00D0718C" w:rsidRDefault="005E279D" w:rsidP="00730234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Make sure the stakeholders are satisfied</w:t>
            </w:r>
          </w:p>
        </w:tc>
      </w:tr>
    </w:tbl>
    <w:p w14:paraId="6F9818FC" w14:textId="77777777" w:rsidR="00D0718C" w:rsidRPr="00D0718C" w:rsidRDefault="00D0718C" w:rsidP="00D0718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50E3DDA5" w14:textId="77777777" w:rsidTr="00967E82">
        <w:tc>
          <w:tcPr>
            <w:tcW w:w="10260" w:type="dxa"/>
            <w:shd w:val="pct5" w:color="000000" w:fill="FFFFFF"/>
          </w:tcPr>
          <w:p w14:paraId="39035BC1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D0718C" w:rsidRPr="00D0718C" w14:paraId="074425FF" w14:textId="77777777" w:rsidTr="00967E82">
        <w:tc>
          <w:tcPr>
            <w:tcW w:w="10260" w:type="dxa"/>
          </w:tcPr>
          <w:p w14:paraId="445FE63A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Demonstrate a knowledge of the concepts, theories and methods required to successfully perform a broad range of management tasks in IT</w:t>
            </w:r>
          </w:p>
          <w:p w14:paraId="617DAB5F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Synthesise a broad range of both structured and unstructured information to develop business-driven IT strategies</w:t>
            </w:r>
          </w:p>
          <w:p w14:paraId="672FEAC4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Deploy appropriate theory, practices and tools for the specification, design, implementation and evaluation of a secure IT environment</w:t>
            </w:r>
          </w:p>
          <w:p w14:paraId="73B5F340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Make appropriate judgements on the optimum combination of IT initiatives across technical, organisational and procedural areas that a business should undertake based on context-specific factors</w:t>
            </w:r>
          </w:p>
          <w:p w14:paraId="07FB7873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Manage the implementation of IT service approaches across a range of business environments which conform to relevant best practices from research, technical, corporate governance, financial and risk management perspectives</w:t>
            </w:r>
          </w:p>
          <w:p w14:paraId="05EC8A8E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Work effectively as an autonomous individual or as a member of an IT service team and interact effectively with staff at all levels within an organization</w:t>
            </w:r>
          </w:p>
          <w:p w14:paraId="5C35FA79" w14:textId="77777777" w:rsidR="005E279D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Manage own learning and development, including time management and organisational skills</w:t>
            </w:r>
          </w:p>
          <w:p w14:paraId="10D99C0C" w14:textId="255B253E" w:rsidR="005E279D" w:rsidRPr="00D0718C" w:rsidRDefault="005E279D" w:rsidP="00E70A3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5E279D">
              <w:rPr>
                <w:rFonts w:ascii="Arial" w:hAnsi="Arial" w:cs="Arial"/>
                <w:sz w:val="20"/>
              </w:rPr>
              <w:t>Ensure that the management of IT services meets the highest professional and ethical standards</w:t>
            </w:r>
          </w:p>
        </w:tc>
      </w:tr>
    </w:tbl>
    <w:p w14:paraId="5C724C80" w14:textId="77777777" w:rsidR="00D0718C" w:rsidRPr="00D0718C" w:rsidRDefault="00D0718C" w:rsidP="00D0718C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64E2D6F6" w14:textId="77777777" w:rsidTr="00967E82">
        <w:trPr>
          <w:tblHeader/>
        </w:trPr>
        <w:tc>
          <w:tcPr>
            <w:tcW w:w="10260" w:type="dxa"/>
            <w:shd w:val="pct5" w:color="000000" w:fill="FFFFFF"/>
          </w:tcPr>
          <w:p w14:paraId="27EDB26D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D0718C" w:rsidRPr="00D0718C" w14:paraId="30287F16" w14:textId="77777777" w:rsidTr="00967E82">
        <w:tc>
          <w:tcPr>
            <w:tcW w:w="10260" w:type="dxa"/>
          </w:tcPr>
          <w:p w14:paraId="6D5D93A0" w14:textId="65883FB9" w:rsidR="00D0718C" w:rsidRPr="00D0718C" w:rsidRDefault="00D0718C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To include recognition activities for all departments</w:t>
            </w:r>
          </w:p>
          <w:p w14:paraId="517D73AD" w14:textId="77777777" w:rsidR="00D0718C" w:rsidRDefault="00730234" w:rsidP="005E279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teach and deliver modules for all Year 3 IT students</w:t>
            </w:r>
          </w:p>
          <w:p w14:paraId="3FFEE1C8" w14:textId="614124B6" w:rsidR="00730234" w:rsidRPr="00D0718C" w:rsidRDefault="00730234" w:rsidP="005E279D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teach students so as many as possible with pass to year 4</w:t>
            </w:r>
          </w:p>
        </w:tc>
      </w:tr>
    </w:tbl>
    <w:p w14:paraId="1CA04922" w14:textId="77777777" w:rsidR="00D0718C" w:rsidRPr="00D0718C" w:rsidRDefault="00D0718C" w:rsidP="00D0718C">
      <w:pPr>
        <w:spacing w:after="0" w:line="240" w:lineRule="auto"/>
        <w:rPr>
          <w:rFonts w:ascii="Arial" w:eastAsia="Times New Roman" w:hAnsi="Arial" w:cs="Arial"/>
          <w:sz w:val="24"/>
          <w:szCs w:val="20"/>
          <w:lang w:val="en-US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D0718C" w:rsidRPr="00D0718C" w14:paraId="5E77A4AC" w14:textId="77777777" w:rsidTr="00730234">
        <w:tc>
          <w:tcPr>
            <w:tcW w:w="10260" w:type="dxa"/>
            <w:gridSpan w:val="2"/>
            <w:shd w:val="pct5" w:color="000000" w:fill="FFFFFF"/>
          </w:tcPr>
          <w:p w14:paraId="4C226488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D0718C" w:rsidRPr="00D0718C" w14:paraId="4A9AD9D2" w14:textId="77777777" w:rsidTr="00730234">
        <w:tc>
          <w:tcPr>
            <w:tcW w:w="2127" w:type="dxa"/>
          </w:tcPr>
          <w:p w14:paraId="2EF55093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14:paraId="1420D512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D0718C" w:rsidRPr="00D0718C" w14:paraId="2ACCE193" w14:textId="77777777" w:rsidTr="00730234">
        <w:tc>
          <w:tcPr>
            <w:tcW w:w="2127" w:type="dxa"/>
          </w:tcPr>
          <w:p w14:paraId="31A335AA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 w:rsidRPr="00D0718C">
              <w:rPr>
                <w:rFonts w:ascii="Arial" w:hAnsi="Arial" w:cs="Arial"/>
                <w:iCs/>
                <w:sz w:val="20"/>
              </w:rPr>
              <w:t>Framework</w:t>
            </w:r>
          </w:p>
        </w:tc>
        <w:tc>
          <w:tcPr>
            <w:tcW w:w="8133" w:type="dxa"/>
          </w:tcPr>
          <w:p w14:paraId="5D4E9592" w14:textId="5155F0E5" w:rsidR="00D0718C" w:rsidRPr="00D0718C" w:rsidRDefault="00D0718C" w:rsidP="00D0718C">
            <w:pPr>
              <w:spacing w:before="40" w:after="4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0718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Overall roadmap outlining key components of </w:t>
            </w:r>
            <w:r w:rsidR="0073023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modules</w:t>
            </w:r>
          </w:p>
        </w:tc>
      </w:tr>
      <w:tr w:rsidR="00D0718C" w:rsidRPr="00D0718C" w14:paraId="5E8C3CE7" w14:textId="77777777" w:rsidTr="00730234">
        <w:tc>
          <w:tcPr>
            <w:tcW w:w="2127" w:type="dxa"/>
          </w:tcPr>
          <w:p w14:paraId="7A6B486E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Logic Model</w:t>
            </w:r>
          </w:p>
        </w:tc>
        <w:tc>
          <w:tcPr>
            <w:tcW w:w="8133" w:type="dxa"/>
          </w:tcPr>
          <w:p w14:paraId="00C69D46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Outlines key activities, outcomes and measures</w:t>
            </w:r>
          </w:p>
        </w:tc>
      </w:tr>
      <w:tr w:rsidR="00D0718C" w:rsidRPr="00D0718C" w14:paraId="5C03F174" w14:textId="77777777" w:rsidTr="00730234">
        <w:tc>
          <w:tcPr>
            <w:tcW w:w="2127" w:type="dxa"/>
          </w:tcPr>
          <w:p w14:paraId="450945C8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Project backgrounder</w:t>
            </w:r>
          </w:p>
        </w:tc>
        <w:tc>
          <w:tcPr>
            <w:tcW w:w="8133" w:type="dxa"/>
          </w:tcPr>
          <w:p w14:paraId="0FC6E320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A supplement to the project charter outlining definitions and outcomes</w:t>
            </w:r>
          </w:p>
        </w:tc>
      </w:tr>
      <w:tr w:rsidR="00D0718C" w:rsidRPr="00D0718C" w14:paraId="7D77ED88" w14:textId="77777777" w:rsidTr="00730234">
        <w:tc>
          <w:tcPr>
            <w:tcW w:w="2127" w:type="dxa"/>
          </w:tcPr>
          <w:p w14:paraId="1E52DD23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Research summary</w:t>
            </w:r>
          </w:p>
        </w:tc>
        <w:tc>
          <w:tcPr>
            <w:tcW w:w="8133" w:type="dxa"/>
          </w:tcPr>
          <w:p w14:paraId="6BFA5410" w14:textId="0940B440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To include general research</w:t>
            </w:r>
          </w:p>
        </w:tc>
      </w:tr>
      <w:tr w:rsidR="00D0718C" w:rsidRPr="00D0718C" w14:paraId="01365AF0" w14:textId="77777777" w:rsidTr="00730234">
        <w:tc>
          <w:tcPr>
            <w:tcW w:w="2127" w:type="dxa"/>
          </w:tcPr>
          <w:p w14:paraId="7CE08731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Guidelines</w:t>
            </w:r>
          </w:p>
        </w:tc>
        <w:tc>
          <w:tcPr>
            <w:tcW w:w="8133" w:type="dxa"/>
          </w:tcPr>
          <w:p w14:paraId="4CAF6EB1" w14:textId="3FC430E6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To include general program guidelines</w:t>
            </w:r>
          </w:p>
        </w:tc>
      </w:tr>
    </w:tbl>
    <w:p w14:paraId="1D579BC5" w14:textId="77777777" w:rsidR="00D0718C" w:rsidRPr="00D0718C" w:rsidRDefault="00D0718C" w:rsidP="00D0718C">
      <w:pPr>
        <w:rPr>
          <w:rFonts w:cs="Arial"/>
          <w:b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D0718C" w:rsidRPr="00D0718C" w14:paraId="1EC189BE" w14:textId="77777777" w:rsidTr="00730234"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14:paraId="44FFA74A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D0718C" w:rsidRPr="00D0718C" w14:paraId="16E20E2E" w14:textId="77777777" w:rsidTr="00730234">
        <w:tc>
          <w:tcPr>
            <w:tcW w:w="993" w:type="dxa"/>
            <w:shd w:val="pct5" w:color="000000" w:fill="FFFFFF"/>
          </w:tcPr>
          <w:p w14:paraId="01CDF8EC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14:paraId="55D3205E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14:paraId="1F8D9D8E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D0718C" w:rsidRPr="00D0718C" w14:paraId="55BA2734" w14:textId="77777777" w:rsidTr="00730234">
        <w:trPr>
          <w:cantSplit/>
        </w:trPr>
        <w:tc>
          <w:tcPr>
            <w:tcW w:w="993" w:type="dxa"/>
          </w:tcPr>
          <w:p w14:paraId="4A48944E" w14:textId="24F39AC0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</w:t>
            </w:r>
            <w:r w:rsidR="00D0718C" w:rsidRPr="00D071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6095" w:type="dxa"/>
          </w:tcPr>
          <w:p w14:paraId="5D6E4E2C" w14:textId="55757599" w:rsidR="00D0718C" w:rsidRPr="00D0718C" w:rsidRDefault="00730234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Module launch</w:t>
            </w:r>
          </w:p>
        </w:tc>
        <w:tc>
          <w:tcPr>
            <w:tcW w:w="3172" w:type="dxa"/>
          </w:tcPr>
          <w:p w14:paraId="6BB9E604" w14:textId="590E0D1B" w:rsidR="00D0718C" w:rsidRPr="00D0718C" w:rsidRDefault="00730234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 September</w:t>
            </w:r>
          </w:p>
        </w:tc>
      </w:tr>
      <w:tr w:rsidR="00D0718C" w:rsidRPr="00D0718C" w14:paraId="67CA8AD7" w14:textId="77777777" w:rsidTr="00730234">
        <w:trPr>
          <w:cantSplit/>
        </w:trPr>
        <w:tc>
          <w:tcPr>
            <w:tcW w:w="993" w:type="dxa"/>
          </w:tcPr>
          <w:p w14:paraId="617EEA8D" w14:textId="6808E894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D0718C" w:rsidRPr="00D071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6095" w:type="dxa"/>
          </w:tcPr>
          <w:p w14:paraId="5CF91C4E" w14:textId="055AFFBE" w:rsidR="00D0718C" w:rsidRPr="00D0718C" w:rsidRDefault="00730234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Teach students and complete modules</w:t>
            </w:r>
          </w:p>
        </w:tc>
        <w:tc>
          <w:tcPr>
            <w:tcW w:w="3172" w:type="dxa"/>
          </w:tcPr>
          <w:p w14:paraId="5BBFCA8E" w14:textId="128A8F08" w:rsidR="00D0718C" w:rsidRPr="00D0718C" w:rsidRDefault="00730234" w:rsidP="00D0718C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 xml:space="preserve">12 September </w:t>
            </w:r>
            <w:r w:rsidR="00D22A36">
              <w:rPr>
                <w:rFonts w:cs="Arial"/>
              </w:rPr>
              <w:t>– 11 May</w:t>
            </w:r>
          </w:p>
        </w:tc>
      </w:tr>
      <w:tr w:rsidR="00D0718C" w:rsidRPr="00D0718C" w14:paraId="43DDBF37" w14:textId="77777777" w:rsidTr="00730234">
        <w:trPr>
          <w:cantSplit/>
        </w:trPr>
        <w:tc>
          <w:tcPr>
            <w:tcW w:w="993" w:type="dxa"/>
          </w:tcPr>
          <w:p w14:paraId="603D5177" w14:textId="69880825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D0718C" w:rsidRPr="00D071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6095" w:type="dxa"/>
          </w:tcPr>
          <w:p w14:paraId="2B6B29A2" w14:textId="121ED264" w:rsidR="00D0718C" w:rsidRPr="00D0718C" w:rsidRDefault="00730234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 xml:space="preserve">Complete labs and course work assignments </w:t>
            </w:r>
          </w:p>
        </w:tc>
        <w:tc>
          <w:tcPr>
            <w:tcW w:w="3172" w:type="dxa"/>
          </w:tcPr>
          <w:p w14:paraId="4928F8CD" w14:textId="148A2A7B" w:rsidR="00D0718C" w:rsidRPr="00D0718C" w:rsidRDefault="00D22A36" w:rsidP="00D0718C">
            <w:pPr>
              <w:spacing w:after="40"/>
              <w:rPr>
                <w:rFonts w:cs="Arial"/>
              </w:rPr>
            </w:pPr>
            <w:r>
              <w:rPr>
                <w:rFonts w:cs="Arial"/>
              </w:rPr>
              <w:t>12 September – 11 May</w:t>
            </w:r>
          </w:p>
        </w:tc>
      </w:tr>
      <w:tr w:rsidR="00D0718C" w:rsidRPr="00D0718C" w14:paraId="631D41F5" w14:textId="77777777" w:rsidTr="00730234">
        <w:trPr>
          <w:cantSplit/>
        </w:trPr>
        <w:tc>
          <w:tcPr>
            <w:tcW w:w="993" w:type="dxa"/>
          </w:tcPr>
          <w:p w14:paraId="2CFD8CA7" w14:textId="31F46F2D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D0718C" w:rsidRPr="00D071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6095" w:type="dxa"/>
          </w:tcPr>
          <w:p w14:paraId="1609BD2F" w14:textId="00A902E0" w:rsidR="00D0718C" w:rsidRPr="00D0718C" w:rsidRDefault="00730234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Complete end of year exams or projects</w:t>
            </w:r>
          </w:p>
        </w:tc>
        <w:tc>
          <w:tcPr>
            <w:tcW w:w="3172" w:type="dxa"/>
          </w:tcPr>
          <w:p w14:paraId="0EAB77BD" w14:textId="61E88F37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14 May – 18 May</w:t>
            </w:r>
          </w:p>
        </w:tc>
      </w:tr>
      <w:tr w:rsidR="00D0718C" w:rsidRPr="00D0718C" w14:paraId="1734D255" w14:textId="77777777" w:rsidTr="00730234">
        <w:trPr>
          <w:cantSplit/>
        </w:trPr>
        <w:tc>
          <w:tcPr>
            <w:tcW w:w="993" w:type="dxa"/>
          </w:tcPr>
          <w:p w14:paraId="74784BF6" w14:textId="205FD420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D0718C" w:rsidRPr="00D0718C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6095" w:type="dxa"/>
          </w:tcPr>
          <w:p w14:paraId="46071527" w14:textId="5AA247D9" w:rsidR="00D0718C" w:rsidRPr="00D0718C" w:rsidRDefault="00730234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Proceed to year four</w:t>
            </w:r>
          </w:p>
        </w:tc>
        <w:tc>
          <w:tcPr>
            <w:tcW w:w="3172" w:type="dxa"/>
          </w:tcPr>
          <w:p w14:paraId="18C34B84" w14:textId="50635B00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1 June</w:t>
            </w:r>
          </w:p>
        </w:tc>
      </w:tr>
    </w:tbl>
    <w:p w14:paraId="6075D660" w14:textId="77777777" w:rsidR="00D0718C" w:rsidRPr="00D0718C" w:rsidRDefault="00D0718C" w:rsidP="00D0718C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D0718C" w:rsidRPr="00D0718C" w14:paraId="689CC06E" w14:textId="77777777" w:rsidTr="00D22A36">
        <w:tc>
          <w:tcPr>
            <w:tcW w:w="10260" w:type="dxa"/>
            <w:gridSpan w:val="2"/>
            <w:shd w:val="pct5" w:color="000000" w:fill="FFFFFF"/>
          </w:tcPr>
          <w:p w14:paraId="23AE165D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D0718C" w:rsidRPr="00D0718C" w14:paraId="29740E43" w14:textId="77777777" w:rsidTr="00D22A36">
        <w:tc>
          <w:tcPr>
            <w:tcW w:w="1080" w:type="dxa"/>
            <w:shd w:val="pct5" w:color="000000" w:fill="FFFFFF"/>
          </w:tcPr>
          <w:p w14:paraId="608F2336" w14:textId="77777777" w:rsidR="00D0718C" w:rsidRPr="00D0718C" w:rsidRDefault="00D0718C" w:rsidP="00D0718C">
            <w:pPr>
              <w:spacing w:before="40" w:after="40" w:line="240" w:lineRule="auto"/>
              <w:rPr>
                <w:rFonts w:ascii="Arial" w:eastAsia="Times New Roman" w:hAnsi="Arial" w:cs="Arial"/>
                <w:b/>
                <w:sz w:val="20"/>
                <w:szCs w:val="24"/>
                <w:lang w:val="en-US"/>
              </w:rPr>
            </w:pPr>
            <w:r w:rsidRPr="00D0718C">
              <w:rPr>
                <w:rFonts w:ascii="Arial" w:eastAsia="Times New Roman" w:hAnsi="Arial" w:cs="Arial"/>
                <w:b/>
                <w:sz w:val="20"/>
                <w:szCs w:val="24"/>
                <w:lang w:val="en-US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6E46B3FE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D0718C" w:rsidRPr="00D0718C" w14:paraId="53AC780B" w14:textId="77777777" w:rsidTr="00D22A36">
        <w:tc>
          <w:tcPr>
            <w:tcW w:w="1080" w:type="dxa"/>
          </w:tcPr>
          <w:p w14:paraId="6453E4E6" w14:textId="6FB5BA2F" w:rsidR="00D0718C" w:rsidRPr="00D0718C" w:rsidRDefault="00D22A36" w:rsidP="00D22A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180" w:type="dxa"/>
          </w:tcPr>
          <w:p w14:paraId="01812D1E" w14:textId="23AEF8D4" w:rsidR="00D0718C" w:rsidRPr="00D0718C" w:rsidRDefault="00730234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D0718C" w:rsidRPr="00D0718C">
              <w:rPr>
                <w:rFonts w:ascii="Arial" w:hAnsi="Arial" w:cs="Arial"/>
                <w:sz w:val="20"/>
              </w:rPr>
              <w:t xml:space="preserve">ome </w:t>
            </w:r>
            <w:r>
              <w:rPr>
                <w:rFonts w:ascii="Arial" w:hAnsi="Arial" w:cs="Arial"/>
                <w:sz w:val="20"/>
              </w:rPr>
              <w:t>modules</w:t>
            </w:r>
            <w:r w:rsidR="00D0718C" w:rsidRPr="00D0718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use different software to other modules</w:t>
            </w:r>
          </w:p>
        </w:tc>
      </w:tr>
      <w:tr w:rsidR="00D0718C" w:rsidRPr="00D0718C" w14:paraId="1A19A922" w14:textId="77777777" w:rsidTr="00D22A36">
        <w:tc>
          <w:tcPr>
            <w:tcW w:w="1080" w:type="dxa"/>
          </w:tcPr>
          <w:p w14:paraId="256BF2CF" w14:textId="03251D41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Medium</w:t>
            </w:r>
          </w:p>
        </w:tc>
        <w:tc>
          <w:tcPr>
            <w:tcW w:w="9180" w:type="dxa"/>
          </w:tcPr>
          <w:p w14:paraId="394EAB98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Maintain momentum and sustainability of activities</w:t>
            </w:r>
          </w:p>
        </w:tc>
      </w:tr>
      <w:tr w:rsidR="00D0718C" w:rsidRPr="00D0718C" w14:paraId="41604A72" w14:textId="77777777" w:rsidTr="00D22A36">
        <w:tc>
          <w:tcPr>
            <w:tcW w:w="1080" w:type="dxa"/>
          </w:tcPr>
          <w:p w14:paraId="50BEB508" w14:textId="53BBD2B1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Medium</w:t>
            </w:r>
          </w:p>
        </w:tc>
        <w:tc>
          <w:tcPr>
            <w:tcW w:w="9180" w:type="dxa"/>
          </w:tcPr>
          <w:p w14:paraId="3F33CD85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Timelines around coordinating the recognition framework implementation with the attraction and retention framework implementation</w:t>
            </w:r>
          </w:p>
        </w:tc>
      </w:tr>
      <w:tr w:rsidR="00D0718C" w:rsidRPr="00D0718C" w14:paraId="7CE49A85" w14:textId="77777777" w:rsidTr="00D22A36">
        <w:tc>
          <w:tcPr>
            <w:tcW w:w="1080" w:type="dxa"/>
          </w:tcPr>
          <w:p w14:paraId="2614DD2B" w14:textId="243C636A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  <w:tc>
          <w:tcPr>
            <w:tcW w:w="9180" w:type="dxa"/>
          </w:tcPr>
          <w:p w14:paraId="097587BA" w14:textId="049379C8" w:rsidR="00D0718C" w:rsidRPr="00D0718C" w:rsidRDefault="00D22A36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  <w:r w:rsidR="00D0718C" w:rsidRPr="00D0718C">
              <w:rPr>
                <w:rFonts w:ascii="Arial" w:hAnsi="Arial" w:cs="Arial"/>
                <w:sz w:val="20"/>
              </w:rPr>
              <w:t xml:space="preserve"> and</w:t>
            </w:r>
            <w:r>
              <w:rPr>
                <w:rFonts w:ascii="Arial" w:hAnsi="Arial" w:cs="Arial"/>
                <w:sz w:val="20"/>
              </w:rPr>
              <w:t xml:space="preserve"> lecturer</w:t>
            </w:r>
            <w:r w:rsidR="00D0718C" w:rsidRPr="00D0718C">
              <w:rPr>
                <w:rFonts w:ascii="Arial" w:hAnsi="Arial" w:cs="Arial"/>
                <w:sz w:val="20"/>
              </w:rPr>
              <w:t xml:space="preserve"> perceptions</w:t>
            </w:r>
          </w:p>
        </w:tc>
      </w:tr>
      <w:tr w:rsidR="00D0718C" w:rsidRPr="00D0718C" w14:paraId="1B01D82E" w14:textId="77777777" w:rsidTr="00D22A36">
        <w:tc>
          <w:tcPr>
            <w:tcW w:w="1080" w:type="dxa"/>
          </w:tcPr>
          <w:p w14:paraId="6908EA1B" w14:textId="1C0CA7CD" w:rsidR="00D0718C" w:rsidRPr="00D0718C" w:rsidRDefault="00D22A36" w:rsidP="00D0718C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Low</w:t>
            </w:r>
          </w:p>
        </w:tc>
        <w:tc>
          <w:tcPr>
            <w:tcW w:w="9180" w:type="dxa"/>
          </w:tcPr>
          <w:p w14:paraId="160A0F83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>Public perceptions</w:t>
            </w:r>
          </w:p>
        </w:tc>
      </w:tr>
    </w:tbl>
    <w:p w14:paraId="30CF0A0B" w14:textId="77777777" w:rsidR="00D0718C" w:rsidRPr="00D0718C" w:rsidRDefault="00D0718C" w:rsidP="00D0718C">
      <w:pPr>
        <w:rPr>
          <w:rFonts w:cs="Arial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D0718C" w:rsidRPr="00D0718C" w14:paraId="389DC787" w14:textId="77777777" w:rsidTr="00D22A36">
        <w:tc>
          <w:tcPr>
            <w:tcW w:w="10260" w:type="dxa"/>
            <w:gridSpan w:val="2"/>
            <w:shd w:val="pct5" w:color="000000" w:fill="FFFFFF"/>
          </w:tcPr>
          <w:p w14:paraId="11C11DB8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D0718C" w:rsidRPr="00D0718C" w14:paraId="1CCFC31E" w14:textId="77777777" w:rsidTr="00D22A36">
        <w:tc>
          <w:tcPr>
            <w:tcW w:w="1080" w:type="dxa"/>
            <w:shd w:val="pct5" w:color="000000" w:fill="FFFFFF"/>
          </w:tcPr>
          <w:p w14:paraId="17FC5BEA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14:paraId="475ED9A1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 w:rsidRPr="00D0718C"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D0718C" w:rsidRPr="00D0718C" w14:paraId="78DAD730" w14:textId="77777777" w:rsidTr="00D22A36">
        <w:tc>
          <w:tcPr>
            <w:tcW w:w="1080" w:type="dxa"/>
          </w:tcPr>
          <w:p w14:paraId="697D1044" w14:textId="2F200E61" w:rsidR="00D0718C" w:rsidRPr="00D0718C" w:rsidRDefault="00816205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9180" w:type="dxa"/>
          </w:tcPr>
          <w:p w14:paraId="7DE5EDA5" w14:textId="5AF40B4D" w:rsidR="00D0718C" w:rsidRPr="00D0718C" w:rsidRDefault="00D22A36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Students Failing</w:t>
            </w:r>
          </w:p>
        </w:tc>
      </w:tr>
      <w:tr w:rsidR="00D0718C" w:rsidRPr="00D0718C" w14:paraId="0B49781D" w14:textId="77777777" w:rsidTr="00D22A36">
        <w:tc>
          <w:tcPr>
            <w:tcW w:w="1080" w:type="dxa"/>
          </w:tcPr>
          <w:p w14:paraId="7E7E3D33" w14:textId="44EFA68F" w:rsidR="00D0718C" w:rsidRPr="00D0718C" w:rsidRDefault="00816205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9180" w:type="dxa"/>
          </w:tcPr>
          <w:p w14:paraId="4BFEDBF7" w14:textId="4F90CAC3" w:rsidR="00D0718C" w:rsidRPr="00D0718C" w:rsidRDefault="00D22A36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Lecturers being unable to teach students the outcomes they are required to learn</w:t>
            </w:r>
          </w:p>
        </w:tc>
      </w:tr>
      <w:tr w:rsidR="00D0718C" w:rsidRPr="00D0718C" w14:paraId="3BACA9AE" w14:textId="77777777" w:rsidTr="00D22A36">
        <w:tc>
          <w:tcPr>
            <w:tcW w:w="1080" w:type="dxa"/>
          </w:tcPr>
          <w:p w14:paraId="1C919ACC" w14:textId="2F313ACC" w:rsidR="00D0718C" w:rsidRPr="00D0718C" w:rsidRDefault="00816205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9180" w:type="dxa"/>
          </w:tcPr>
          <w:p w14:paraId="18EC48AC" w14:textId="4B69FC33" w:rsidR="00D0718C" w:rsidRPr="00D0718C" w:rsidRDefault="00D22A36" w:rsidP="00D0718C">
            <w:pPr>
              <w:spacing w:before="40" w:after="4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  <w:lang w:val="en-US"/>
              </w:rPr>
              <w:t>Bad time management by lecturers</w:t>
            </w:r>
          </w:p>
        </w:tc>
      </w:tr>
      <w:tr w:rsidR="00D0718C" w:rsidRPr="00D0718C" w14:paraId="388ADA4A" w14:textId="77777777" w:rsidTr="00D22A36">
        <w:tc>
          <w:tcPr>
            <w:tcW w:w="1080" w:type="dxa"/>
          </w:tcPr>
          <w:p w14:paraId="69F63EB7" w14:textId="5DBD0891" w:rsidR="00D0718C" w:rsidRPr="00D0718C" w:rsidRDefault="00816205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9180" w:type="dxa"/>
          </w:tcPr>
          <w:p w14:paraId="26D0EFC3" w14:textId="3345CC5C" w:rsidR="00D0718C" w:rsidRPr="00D0718C" w:rsidRDefault="00D22A36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Students not attending</w:t>
            </w:r>
          </w:p>
        </w:tc>
      </w:tr>
    </w:tbl>
    <w:p w14:paraId="6C2D7442" w14:textId="77777777" w:rsidR="00D0718C" w:rsidRPr="00D0718C" w:rsidRDefault="00D0718C" w:rsidP="00D0718C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5D6C19B0" w14:textId="77777777" w:rsidTr="00967E82"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14:paraId="26D1E5DD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D0718C" w:rsidRPr="00D0718C" w14:paraId="65E09F1B" w14:textId="77777777" w:rsidTr="00967E82">
        <w:trPr>
          <w:tblHeader/>
        </w:trPr>
        <w:tc>
          <w:tcPr>
            <w:tcW w:w="10260" w:type="dxa"/>
            <w:shd w:val="clear" w:color="000000" w:fill="auto"/>
          </w:tcPr>
          <w:p w14:paraId="17225CF1" w14:textId="3258A47B" w:rsidR="00D0718C" w:rsidRPr="00D0718C" w:rsidRDefault="00D0718C" w:rsidP="00D0718C">
            <w:pPr>
              <w:numPr>
                <w:ilvl w:val="0"/>
                <w:numId w:val="1"/>
              </w:numPr>
              <w:spacing w:before="40" w:after="40" w:line="240" w:lineRule="auto"/>
              <w:ind w:left="490" w:hanging="32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 xml:space="preserve">Increase awareness and consistent practice of recognition throughout the </w:t>
            </w:r>
            <w:r w:rsidR="00D22A36">
              <w:rPr>
                <w:rFonts w:ascii="Arial" w:hAnsi="Arial" w:cs="Arial"/>
                <w:sz w:val="20"/>
              </w:rPr>
              <w:t>college</w:t>
            </w:r>
            <w:r w:rsidRPr="00D0718C">
              <w:rPr>
                <w:rFonts w:ascii="Arial" w:hAnsi="Arial" w:cs="Arial"/>
                <w:sz w:val="20"/>
              </w:rPr>
              <w:t xml:space="preserve"> (post-presentation evaluations, employee survey results)</w:t>
            </w:r>
          </w:p>
          <w:p w14:paraId="67627F74" w14:textId="48CA4462" w:rsidR="00D0718C" w:rsidRPr="00D0718C" w:rsidRDefault="00D22A36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D0718C" w:rsidRPr="00D0718C">
              <w:rPr>
                <w:rFonts w:ascii="Arial" w:hAnsi="Arial" w:cs="Arial"/>
                <w:sz w:val="20"/>
              </w:rPr>
              <w:t xml:space="preserve">Create a healthier and more supportive </w:t>
            </w:r>
            <w:r>
              <w:rPr>
                <w:rFonts w:ascii="Arial" w:hAnsi="Arial" w:cs="Arial"/>
                <w:sz w:val="20"/>
              </w:rPr>
              <w:t>learning</w:t>
            </w:r>
            <w:r w:rsidR="00D0718C" w:rsidRPr="00D0718C">
              <w:rPr>
                <w:rFonts w:ascii="Arial" w:hAnsi="Arial" w:cs="Arial"/>
                <w:sz w:val="20"/>
              </w:rPr>
              <w:t xml:space="preserve"> environment (</w:t>
            </w:r>
            <w:r>
              <w:rPr>
                <w:rFonts w:ascii="Arial" w:hAnsi="Arial" w:cs="Arial"/>
                <w:sz w:val="20"/>
              </w:rPr>
              <w:t>student</w:t>
            </w:r>
            <w:r w:rsidR="00D0718C" w:rsidRPr="00D0718C">
              <w:rPr>
                <w:rFonts w:ascii="Arial" w:hAnsi="Arial" w:cs="Arial"/>
                <w:sz w:val="20"/>
              </w:rPr>
              <w:t xml:space="preserve"> survey results)</w:t>
            </w:r>
          </w:p>
          <w:p w14:paraId="0322B75A" w14:textId="6ED54E1A" w:rsidR="00D0718C" w:rsidRPr="00D0718C" w:rsidRDefault="00D22A36" w:rsidP="00816205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</w:t>
            </w:r>
            <w:r w:rsidR="00D0718C" w:rsidRPr="00D0718C">
              <w:rPr>
                <w:rFonts w:ascii="Arial" w:hAnsi="Arial" w:cs="Arial"/>
                <w:sz w:val="20"/>
              </w:rPr>
              <w:t xml:space="preserve">Improved </w:t>
            </w:r>
            <w:r>
              <w:rPr>
                <w:rFonts w:ascii="Arial" w:hAnsi="Arial" w:cs="Arial"/>
                <w:sz w:val="20"/>
              </w:rPr>
              <w:t>job</w:t>
            </w:r>
            <w:r w:rsidR="00D0718C" w:rsidRPr="00D0718C">
              <w:rPr>
                <w:rFonts w:ascii="Arial" w:hAnsi="Arial" w:cs="Arial"/>
                <w:sz w:val="20"/>
              </w:rPr>
              <w:t xml:space="preserve"> satisfaction and </w:t>
            </w:r>
            <w:r>
              <w:rPr>
                <w:rFonts w:ascii="Arial" w:hAnsi="Arial" w:cs="Arial"/>
                <w:sz w:val="20"/>
              </w:rPr>
              <w:t>student</w:t>
            </w:r>
            <w:r w:rsidR="00D0718C" w:rsidRPr="00D0718C">
              <w:rPr>
                <w:rFonts w:ascii="Arial" w:hAnsi="Arial" w:cs="Arial"/>
                <w:sz w:val="20"/>
              </w:rPr>
              <w:t xml:space="preserve"> engagement (</w:t>
            </w:r>
            <w:r>
              <w:rPr>
                <w:rFonts w:ascii="Arial" w:hAnsi="Arial" w:cs="Arial"/>
                <w:sz w:val="20"/>
              </w:rPr>
              <w:t>lecture</w:t>
            </w:r>
            <w:r w:rsidR="00D0718C" w:rsidRPr="00D0718C">
              <w:rPr>
                <w:rFonts w:ascii="Arial" w:hAnsi="Arial" w:cs="Arial"/>
                <w:sz w:val="20"/>
              </w:rPr>
              <w:t xml:space="preserve"> survey results)</w:t>
            </w:r>
          </w:p>
        </w:tc>
      </w:tr>
    </w:tbl>
    <w:p w14:paraId="7544BD7A" w14:textId="77777777" w:rsidR="00D0718C" w:rsidRPr="00D0718C" w:rsidRDefault="00D0718C" w:rsidP="00D0718C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6F02FB2F" w14:textId="77777777" w:rsidTr="00967E82">
        <w:trPr>
          <w:tblHeader/>
        </w:trPr>
        <w:tc>
          <w:tcPr>
            <w:tcW w:w="10260" w:type="dxa"/>
            <w:shd w:val="pct5" w:color="000000" w:fill="FFFFFF"/>
          </w:tcPr>
          <w:p w14:paraId="6925ED06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10.0 critical success factors</w:t>
            </w:r>
          </w:p>
        </w:tc>
      </w:tr>
      <w:tr w:rsidR="00D0718C" w:rsidRPr="00D0718C" w14:paraId="0F542C90" w14:textId="77777777" w:rsidTr="00967E82">
        <w:tc>
          <w:tcPr>
            <w:tcW w:w="10260" w:type="dxa"/>
          </w:tcPr>
          <w:p w14:paraId="606B2B84" w14:textId="1630FC5B" w:rsidR="00D0718C" w:rsidRPr="00D0718C" w:rsidRDefault="00816205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</w:t>
            </w:r>
            <w:r w:rsidR="00D0718C" w:rsidRPr="00D0718C">
              <w:rPr>
                <w:rFonts w:ascii="Arial" w:hAnsi="Arial" w:cs="Arial"/>
                <w:sz w:val="20"/>
              </w:rPr>
              <w:t xml:space="preserve">upport from </w:t>
            </w:r>
            <w:r>
              <w:rPr>
                <w:rFonts w:ascii="Arial" w:hAnsi="Arial" w:cs="Arial"/>
                <w:sz w:val="20"/>
              </w:rPr>
              <w:t>lecturers</w:t>
            </w:r>
            <w:r w:rsidR="00D0718C" w:rsidRPr="00D0718C">
              <w:rPr>
                <w:rFonts w:ascii="Arial" w:hAnsi="Arial" w:cs="Arial"/>
                <w:sz w:val="20"/>
              </w:rPr>
              <w:t>, H</w:t>
            </w:r>
            <w:r>
              <w:rPr>
                <w:rFonts w:ascii="Arial" w:hAnsi="Arial" w:cs="Arial"/>
                <w:sz w:val="20"/>
              </w:rPr>
              <w:t>ead of Departments</w:t>
            </w:r>
            <w:r w:rsidR="00D0718C" w:rsidRPr="00D0718C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Year Coordinators, Heads of College</w:t>
            </w:r>
          </w:p>
          <w:p w14:paraId="0A714118" w14:textId="77777777" w:rsidR="00D0718C" w:rsidRPr="00D0718C" w:rsidRDefault="00D0718C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 xml:space="preserve">Effective communication </w:t>
            </w:r>
          </w:p>
          <w:p w14:paraId="35DAFCE7" w14:textId="41D07382" w:rsidR="00D0718C" w:rsidRPr="00D0718C" w:rsidRDefault="00816205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="00D0718C" w:rsidRPr="00D0718C">
              <w:rPr>
                <w:rFonts w:ascii="Arial" w:hAnsi="Arial" w:cs="Arial"/>
                <w:sz w:val="20"/>
              </w:rPr>
              <w:t>epartment collaboration</w:t>
            </w:r>
          </w:p>
          <w:p w14:paraId="6A5D10A3" w14:textId="51F06110" w:rsidR="00D0718C" w:rsidRPr="00D0718C" w:rsidRDefault="00D0718C" w:rsidP="00D0718C">
            <w:pPr>
              <w:numPr>
                <w:ilvl w:val="0"/>
                <w:numId w:val="1"/>
              </w:numPr>
              <w:spacing w:before="40" w:after="40" w:line="240" w:lineRule="auto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 xml:space="preserve">Activities are supportive of </w:t>
            </w:r>
            <w:r w:rsidR="00816205">
              <w:rPr>
                <w:rFonts w:ascii="Arial" w:hAnsi="Arial" w:cs="Arial"/>
                <w:sz w:val="20"/>
              </w:rPr>
              <w:t>college</w:t>
            </w:r>
            <w:r w:rsidRPr="00D0718C">
              <w:rPr>
                <w:rFonts w:ascii="Arial" w:hAnsi="Arial" w:cs="Arial"/>
                <w:sz w:val="20"/>
              </w:rPr>
              <w:t xml:space="preserve"> values</w:t>
            </w:r>
          </w:p>
        </w:tc>
      </w:tr>
    </w:tbl>
    <w:p w14:paraId="2B3E40A5" w14:textId="77777777" w:rsidR="00D0718C" w:rsidRPr="00D0718C" w:rsidRDefault="00D0718C" w:rsidP="00D0718C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D0718C" w:rsidRPr="00D0718C" w14:paraId="2FEC8912" w14:textId="77777777" w:rsidTr="00967E82">
        <w:trPr>
          <w:tblHeader/>
        </w:trPr>
        <w:tc>
          <w:tcPr>
            <w:tcW w:w="10260" w:type="dxa"/>
            <w:shd w:val="pct5" w:color="000000" w:fill="FFFFFF"/>
          </w:tcPr>
          <w:p w14:paraId="0E42B37D" w14:textId="77777777" w:rsidR="00D0718C" w:rsidRPr="00D0718C" w:rsidRDefault="00D0718C" w:rsidP="00D0718C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 w:rsidRPr="00D0718C"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D0718C" w:rsidRPr="00D0718C" w14:paraId="7A86407B" w14:textId="77777777" w:rsidTr="00967E82">
        <w:tc>
          <w:tcPr>
            <w:tcW w:w="10260" w:type="dxa"/>
          </w:tcPr>
          <w:p w14:paraId="20533608" w14:textId="125E8067" w:rsidR="00D0718C" w:rsidRPr="00D0718C" w:rsidRDefault="00D0718C" w:rsidP="00D0718C">
            <w:pPr>
              <w:spacing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 xml:space="preserve">Project Sponsor:  </w:t>
            </w:r>
            <w:r w:rsidR="00816205">
              <w:rPr>
                <w:rFonts w:ascii="Arial" w:hAnsi="Arial" w:cs="Arial"/>
                <w:sz w:val="20"/>
              </w:rPr>
              <w:t>Cork Institute of Technology</w:t>
            </w:r>
          </w:p>
          <w:p w14:paraId="334C971D" w14:textId="77777777" w:rsidR="00D0718C" w:rsidRPr="00D0718C" w:rsidRDefault="00D0718C" w:rsidP="00D0718C">
            <w:pPr>
              <w:spacing w:after="40"/>
              <w:rPr>
                <w:rFonts w:ascii="Arial" w:hAnsi="Arial" w:cs="Arial"/>
                <w:sz w:val="20"/>
              </w:rPr>
            </w:pPr>
          </w:p>
          <w:p w14:paraId="1C4E14F2" w14:textId="3A464D5D" w:rsidR="00D0718C" w:rsidRPr="00D0718C" w:rsidRDefault="00D0718C" w:rsidP="00D0718C">
            <w:pPr>
              <w:spacing w:before="40" w:after="40"/>
              <w:rPr>
                <w:rFonts w:ascii="Arial" w:hAnsi="Arial" w:cs="Arial"/>
                <w:sz w:val="20"/>
              </w:rPr>
            </w:pPr>
            <w:r w:rsidRPr="00D0718C">
              <w:rPr>
                <w:rFonts w:ascii="Arial" w:hAnsi="Arial" w:cs="Arial"/>
                <w:sz w:val="20"/>
              </w:rPr>
              <w:t xml:space="preserve">Date:  </w:t>
            </w:r>
            <w:r w:rsidR="00816205">
              <w:rPr>
                <w:rFonts w:ascii="Arial" w:hAnsi="Arial" w:cs="Arial"/>
                <w:sz w:val="20"/>
              </w:rPr>
              <w:t>08/10/2020</w:t>
            </w:r>
          </w:p>
        </w:tc>
      </w:tr>
    </w:tbl>
    <w:p w14:paraId="0B64B436" w14:textId="77777777" w:rsidR="00D0718C" w:rsidRPr="00D0718C" w:rsidRDefault="00D0718C" w:rsidP="00D0718C"/>
    <w:p w14:paraId="5DC486BE" w14:textId="77777777" w:rsidR="00C11356" w:rsidRDefault="00C11356"/>
    <w:sectPr w:rsidR="00C1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C"/>
    <w:rsid w:val="003A3D4E"/>
    <w:rsid w:val="005E279D"/>
    <w:rsid w:val="00730234"/>
    <w:rsid w:val="00816205"/>
    <w:rsid w:val="00C11356"/>
    <w:rsid w:val="00D0718C"/>
    <w:rsid w:val="00D22A36"/>
    <w:rsid w:val="00E7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EDE3"/>
  <w15:chartTrackingRefBased/>
  <w15:docId w15:val="{AE88927C-E380-45C2-A0B2-EC05B67B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A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Demjanovic</dc:creator>
  <cp:keywords/>
  <dc:description/>
  <cp:lastModifiedBy>Peter Demjanovic</cp:lastModifiedBy>
  <cp:revision>2</cp:revision>
  <dcterms:created xsi:type="dcterms:W3CDTF">2020-10-08T11:29:00Z</dcterms:created>
  <dcterms:modified xsi:type="dcterms:W3CDTF">2020-10-08T11:29:00Z</dcterms:modified>
</cp:coreProperties>
</file>