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Инструкция для пользователя по запуску приложения FastAPI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Установите Python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Скачайте и установите Python 3.7+ с официального сайта: https://www.python.org/downloads/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Создайте и активируйте виртуальное окружение (рекомендуется)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Это позволит изолировать зависимости проекта и избежать конфликтов с другими пакетами.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Windows: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python -m venv venv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venv\Scripts\activate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macOS/Linux: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python3 -m venv venv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source venv/bin/activate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После активации в командной строке обычно появляется префикс (venv).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3. Установите необходимые библиотеки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После активации виртуального окружения выполните: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pip install fastapi uvicorn scikit-learn pandas pydantic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4. Подготовьте файлы данных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Убедитесь, что файлы heart_train.csv и heart_test.csv находятся по путям, указанным в коде, либо измените путь на свой: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C:\Users\grigr\Desktop\master\heart_train.csv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C:\Users\grigr\Desktop\master\heart_test.csv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C:\Users\user\heart_train.csv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C:\Users\user\heart_test.csv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Если файлы лежат в другом месте, поменяйте пути в классе LoadData.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5. Запустите приложение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В терминале перейдите в папку с вашим скриптом (например, app.py), либо скачайте VS_code и выполните команду: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uvicorn app:app --reload --port 8001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где app.py — имя вашего файла с кодом. В нашем случае oop_complete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6. Использование приложения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Откройте браузер и перейдите по адресу: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http://127.0.0.1:8001/docs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Вы увидите JSON с предсказаниями риска сердечного приступа.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Для POST-запроса можно использовать: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http://127.0.0.1:8001/predict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В Swagger UI (http://127.0.0.1:8001/predict) есть ручка: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POST /predict — возвращает предсказания для id каждого пациента. Нажимаете "Try it out" → "Execute".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