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583" w:rsidRDefault="00075D63">
      <w:r>
        <w:t xml:space="preserve">РЕГЛАМЕНТ взаимодействия в системе «ТаграС-Коннект» сотрудников Холдинга «ТАГРАС», внешних заказчиков, ООО «ФортКонсалтинг» и третьих лиц при оказании услуг по адаптации и сопровождению информационных систем на платформе «1С:Предприятие» г. Альметьевск, 2022 г. 2 Лист изменений СОСТАВИЛИ/ВНЕСЛИ ИЗМЕНЕНИЯ Наименование организации, предприятия Должность исполнителя Фамилия, имя, отчество Дата ООО «ТаграСБизнесСервис» | ООО «Форт-Консалтинг» Аккаунт-менеджер коммерческой службы ЦК1С Галимова Екатерина Юрьевна 03.12.2021 ООО «ТаграСБизнесСервис» | ООО «Форт-Консалтинг» Руководитель коммерческой службы ЦК1С Портнов Алексей Анатольевич 29.06.2022 ИЗМЕНЕНИЯ ДОКУМЕНТА № ред. Дата Описание изменения 2 29.06.2022 Добавлены термины «Первичная диагностика», «Техническое задание», «Функциональные требования», «Постановка задачи» 2 29.06.2022 Наложено ограничение на квалификацию специалистов Исполнителя, которые оказывают услугу «Первичная диагностика» 2 29.06.2022 Введена форма «Постановка задачи», которая является обязательной для формирования оценки стоимости и сроков выполнения работ по заявке, а также срок действия оценки стоимости и сроков 2 29.06.2022 Введён раздел, описывающий режим приостановки выполнения работ по заявке (режим «Пауза») 2 29.06.2022 Добавлены приложения: «Схема жизненного цикла обращения/заявки», «Форма Постановка задачи», «Инструкция по согласованию сотрудником службы заказчика оценки стоимости работ по заявке» 3 Предисловие 1. Разработано в ООО «Форт-Консалтинг». 2. Введено в действие приказом №_____от_________________202_ г. 4 1. Область применения 1.1. Настоящий регламент описывает и устанавливает порядок взаимодействия сотрудников ООО «Форт-Консалтинг», сотрудников Холдинга «ТАГРАС» и третьих лиц в системе «ТаграС-Коннект» при оказании услуг в рамках договоров по адаптации и сопровождению информационных систем на платформе «1С:Предприятие». 1.2. В регламенте рассматриваются этапы оказания услуг – подача и обработка обращения, регистрация заявки, согласование сроков и трудоемкости заявки, исполнение заявки, сдача-приемка работ, актирование работ, обращение по гарантии, – и действие сторон на каждом этапе в системе «ТаграС-Коннект». 1.3. Действие настоящего регламента распространяется на сотрудников ООО «Форт-Консалтинг» и сотрудников Холдинга «ТАГРАС», а также, третьих лиц – пользователей системы «ТаграС-Коннект». 1.4. Согласно Приказу ООО «ТаграС-Холдинг» №18 система «ТаграСКоннект» является единственным каналом взаимодействия сотрудников Холдинга «ТАГРАС» и сотрудников ООО «Форт-Консалтинг» при оказании услуг. Все другие способы обращений сотрудников дивизионов к сотрудникам ООО «Форт-Консалтинг» (например, телефонные звонки, электронная почта, электронные сообщения и т.п.) не гарантируют оказание услуг и могут остаться без обратной реакции. 2. Термины и сокращения Таблица №1. Термины и сокращения Термин Определение Система «1С» информационная система на базе платформы «1С:Предприятие» Договор на адаптацию и сопровождение действующий договор на адаптацию и сопровождение между ООО «Форт-Консалтинг» и дивизионом Холдинга «ТАГРАС» Система «ТаграСКоннект» информационная система, предназначенная для приема, регистрации и обработки обращений сотрудников Холдинга «ТАГРАС» и третьих лиц Пользователь лицо или организация, которое использует информационную систему «ТаграС-Коннект» Линия поддержки канал взаимодействия в «ТаграС-Коннект», по которому происходит взаимодействие пользователей при оказании определенных услуг Служба заказчика подразделение заказчика, курирующее направление «адаптация, сопровождение и внедрение информационных систем на платформе «1С:Предприятие» 5 Линия поддержки ОИТ канал взаимодействия в «ТаграС-Коннект», по которому происходит взаимодействие пользователя и сотрудников службы заказчика Обращение звонок, сообщение и/или файл в чате, выполненные пользователем на линии поддержки Инициатор пользователь, от которого поступило обращение Специалист сотрудник ООО «Форт-Консалтинг» – пользователь, выполняющий обработку обращений (консультация, первичная диагностика и регистрация заявки пользователя) Первичная диагностика интервьюирование пользователя, предварительный анализ и сбор информации по обращению. Заполнение аналитик и необходимых реквизитов, вложение файлов и скриншотов </w:t>
      </w:r>
      <w:r>
        <w:lastRenderedPageBreak/>
        <w:t xml:space="preserve">для передачи в разработку Консультация рекомендация специалиста совершить самостоятельно те или иные действия, направленные на решение вопроса, устранение причин обнаруженного несоответствия и проблемы, которые инициатор может выполнить самостоятельно в силу имеющейся у него компетенции Заявка требующий исполнения объект «ТаграС-Коннект», созданный на основании обращения классифицированного по каталогу услуг «ТаграСКоннект» Исполнитель специалист назначенный в «ТаграС-Коннект» исполнителем по заявке Инцидент событие, которое ставит под угрозу выполнение бизнеспроцессов, автоматизированных в системах «1С», принятых по договору на адаптацию и сопровождение, и которое может снизить уровень предоставления услуг, а также тип заявки, перечень услуг по которой определен в соглашении об уровне сервиса (приложение к договору на адаптацию и сопровождение) Аккаунтменеджер сотрудник ООО «Форт-Консалтинг», отвечающий за взаимодействие с заказчиком в рамках договора на адаптацию и сопровождение Запрос на изменение (ЗНИ) тип заявки, перечень услуг по которой определен в соглашении об уровне сервиса (приложение к договору на адаптацию и сопровождение) Запрос на обслуживание (ЗНО) тип заявки, перечень услуг по которой определен в соглашении об уровне сервиса (приложение к договору на адаптацию и сопровождение) Техническое задание Исходный технический документ для проведения работы, устанавливающий требования к создаваемому 6 функционалу (ИС) и технической документации на него, а также требования к объему, срокам проведения работы и форме представления результатов Функциональные требования Функциональные требования определяют функциональность ПО, которую разработчики должны построить, чтобы пользователи смогли выполнить свои задачи в рамках бизнес требований. Они идентифицируют задачи или действия, которые должны быть выполнены. Они содержат положения с традиционным «должен» или «должна»: «Система должна по электронной почте отправлять пользователю подтверждение о заказе». Функциональные требования описывают, что разработчику необходимо реализовать. Постановка задачи Документ, описывающий требования заказчика, предложение исполнителя по содержанию, стоимости и срокам выполнения работ по заявке 3. Цели и задачи системы «ТаграС-Коннект» 3.1. Целями использования системы «ТаграС-Коннект» в рамках регламента являются: </w:t>
      </w:r>
      <w:r>
        <w:sym w:font="Symbol" w:char="F02D"/>
      </w:r>
      <w:r>
        <w:t xml:space="preserve"> оперативное оказание услуг по поддержке пользователей; </w:t>
      </w:r>
      <w:r>
        <w:sym w:font="Symbol" w:char="F02D"/>
      </w:r>
      <w:r>
        <w:t xml:space="preserve"> контроль уровня сервиса; </w:t>
      </w:r>
      <w:r>
        <w:sym w:font="Symbol" w:char="F02D"/>
      </w:r>
      <w:r>
        <w:t xml:space="preserve"> получение данных по обработке обращений и исполнению заявок. 3.2. Достижение указанных целей обеспечивается путем решения следующих задач: </w:t>
      </w:r>
      <w:r>
        <w:sym w:font="Symbol" w:char="F02D"/>
      </w:r>
      <w:r>
        <w:t xml:space="preserve"> своевременная обработка поданных обращений от пользователей; </w:t>
      </w:r>
      <w:r>
        <w:sym w:font="Symbol" w:char="F02D"/>
      </w:r>
      <w:r>
        <w:t xml:space="preserve"> выполнение работ по заявкам с учетом сроков, указанных в соглашении об уровне сервиса; </w:t>
      </w:r>
      <w:r>
        <w:sym w:font="Symbol" w:char="F02D"/>
      </w:r>
      <w:r>
        <w:t xml:space="preserve"> оперативное формирование отчетов по заявкам, контроль за исполнением хода работ. 4. Подача и обработка обращения 4.1. Для подачи обращения инициатор должен быть зарегистрирован как пользователь в системе «ТаграС-Коннект». 4.2. Для создания пользователя в системе «ТаграС-Коннект» сотрудник службы заказчика формирует обращение на линию поддержки «ТаграС-Коннект.Управление доступом». В обращении необходимо указать ФИО сотрудника, организацию, подразделение, должность, актуальный адрес электронной почты (e-mail) и необходимые для подключения пользователю линии поддержки. На электронную почту пользователя будут высланы учетные данные. 7 ВАРИАНТ №11 4.3. Пользователю подключаются линии поддержки, соответствующие системам «1С», в которых он выполняет свои функциональные обязанности и которые находятся на обслуживании в рамках договора на адаптацию и сопровождение. ВАРИАНТ №2 4.3. Пользователю подключаются линии поддержки, соответствующие системам «1С», в которых он выполняет свои функциональные обязанности и которые находятся на обслуживании в рамках договора на адаптацию и сопровождение, и линия поддержки ОИТ. ВАРИАНТ №1 4.4. Инициатор подает обращение на линию поддержки, которая соответствует теме поданного обращения. ВАРИАНТ №2 4.4. Инициатор подает обращение на линию поддержки ОИТ. В случае необходимости, сотрудник службы заказчика принимает решение о переводе обращения на линию поддержки, которая соответствует теме поданного обращения. В таком случае, точкой отсчёта показателей SLA договора устанавливается дата </w:t>
      </w:r>
      <w:r>
        <w:lastRenderedPageBreak/>
        <w:t xml:space="preserve">перевода обращения на линию поддержки со стороны службы заказчика. 4.5. Для обработки принимаются только обращения, относящиеся к системам, указанным в договоре на адаптацию и сопровождение. 4.6. В случае, когда инициатор отправил обращение на линию поддержки, которая не соответствует теме обращения, специалист переводит инициатора на соответствующую линию поддержки (сообщив об этом инициатору) или информирует инициатора о необходимости подать обращение на надлежащую линию поддержки. 4.7. Фактом начала работ специалиста по поступившему на линию поддержки обращению является сообщение: «Начинаю работу с Вашим обращением». 4.8. Если специалист оказывает консультацию, то по завершении работ, в чате линии поддержки на которую поступило обращение, кратко описывает проделанную работу и формирует сообщение «Работы завершены. Можно закрывать обращение?». Если инициатор обращения продолжает обращение, то специалист снова должен отразить факт начала работ в чате сообщением «Приступаю к работе» или «Продолжаю работу по вашему обращению» и по завершении работы формирует сообщение «Работы завершены. Можно закрывать обращение?». 4.9. Если в процессе консультации по обращению проблема 1 Выбор схемы взаимодействия по пунктам 4.3, 4.4, 8.2 дивизионы Холдинга «ТАГРАС» и третьи лица утверждают информационным письмом в адрес ООО «Форт-Консалтинг». 8 инициатора не может быть решена, то специалист информирует инициатора, что по данному обращению будет создана заявка, обращение будет закрыто и дальнейшая работа будет продолжаться в рамках заявки. 4.10. Обращение специалистом закрывается только после подтверждения инициатора в чате линии поддержки о согласии закрыть обращение. При закрытии обращения специалистом в чате линии поддержки отображается информационное сообщение: «ФИО завершил работу с обращением. Ожидается оценка работы». 4.11. В случае отсутствия подтверждения закрытия обращения от инициатора в течении 2 (двух) рабочих дней обращение считается выполненным и закрывается автоматически. Если у пользователя остались нерешенные вопросы, он инициирует новое обращение. 4.12. Если инициатор отменил обращение, то оно закрывается специалистом, а услуги, оказанные до момента отмены, отражаются в трудозатратах и попадают в «Журнал выполненных работ». 5. Регистрация заявки 5.1. Заявка на основании обращения формируется в следующих случаях: -консультация по обращению займет более 30 (тридцати) минут; -обращение классифицировано как: </w:t>
      </w:r>
      <w:r>
        <w:sym w:font="Symbol" w:char="F0B7"/>
      </w:r>
      <w:r>
        <w:t xml:space="preserve"> инцидент; </w:t>
      </w:r>
      <w:r>
        <w:sym w:font="Symbol" w:char="F0B7"/>
      </w:r>
      <w:r>
        <w:t xml:space="preserve"> запрос на обслуживание (доступ, обучение, консультация и т.д.); </w:t>
      </w:r>
      <w:r>
        <w:sym w:font="Symbol" w:char="F0B7"/>
      </w:r>
      <w:r>
        <w:t xml:space="preserve"> запрос на изменение (доработка, обновление и т.д.). 5.2. После создания заявки в чате линии поддержки, на которую подано обращение, отображается информационное сообщение: «ФИО создал заявку №____». 5.3. Если инициатор формирует обращение как запрос на изменение в системе «1С», он вместе с обращением направляет техническое задание/функциональные требования на изменения, которые будут являться основанием для выполнения заявки исполнителем. Без технического задания/функциональных требований от инициатора заявка, на основании данного обращения, не будет зарегистрирована. При согласовании с инициатором специалист может на основании обращения создать заявку на консультирование пользователя по формированию технического задания/функциональных требований или разработку технического задания/функциональных требований. 5.4. По закрытым обращениям, специалисты, их выполнявшие, должны указать фактически отработанное по ним время, рассчитав его как сумму времени между сообщениями, относящимся к обращению – «Начинаю работу с Вашим обращением» и «ФИО завершил работу с обращением». 5.5. Для оказания услуги «Первичная диагностика» (без консультации) Исполнитель привлекает только специалистов 1,2 или 3 9 категории для оптимизации затрат Заказчика. Уровень необходимой компетенции указанных выше специалистов определен в Договоре на адаптацию и сопровождение (Приложение с прейскурантом). 6. Согласование сроков и стоимости заявки 6.1. Исполнитель оценивает сроки и стоимость по заявке «Запрос на изменение» и согласует их с инициатором, с использованием механизмов «ТаграС-Коннект». 6.2. Оценка исполнителем сроков и стоимости заявки «Запрос на изменение» производится на основании технического задания или функциональных требований (см. п.5.3). Если качество технического задания или функциональных требований не позволяет </w:t>
      </w:r>
      <w:r>
        <w:lastRenderedPageBreak/>
        <w:t xml:space="preserve">однозначно определить требования заказчика, то исполнитель запрашивает от инициатора уточненное техническое задание или функциональные требования, или предлагает сформировать обращение на консультирование пользователя по формированию технического задания или функциональных требований, или разработку технического задания или функциональных требований. 6.3 Наличие при обращении технического задания позволяет Исполнителю более качественно и точно провести оценку стоимости работ, чем при его отсутствии. Функциональные требования также уступают в полноте и качестве техническому заданию. 6.4. Если по результатам проведенной исполнителем оценки сроков и стоимости по заявке, стоимость по заявке превышают установленные договором на адаптацию и сопровождение нормативы, исполнитель, с использованием механизмов «ТаграС-Коннект», инициирует процесс согласования срока и стоимости заявки со службой заказчика. 6.5. До принятия решения инициатором и, при необходимости, службой заказчика о сроках и стоимости, оказание услуг по заявке приостанавливается. 6.6. После полученного подтверждения, с использованием механизмов «ТаграС-Коннект», от инициатора и, при необходимости, от службы заказчика, сроков и стоимости услуг по заявке исполнитель фиксирует их в заявке, приступает к выполнению заявки. 6.7. Срок действия предоставленной оценки стоимости и сроков работ составляет 30 календарных дней. 6.8. При изменении сроков и/или стоимости заявки, в том числе в ходе исполнения заявки, исполнитель или руководитель группы сопровождения должен согласовать с инициатором и/или со службой заказчика новые сроки и стоимость с обоснованием и отражением изменений. В случае несогласования новых сроков и/или стоимости исполнитель эскалирует вопрос на руководителя группы сопровождения, в которую он включен, и приостанавливает выполнение заявки до его указания. При этом статус заявки меняется на соответствующий («Приостановлена»). Руководитель группы 10 сопровождения обязан инициировать обсуждение, связанное с приостановкой исполнения заявки с инициатором и/или службой Заказчика для нахождения компромиссного решения вопроса. В случае отсутствия компромиссного решения заявка признаётся отменённой для актирования текущих (фактических) трудозатрат. 6.9. Для согласования стоимости и сроков выполнения работ по заявке, в соответствии с пунктом 6.4, Исполнитель формирует «Постановку задачи» (Форма приведена в приложении №2) и направляет на согласование службе заказчика. 7. Исполнение заявки 7.1. Исполнитель при выполнении задач по заявке выполняет следующие этапы, статусы которых отражаются в карточке заявки: </w:t>
      </w:r>
      <w:r>
        <w:sym w:font="Symbol" w:char="F02D"/>
      </w:r>
      <w:r>
        <w:t xml:space="preserve"> Запрос на изменение (ЗНИ): o Оценка работ (в т.ч. интервьюирование инициатора); o Согласование ЗНИ (согласование сроков и стоимости); o Разработка изменения; o Тестирование изменения; o Валидация изменения (приемка работ); o Закрытие. </w:t>
      </w:r>
      <w:r>
        <w:sym w:font="Symbol" w:char="F02D"/>
      </w:r>
      <w:r>
        <w:t xml:space="preserve"> Запрос на обслуживание (ЗНО): o Рассмотрение ЗНО (в т.ч. интервьюирование инициатора); o Обработка ЗНО (в т.ч. тестирование и приемка работ); o Закрытие. </w:t>
      </w:r>
      <w:r>
        <w:sym w:font="Symbol" w:char="F02D"/>
      </w:r>
      <w:r>
        <w:t xml:space="preserve"> Инцидент: o Расследование и диагностика (в т.ч. интервьюирование инициатора); o Решение и восстановление (в т.ч. тестирование и приемка работ); o Закрытие. 7.2. Исполнитель при выполнении заявки сопровождает ее описанием выполненных работ, достаточным для их понимания заказчиком при приёмке работ и другими исполнителями при продолжении работ над заявкой или связанной с ней заявок/задач. Трудозатраты на описание работ включаются в трудоёмкость и стоимость заявки в пункт 9 документа «Постановка задачи» (Приложение №2). 7.3. Инициатор может посмотреть информацию по заявке в чате линии поддержки, на которую подавалось обращение. В карточке заявки заказчику доступна информация по её актуальному статусу и описанием хода её исполнения. 7.4. При возникновении вопросов по исполнению заявки, инициатор может написать на линию поддержки, на которую подавалось обращение. При необходимости, его переведут на исполнителя. 7.5. Сотрудник службы заказчика информацию по всем заявкам дивизиона может просматривать в отчете «Реестр заявок» в модуле «1С:ITIL» системы «ТаграС-Коннект». 7.6. Сотрудник службы заказчика может контролировать исполнение показателей качества предоставления услуг по договору на адаптацию и 11 сопровождение по всем заявкам дивизиона с помощью отчета «Контроль сроков SLA» в модуле «1С:ITIL» системы «ТаграС-Коннект». 7.7. Если </w:t>
      </w:r>
      <w:r>
        <w:lastRenderedPageBreak/>
        <w:t xml:space="preserve">инициатор отменил заявку (с указанием причины отмены), то она закрывается исполнителем, а услуги, оказанные до момента отмены, отражаются в трудозатратах и попадают в «Журнал выполненных работ», кроме случаев, когда заявка стала неактуальной по причине её невыполнения Исполнителем в согласованный срок. Для применения последнего условия информация о периоде актуальности заявки (крайний срок исполнения по заявке) должно быть отражено Инициатором (службой Заказчика) при подаче обращения на линию поддержки. 8. Сдача-приемка работ 8.1. Сдача работ по первичной обработке обращений менее 30 (тридцати) минут не требуется. ВАРИАНТ №1 8.2. Перед этапом закрытия заявки исполнитель, в чате линии поддержки, на которую подавалось обращение, сообщает инициатору о необходимости проверки (тестировании) выполненной работы и подтверждении закрытия заявки. Дата передачи на проверку фиксируется исполнителем в заявке. ВАРИАНТ №2 8.2. Перед этапом закрытия заявки исполнитель, в чате линии поддержки, на которую подавалось обращение, сообщает инициатору и сотруднику службы заказчика о необходимости проверки (тестировании) выполненной работы и подтверждении закрытия заявки. Дата передачи на проверку фиксируется исполнителем в заявке. 8.3. Срок проверки инициатором по заявке не более 5 (пяти) рабочих дней. Если в течение отведённого на тестирование срока не получены замечания от инициатора, то заявка считается протестированной и исполнитель имеет право перевести её в статус «Принята». ВАРИАНТ №12 8.4. При положительном результате проверки: 8.4.1. инициатор пишет ответ на линию поддержки, на которую подавалось обращение, о согласовании приемки работ по заявке; 8.4.2. исполнитель в комментарии заявки фиксирует Дату приема работ, ФИО того, кто принял работы, прикладывает скриншот переписки. 8.5. При выявлении ошибок в результате проверки: 8.5.1. инициатор пишет ответ на линию поддержки, на которую 2 В настоящее время применяется ВАРИАНТ №1. 12 подавалось обращение о необходимости доработок; 8.5.2. исполнитель в комментарии заявки фиксирует Дату приема работ, ФИО того, кто тестировал, прикладывает скриншот переписки, где зафиксированы результаты проверки. Работа по заявке продолжается. ВАРИАНТ №23 8.4. При положительном результате проверки инициатор на линии поддержки, на которую подавалось обращение, открывает заявку и устанавливает состояние заявки «Принята». Результат установки статуса фиксируется в истории заявки. 8.5. При выявлении ошибок в результате проверки инициатор на линии поддержки, на которую подавалось обращение, открывает заявку и устанавливает состояние заявки «Доработка». Результат установки фиксируется в истории заявки. Работа исполнителя по заявке продолжается. ВАРИАНТ №1 8.6. Заявка закрывается исполнителем, если получено согласование фактических трудозатрат от службы заказчика, с использованием механизмов «ТаграС-Коннект». ВАРИАНТ №2 8.6. Заявка закрывается исполнителем, если состояние заявки установлено «Принята» и получено согласование фактических трудозатрат от службы заказчика, с использованием механизмов «ТаграС-Коннект». 8.7. Перед закрытием заявки Исполнитель заполняет раздел «Решение и диагностика» с обязательным указанием в поле «Методы разрешения» описания решения проблемы по заявке. 9. Приостановка выполнения работ по заявке (режим «Пауза») 9.1. На протяжении всего жизненного цикла заявки (согласование сроков и стоимости, выполнение работ, сдача-приёмка работ, тестирование и т.п.) Исполнитель имеет право перевести заявку в режим «Пауза» («Приостановка работы»). 9.2. Режим «Пауза» может быть применён в следующих случаях: - согласование инициатором (службой Заказчика) срока и стоимости работ по заявке; - тестирование и приёмка работ инициатором (службой Заказчика); 3 ВАРИАНТ №2 будет использоваться после доработки системы «ТаграС-Коннект». Данное решение будет доведено до дивизионов Холдинга «ТАГРАС» и третьих лиц дополнительно информационным письмом. 13 - запрос дополнительной информации (уточняющий вопрос и т.п.) от инициатора (службы Заказчика). 9.3. Постановка заявки в режим «Пауза» означает, что Исполнитель имеет право приостановить работы до получения ответа от инициатора (службы Заказчика). 9.4. После получения результата от инициатора (службой Заказчика) на действия (перечень указан в пункте 9.2) Исполнитель снимает заявку с режима «Пауза» и работы по ней возобновляются. В таком случае, крайний сроки исполнения заявки </w:t>
      </w:r>
      <w:r>
        <w:lastRenderedPageBreak/>
        <w:t>автоматически продлевается на время (только рабочие часы), которое заявка находилась в режиме «Пауза». 9.5. Все изменения статусов по заявке инициатор может видеть в карточке заявки. Также в чате линии поддержки, на которую было подано первичное обращение, приходит сообщение «ФИО Исполнителя изменил заявку №____». 10. Актирование 10.1. На основании условий договора на адаптацию и сопровождение аккаунт-менеджер: 10.1.1. по закрытым заявкам формирует итоговый «Журнал выполненных работ», который является основанием для формирования закрывающих финансовых документов (Акты выполненных работ); 10.1.2. по закрытым обращениям (консультация по которым не превышает 30 (тридцати) минут) формирует итоговый «Журнал выполненных работ», который является основанием для формирования закрывающих финансовых документов (Акты выполненных работ). 10.2. По каждому отказу от приёмки результатов работ (отказ должен быть мотивированным со стороны службы Заказчика) аккаунт-менеджер в течении 3 (трёх) рабочих дней инициирует проведение расследования с привлечением руководителя группы сопровождения, в которую включен исполнитель. При устранении отказов аккаунт-менеджер выполняет повторно процедуру согласования фактических трудозатрат со службой заказчика. Решение по устранению отказа доводят до службы Заказчика. Если по итогам расследования отказ в приёмке работ будет признан необоснованным, то трудозатраты исполнителя (включая потраченные на расследование, не превышающие установленные договором на адаптацию и сопровождение нормативы) включаются в итоговый «Журнал выполненных работ». 11. Обращения по гарантии 11.1. В случае выявления ошибок в работах, выполненных по договору на адаптацию и сопровождение, препятствующих нормальной эксплуатации программных продуктов заказчика, и заказчиком не были нарушены условия гарантии согласно договору на адаптацию и сопровождение, сотрудник 14 службы заказчика формирует обращение по инциденту и указывает в тексте обращения: «ГАРАНТИЯ: заявка №___ от ДД.ММ.ГГГГ»; раздел технического задания, функционал которого работает не корректно; полное описание действий, которые приводят к неверному результату. Если в указанной заявке отсутствуют техническое задание/функциональные требования заказчика, то гарантия на заявку не распространяется. 11.2. На основании обращения (см. п. 11.1) специалистом создается заявка по инциденту, в которой отражаются все фактические затраты исполнителя по претензионным работам по данному обращению. 11.3. Признание обращения гарантийным случаем производится по итогу проведения двустороннего расследования исполнителем и сотрудником службы заказчика и фиксируется исполнителем в заявке. 11.4. Если обращение признаётся гарантийным случаем, исполнитель его выполняет за свой счёт. 11.5. Если по итогам расследования обращение не будет признано гарантийным случаем, то трудозатраты исполнителя (включая потраченные на расследование, не превышающие установленные договором на адаптацию и сопровождение нормативы) включаются в итоговый «Журнал выполненных работ». 11.6. Если по итогам проведения двустороннего расследования стороны не приходят к единому пониманию гарантийного случая по зарегистрированной заявке (согласно п.11.1), данный случай эскалируется на руководство заказчика и исполнителя. 12. Приложения 12.1. Схема «Жизненный цикл обращения/заявки» 12.2. Форма «Постановка задачи» 12.3. Инструкция по согласованию сотрудником службы заказчика оценки стоимости работ по заявк</w:t>
      </w:r>
      <w:r>
        <w:br/>
      </w:r>
      <w:r>
        <w:br/>
      </w:r>
      <w:r>
        <w:t xml:space="preserve">1. Общие сведения Для получения данных о необходимых затратах для заявок с видом работ «Запрос на изменение» и «Запрос на обслуживание» разработан функционал оценки стоимости работ. Исполнитель заявки направляет документ «Согласование этапов работ» на согласование. Эскалирует заявку на инициатора либо ОИТ. Исполнитель заявки отражается на вкладке «Основное» в поле «Исполнитель». К инициатору либо к ОИТ приходит заявка на согласование этапов работ. 2. Согласование этапов работ В заявке необходимо перейти на вкладку «Оценка стоимости работ». Документ, отправленный на согласование, в колонке «Согласовано», помечается оранжевым цветом, значком . Инициатору либо ОИТ необходимо ознакомиться с оценкой стоимости работ нажав двойным щелчком по строке. Откроется документ «Согласование </w:t>
      </w:r>
      <w:r>
        <w:lastRenderedPageBreak/>
        <w:t>этапов работ» со статусом «На согласовании». 5 * После отправки документа на согласование, при статусе «На согласовании» только Исполнитель может вернуть документ на редактирование, нажав на кнопку «Повтор». После этого форма документа становится доступной для редактирования. При статусах «Согласовано» и «Отклонено» вернуть документ на редактирование невозможно. Инициатору заявки либо ОИТ необходимо утвердить или отклонить документ оценки стоимости работ. При утверждении Инициатором или ОИТ документ приобретает статус «Согласовано». Справа от статуса выводится ФИО пользователя, утвердившего документ и дата утверждения. На вкладке «Оценка стоимости работ» в колонке «Согласовано», утвержденный документ, помечается зеленым цветом, значком . 6 Согласованных оценок может быть несколько. При отклонении Инициатором или ОИТ документ приобретает статус «Отклонено». Справа от статуса выводится ФИО пользователя, отклонившего документ и дата отклонения. На вкладке «Оценка стоимости работ» в колонке «Согласовано», отклоненный документ, помечается красным цветом, значком . При наличии нескольких согласованных оценок итог по Длительности, Трудоёмкости и Суммы на вкладке «Оценка стоимости работ» сформируется из колонок «Длительность», «Трудоёмкость» и «Сумма» только из согласованных документов. 7 3. Печатная форма «Постановка задачи» На форме документа «Согласование этапов работ» имеется печатная форма «Постановка задачи». При нажатии на кнопку «Постановка задачи» открывается печатная форма с информацией о наименованиях работ, трудоёмксти, стоимости, длительности работ, суммы, указанием ответственного, согласующих и других данных. 8 В шапке печатной формы имеются кнопки: - Печать – возможность распечатать печатную форму; - Предварительный просмотр; - Копии – возможность ввести необходимое количество распечатываемых копий; 9 - Включение / отключение режима редактирования печатной формы; - Сохранение печатной формы на компьютер с выбором необходимого формата файла; - Отправка печатной формы по электронной почте с выбором необходимого формата файла;</w:t>
      </w:r>
      <w:bookmarkStart w:id="0" w:name="_GoBack"/>
      <w:bookmarkEnd w:id="0"/>
    </w:p>
    <w:sectPr w:rsidR="005355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D63"/>
    <w:rsid w:val="00063012"/>
    <w:rsid w:val="00075D63"/>
    <w:rsid w:val="00DF28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741B9-38EC-4115-B294-D2BC2A85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4172</Words>
  <Characters>23787</Characters>
  <Application>Microsoft Office Word</Application>
  <DocSecurity>0</DocSecurity>
  <Lines>198</Lines>
  <Paragraphs>55</Paragraphs>
  <ScaleCrop>false</ScaleCrop>
  <Company>SPecialiST RePack</Company>
  <LinksUpToDate>false</LinksUpToDate>
  <CharactersWithSpaces>27904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2025-07-15T07:29:00Z</dcterms:created>
  <dcterms:modified xsi:type="dcterms:W3CDTF">2025-07-15T07:31:00Z</dcterms:modified>
</cp:coreProperties>
</file>