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bookmarkStart w:id="0" w:name="more"/>
      <w:bookmarkEnd w:id="0"/>
      <w:r w:rsidRPr="00CF2F08">
        <w:rPr>
          <w:rFonts w:eastAsia="TimesNewRoman"/>
          <w:color w:val="000000"/>
          <w:sz w:val="26"/>
          <w:szCs w:val="26"/>
        </w:rPr>
        <w:t>недостаток прозрачности. В любой момент времени сложно сказать, в каком состоянии находится проект и каков процент его завершения;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контроля. Без точной оценки процесса разработки срываются графики выполнения работ и превышаются установленные бюджеты;</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трассировки;</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мониторинга. Невозможность наблюдать ход развития проекта не позволяет контролировать ход разработки в реальном времени;</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неконтролируемые изменения. У потребителей постоянно возникают новые идеи относительно разрабатываемого программного обеспечения;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недостаточная надежность. Самый сложный процесс – поиск и исправление ошибок в программах на ЭВМ;</w:t>
      </w:r>
    </w:p>
    <w:p w:rsidR="00B47DE1" w:rsidRPr="00B47DE1" w:rsidRDefault="00FB061E" w:rsidP="00B47DE1">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r w:rsidR="0005325C" w:rsidRPr="00CF2F08">
        <w:rPr>
          <w:rFonts w:eastAsia="TimesNewRoman"/>
          <w:color w:val="000000"/>
          <w:sz w:val="26"/>
          <w:szCs w:val="26"/>
        </w:rPr>
        <w:t xml:space="preserve"> </w:t>
      </w:r>
    </w:p>
    <w:p w:rsidR="00FB061E" w:rsidRPr="00FB061E" w:rsidRDefault="00B47DE1" w:rsidP="005017D1">
      <w:pPr>
        <w:spacing w:line="312" w:lineRule="auto"/>
        <w:ind w:firstLine="709"/>
        <w:jc w:val="both"/>
        <w:rPr>
          <w:rFonts w:eastAsia="TimesNewRoman"/>
          <w:color w:val="000000"/>
          <w:sz w:val="26"/>
          <w:szCs w:val="26"/>
        </w:rPr>
      </w:pPr>
      <w:r>
        <w:rPr>
          <w:rFonts w:eastAsia="TimesNewRoman"/>
          <w:color w:val="000000"/>
          <w:sz w:val="26"/>
          <w:szCs w:val="26"/>
        </w:rPr>
        <w:t>Несмотря на все эти проблемы, в</w:t>
      </w:r>
      <w:r w:rsidR="00FB061E" w:rsidRPr="00FB061E">
        <w:rPr>
          <w:rFonts w:eastAsia="TimesNewRoman"/>
          <w:color w:val="000000"/>
          <w:sz w:val="26"/>
          <w:szCs w:val="26"/>
        </w:rPr>
        <w:t xml:space="preserve">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00FB061E"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00FB061E" w:rsidRPr="00FB061E">
        <w:rPr>
          <w:rFonts w:eastAsia="TimesNewRoman"/>
          <w:color w:val="000000"/>
          <w:sz w:val="26"/>
          <w:szCs w:val="26"/>
        </w:rPr>
        <w:t>на процесс</w:t>
      </w:r>
      <w:r w:rsidR="00FB061E">
        <w:rPr>
          <w:rFonts w:eastAsia="TimesNewRoman"/>
          <w:color w:val="000000"/>
          <w:sz w:val="26"/>
          <w:szCs w:val="26"/>
        </w:rPr>
        <w:t xml:space="preserve"> </w:t>
      </w:r>
      <w:hyperlink r:id="rId7" w:tooltip="Сопровождение программного обеспечения" w:history="1">
        <w:r w:rsidR="00FB061E"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00FB061E" w:rsidRPr="00FB061E">
        <w:rPr>
          <w:rFonts w:eastAsia="TimesNewRoman"/>
          <w:color w:val="000000"/>
          <w:sz w:val="26"/>
          <w:szCs w:val="26"/>
        </w:rPr>
        <w:t>. О качестве исходного кода можно судить по следующим параметрам: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читаемость кода (в том числе наличие </w:t>
      </w:r>
      <w:hyperlink r:id="rId8" w:tooltip="Комментарии (программирование)" w:history="1">
        <w:r w:rsidRPr="00CF2F08">
          <w:rPr>
            <w:rFonts w:eastAsia="TimesNewRoman"/>
            <w:color w:val="000000"/>
            <w:sz w:val="26"/>
            <w:szCs w:val="26"/>
          </w:rPr>
          <w:t>комментариев</w:t>
        </w:r>
      </w:hyperlink>
      <w:r w:rsidRPr="00CF2F08">
        <w:rPr>
          <w:rFonts w:eastAsia="TimesNewRoman"/>
          <w:color w:val="000000"/>
          <w:sz w:val="26"/>
          <w:szCs w:val="26"/>
        </w:rPr>
        <w:t> к коду);</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Pr="00CF2F08">
        <w:rPr>
          <w:rFonts w:eastAsia="TimesNewRoman"/>
          <w:color w:val="000000"/>
          <w:sz w:val="26"/>
          <w:szCs w:val="26"/>
        </w:rPr>
        <w:t>портировании</w:t>
      </w:r>
      <w:proofErr w:type="spellEnd"/>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экономное использование ресурсов: памяти, процессора, дискового пространства;</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замечаний, выводимых компилятором;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адекватная обработка ошибок;</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Pr="00CF2F08">
          <w:rPr>
            <w:rFonts w:eastAsia="TimesNewRoman"/>
            <w:color w:val="000000"/>
            <w:sz w:val="26"/>
            <w:szCs w:val="26"/>
          </w:rPr>
          <w:t>ОС</w:t>
        </w:r>
      </w:hyperlink>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возможность </w:t>
      </w:r>
      <w:hyperlink r:id="rId10" w:tooltip="Интернационализация" w:history="1">
        <w:r w:rsidRPr="00CF2F08">
          <w:rPr>
            <w:rFonts w:eastAsia="TimesNewRoman"/>
            <w:color w:val="000000"/>
            <w:sz w:val="26"/>
            <w:szCs w:val="26"/>
          </w:rPr>
          <w:t>интернационализации</w:t>
        </w:r>
      </w:hyperlink>
      <w:r w:rsidRPr="00CF2F08">
        <w:rPr>
          <w:rFonts w:eastAsia="TimesNewRoman"/>
          <w:color w:val="000000"/>
          <w:sz w:val="26"/>
          <w:szCs w:val="26"/>
        </w:rPr>
        <w:t> интерфейса.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lastRenderedPageBreak/>
        <w:t xml:space="preserve">В программировании, в большинстве случаев, для определения </w:t>
      </w:r>
      <w:r w:rsidR="00B47DE1">
        <w:rPr>
          <w:rFonts w:eastAsia="TimesNewRoman"/>
          <w:color w:val="000000"/>
          <w:sz w:val="26"/>
          <w:szCs w:val="26"/>
        </w:rPr>
        <w:t>качества кода</w:t>
      </w:r>
      <w:r w:rsidRPr="003C6AAA">
        <w:rPr>
          <w:rFonts w:eastAsia="TimesNewRoman"/>
          <w:color w:val="000000"/>
          <w:sz w:val="26"/>
          <w:szCs w:val="26"/>
        </w:rPr>
        <w:t xml:space="preserve"> достаточно </w:t>
      </w:r>
      <w:r w:rsidR="00B47DE1">
        <w:rPr>
          <w:rFonts w:eastAsia="TimesNewRoman"/>
          <w:color w:val="000000"/>
          <w:sz w:val="26"/>
          <w:szCs w:val="26"/>
        </w:rPr>
        <w:t xml:space="preserve">знать </w:t>
      </w:r>
      <w:r w:rsidR="00A87621">
        <w:rPr>
          <w:rFonts w:eastAsia="TimesNewRoman"/>
          <w:color w:val="000000"/>
          <w:sz w:val="26"/>
          <w:szCs w:val="26"/>
        </w:rPr>
        <w:t xml:space="preserve">две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соответствие правилам.</w:t>
      </w:r>
      <w:r w:rsidR="0005325C" w:rsidRPr="00CF2F08">
        <w:rPr>
          <w:rFonts w:eastAsia="TimesNewRoman"/>
          <w:color w:val="000000"/>
          <w:sz w:val="26"/>
          <w:szCs w:val="26"/>
        </w:rPr>
        <w:t xml:space="preserve"> </w:t>
      </w:r>
      <w:r w:rsidRPr="00CF2F08">
        <w:rPr>
          <w:rFonts w:eastAsia="TimesNewRoman"/>
          <w:color w:val="000000"/>
          <w:sz w:val="26"/>
          <w:szCs w:val="26"/>
        </w:rPr>
        <w:t>Под этот пункт подпадают ситуаци</w:t>
      </w:r>
      <w:r w:rsidR="00723443">
        <w:rPr>
          <w:rFonts w:eastAsia="TimesNewRoman"/>
          <w:color w:val="000000"/>
          <w:sz w:val="26"/>
          <w:szCs w:val="26"/>
        </w:rPr>
        <w:t xml:space="preserve">и, когда код компилируется и </w:t>
      </w:r>
      <w:r w:rsidRPr="00CF2F08">
        <w:rPr>
          <w:rFonts w:eastAsia="TimesNewRoman"/>
          <w:color w:val="000000"/>
          <w:sz w:val="26"/>
          <w:szCs w:val="26"/>
        </w:rPr>
        <w:t>работает. Но зачем нужны правила написания кода, если код</w:t>
      </w:r>
      <w:r w:rsidR="00B47DE1">
        <w:rPr>
          <w:rFonts w:eastAsia="TimesNewRoman"/>
          <w:color w:val="000000"/>
          <w:sz w:val="26"/>
          <w:szCs w:val="26"/>
        </w:rPr>
        <w:t xml:space="preserve"> работает</w:t>
      </w:r>
      <w:r w:rsidRPr="00CF2F08">
        <w:rPr>
          <w:rFonts w:eastAsia="TimesNewRoman"/>
          <w:color w:val="000000"/>
          <w:sz w:val="26"/>
          <w:szCs w:val="26"/>
        </w:rPr>
        <w:t>? Чтобы ответить на вопрос выделим несколько типов правил:</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синтаксические правила — одни из наиболее спорных правил, поскольку совсем никоим образом не виляют на исполнение программы. К ним можно отнести стиль именования переменных (обычно </w:t>
      </w:r>
      <w:proofErr w:type="spellStart"/>
      <w:r w:rsidRPr="00CF2F08">
        <w:rPr>
          <w:rFonts w:eastAsia="TimesNewRoman"/>
          <w:color w:val="000000"/>
          <w:sz w:val="26"/>
          <w:szCs w:val="26"/>
        </w:rPr>
        <w:t>camelCase</w:t>
      </w:r>
      <w:proofErr w:type="spellEnd"/>
      <w:r w:rsidRPr="00CF2F08">
        <w:rPr>
          <w:rFonts w:eastAsia="TimesNewRoman"/>
          <w:color w:val="000000"/>
          <w:sz w:val="26"/>
          <w:szCs w:val="26"/>
        </w:rPr>
        <w:t xml:space="preserve"> или через подчеркивание), констант (обычно </w:t>
      </w:r>
      <w:r w:rsidRPr="00CF2F08">
        <w:rPr>
          <w:rFonts w:eastAsia="TimesNewRoman"/>
          <w:color w:val="000000"/>
          <w:sz w:val="26"/>
          <w:szCs w:val="26"/>
          <w:lang w:val="en-GB"/>
        </w:rPr>
        <w:t>UPPERCASE</w:t>
      </w:r>
      <w:r w:rsidRPr="00CF2F08">
        <w:rPr>
          <w:rFonts w:eastAsia="TimesNewRoman"/>
          <w:color w:val="000000"/>
          <w:sz w:val="26"/>
          <w:szCs w:val="26"/>
        </w:rPr>
        <w:t>), методов, стиль написания фигурных скобок и нужны ли они если в</w:t>
      </w:r>
      <w:r w:rsidR="00046D2D">
        <w:rPr>
          <w:rFonts w:eastAsia="TimesNewRoman"/>
          <w:color w:val="000000"/>
          <w:sz w:val="26"/>
          <w:szCs w:val="26"/>
        </w:rPr>
        <w:t xml:space="preserve"> блоке только одна строка кода;</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правила поддержки кода — правила, которые должны сигнализировать что код слишком сложный и его будет трудно сопровождать. </w:t>
      </w:r>
      <w:r w:rsidR="00723443">
        <w:rPr>
          <w:rFonts w:eastAsia="TimesNewRoman"/>
          <w:color w:val="000000"/>
          <w:sz w:val="26"/>
          <w:szCs w:val="26"/>
        </w:rPr>
        <w:t>В качестве примера можно привести</w:t>
      </w:r>
      <w:r w:rsidRPr="00CF2F08">
        <w:rPr>
          <w:rFonts w:eastAsia="TimesNewRoman"/>
          <w:color w:val="000000"/>
          <w:sz w:val="26"/>
          <w:szCs w:val="26"/>
        </w:rPr>
        <w:t xml:space="preserve"> наличие дубл</w:t>
      </w:r>
      <w:r w:rsidR="00A87621" w:rsidRPr="00CF2F08">
        <w:rPr>
          <w:rFonts w:eastAsia="TimesNewRoman"/>
          <w:color w:val="000000"/>
          <w:sz w:val="26"/>
          <w:szCs w:val="26"/>
        </w:rPr>
        <w:t>икатов в коде или “магических цифр</w:t>
      </w:r>
      <w:r w:rsidRPr="00CF2F08">
        <w:rPr>
          <w:rFonts w:eastAsia="TimesNewRoman"/>
          <w:color w:val="000000"/>
          <w:sz w:val="26"/>
          <w:szCs w:val="26"/>
        </w:rPr>
        <w:t>”</w:t>
      </w:r>
      <w:r w:rsidR="00046D2D">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очистка и оптимизаци</w:t>
      </w:r>
      <w:r w:rsidR="00A87621" w:rsidRPr="00CF2F08">
        <w:rPr>
          <w:rFonts w:eastAsia="TimesNewRoman"/>
          <w:color w:val="000000"/>
          <w:sz w:val="26"/>
          <w:szCs w:val="26"/>
        </w:rPr>
        <w:t>я кода — самые простые правила, так как обычно строки, которые не используются</w:t>
      </w:r>
      <w:r w:rsidR="00723443">
        <w:rPr>
          <w:rFonts w:eastAsia="TimesNewRoman"/>
          <w:color w:val="000000"/>
          <w:sz w:val="26"/>
          <w:szCs w:val="26"/>
        </w:rPr>
        <w:t>,</w:t>
      </w:r>
      <w:r w:rsidR="00A87621" w:rsidRPr="00CF2F08">
        <w:rPr>
          <w:rFonts w:eastAsia="TimesNewRoman"/>
          <w:color w:val="000000"/>
          <w:sz w:val="26"/>
          <w:szCs w:val="26"/>
        </w:rPr>
        <w:t xml:space="preserve"> не нужны</w:t>
      </w:r>
      <w:r w:rsidRPr="00CF2F08">
        <w:rPr>
          <w:rFonts w:eastAsia="TimesNewRoman"/>
          <w:color w:val="000000"/>
          <w:sz w:val="26"/>
          <w:szCs w:val="26"/>
        </w:rPr>
        <w:t>. Сюда можно отнести</w:t>
      </w:r>
      <w:r w:rsidR="00A87621" w:rsidRPr="00CF2F08">
        <w:rPr>
          <w:rFonts w:eastAsia="TimesNewRoman"/>
          <w:color w:val="000000"/>
          <w:sz w:val="26"/>
          <w:szCs w:val="26"/>
        </w:rPr>
        <w:t xml:space="preserve"> подключения лишних библиотек</w:t>
      </w:r>
      <w:r w:rsidRPr="00CF2F08">
        <w:rPr>
          <w:rFonts w:eastAsia="TimesNewRoman"/>
          <w:color w:val="000000"/>
          <w:sz w:val="26"/>
          <w:szCs w:val="26"/>
        </w:rPr>
        <w:t>, переменные и методы, которые уже не используются, но по какой-то причине их оставили</w:t>
      </w:r>
      <w:r w:rsidR="00046D2D">
        <w:rPr>
          <w:rFonts w:eastAsia="TimesNewRoman"/>
          <w:color w:val="000000"/>
          <w:sz w:val="26"/>
          <w:szCs w:val="26"/>
        </w:rPr>
        <w:t>;</w:t>
      </w:r>
    </w:p>
    <w:p w:rsidR="003C6AAA" w:rsidRPr="00CF2F08" w:rsidRDefault="0005562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сложность кода.</w:t>
      </w:r>
      <w:r w:rsidR="0005325C" w:rsidRPr="00CF2F08">
        <w:rPr>
          <w:rFonts w:eastAsia="TimesNewRoman"/>
          <w:color w:val="000000"/>
          <w:sz w:val="26"/>
          <w:szCs w:val="26"/>
        </w:rPr>
        <w:t xml:space="preserve"> </w:t>
      </w:r>
      <w:r w:rsidR="003C6AAA" w:rsidRPr="00CF2F08">
        <w:rPr>
          <w:rFonts w:eastAsia="TimesNewRoman"/>
          <w:color w:val="000000"/>
          <w:sz w:val="26"/>
          <w:szCs w:val="26"/>
        </w:rPr>
        <w:t xml:space="preserve">Цикломатическая сложность кода – характеристика, от которой напрямую зависит сложность поддержки кода. </w:t>
      </w:r>
      <w:r w:rsidR="00A87621" w:rsidRPr="00CF2F08">
        <w:rPr>
          <w:rFonts w:eastAsia="TimesNewRoman"/>
          <w:color w:val="000000"/>
          <w:sz w:val="26"/>
          <w:szCs w:val="26"/>
        </w:rPr>
        <w:t>Этот параметр</w:t>
      </w:r>
      <w:r w:rsidR="003C6AAA" w:rsidRPr="00CF2F08">
        <w:rPr>
          <w:rFonts w:eastAsia="TimesNewRoman"/>
          <w:color w:val="000000"/>
          <w:sz w:val="26"/>
          <w:szCs w:val="26"/>
        </w:rPr>
        <w:t xml:space="preserve"> зависит от количества вложенных операторов ветвления и циклов. Чем индекс </w:t>
      </w:r>
      <w:r w:rsidR="00C80CDA" w:rsidRPr="00CF2F08">
        <w:rPr>
          <w:rFonts w:eastAsia="TimesNewRoman"/>
          <w:color w:val="000000"/>
          <w:sz w:val="26"/>
          <w:szCs w:val="26"/>
        </w:rPr>
        <w:t>ниже,</w:t>
      </w:r>
      <w:r w:rsidR="003C6AAA" w:rsidRPr="00CF2F08">
        <w:rPr>
          <w:rFonts w:eastAsia="TimesNewRoman"/>
          <w:color w:val="000000"/>
          <w:sz w:val="26"/>
          <w:szCs w:val="26"/>
        </w:rPr>
        <w:t xml:space="preserve"> тем лучше, и тем легче в будущем будет менять структуру кода.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Использование возможностей</w:t>
      </w:r>
      <w:r w:rsidR="00B47DE1">
        <w:rPr>
          <w:rFonts w:eastAsia="TimesNewRoman"/>
          <w:color w:val="000000"/>
          <w:sz w:val="26"/>
          <w:szCs w:val="26"/>
        </w:rPr>
        <w:t xml:space="preserve"> систем контроля версий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1.</w:t>
      </w:r>
      <w:r w:rsidR="00B47DE1">
        <w:rPr>
          <w:b/>
          <w:sz w:val="26"/>
          <w:szCs w:val="26"/>
        </w:rPr>
        <w:t>2</w:t>
      </w:r>
      <w:r w:rsidRPr="00D846C9">
        <w:rPr>
          <w:b/>
          <w:sz w:val="26"/>
          <w:szCs w:val="26"/>
        </w:rPr>
        <w:t xml:space="preserve">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w:t>
      </w:r>
      <w:r w:rsidRPr="00055623">
        <w:rPr>
          <w:rFonts w:eastAsia="TimesNewRoman"/>
          <w:color w:val="000000"/>
          <w:sz w:val="26"/>
          <w:szCs w:val="26"/>
        </w:rPr>
        <w:lastRenderedPageBreak/>
        <w:t xml:space="preserve">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lastRenderedPageBreak/>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w:t>
      </w:r>
      <w:r w:rsidR="00C22F0B">
        <w:rPr>
          <w:rFonts w:eastAsia="TimesNewRoman"/>
          <w:color w:val="000000"/>
          <w:sz w:val="26"/>
          <w:szCs w:val="26"/>
        </w:rPr>
        <w:t>ак называемой</w:t>
      </w:r>
      <w:r w:rsidRPr="00055623">
        <w:rPr>
          <w:rFonts w:eastAsia="TimesNewRoman"/>
          <w:color w:val="000000"/>
          <w:sz w:val="26"/>
          <w:szCs w:val="26"/>
        </w:rPr>
        <w:t> ветки, с общей историей изменений до точки ветвлен</w:t>
      </w:r>
      <w:r>
        <w:rPr>
          <w:rFonts w:eastAsia="TimesNewRoman"/>
          <w:color w:val="000000"/>
          <w:sz w:val="26"/>
          <w:szCs w:val="26"/>
        </w:rPr>
        <w:t>ия и с разными — после неё</w:t>
      </w:r>
      <w:r w:rsidR="003B491D">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в</w:t>
      </w:r>
      <w:r w:rsidRPr="00055623">
        <w:rPr>
          <w:rFonts w:eastAsia="TimesNewRoman"/>
          <w:color w:val="000000"/>
          <w:sz w:val="26"/>
          <w:szCs w:val="26"/>
        </w:rPr>
        <w:t>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к</w:t>
      </w:r>
      <w:r w:rsidRPr="00055623">
        <w:rPr>
          <w:rFonts w:eastAsia="TimesNewRoman"/>
          <w:color w:val="000000"/>
          <w:sz w:val="26"/>
          <w:szCs w:val="26"/>
        </w:rPr>
        <w:t>онтролируют права доступа пользователей, разрешая или запрещая чтение и/или изменение данных, в зависимости от того, кто запрашивает это действие</w:t>
      </w:r>
      <w:r w:rsidR="003B491D">
        <w:rPr>
          <w:rFonts w:eastAsia="TimesNewRoman"/>
          <w:color w:val="000000"/>
          <w:sz w:val="26"/>
          <w:szCs w:val="26"/>
        </w:rPr>
        <w:t>.</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t xml:space="preserve"> </w:t>
      </w:r>
      <w:r w:rsidR="0072613D" w:rsidRPr="00772D6B">
        <w:rPr>
          <w:b/>
          <w:bCs/>
          <w:sz w:val="26"/>
          <w:szCs w:val="26"/>
        </w:rPr>
        <w:t>1.</w:t>
      </w:r>
      <w:r w:rsidR="00046D2D">
        <w:rPr>
          <w:b/>
          <w:bCs/>
          <w:sz w:val="26"/>
          <w:szCs w:val="26"/>
        </w:rPr>
        <w:t>3</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lastRenderedPageBreak/>
        <w:t>На настоящий момент основными мод</w:t>
      </w:r>
      <w:r w:rsidR="00C22F0B">
        <w:rPr>
          <w:rFonts w:eastAsia="TimesNewRoman"/>
          <w:color w:val="000000"/>
          <w:sz w:val="26"/>
          <w:szCs w:val="26"/>
        </w:rPr>
        <w:t xml:space="preserve">елями жизненного цикла являются </w:t>
      </w:r>
      <w:r w:rsidR="00046D2D">
        <w:rPr>
          <w:rFonts w:eastAsia="TimesNewRoman"/>
          <w:color w:val="000000"/>
          <w:sz w:val="26"/>
          <w:szCs w:val="26"/>
        </w:rPr>
        <w:t xml:space="preserve">следующие </w:t>
      </w:r>
      <w:r w:rsidR="00C22F0B">
        <w:rPr>
          <w:rFonts w:eastAsia="TimesNewRoman"/>
          <w:color w:val="000000"/>
          <w:sz w:val="26"/>
          <w:szCs w:val="26"/>
        </w:rPr>
        <w:t>модели</w:t>
      </w:r>
      <w:r w:rsidR="00046D2D">
        <w:rPr>
          <w:rFonts w:eastAsia="TimesNewRoman"/>
          <w:color w:val="000000"/>
          <w:sz w:val="26"/>
          <w:szCs w:val="26"/>
        </w:rPr>
        <w:t>:</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каскадная модель;</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поэтапная модель с промежуточным контролем;</w:t>
      </w:r>
    </w:p>
    <w:p w:rsidR="00046D2D" w:rsidRP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спиральная модель.</w:t>
      </w:r>
    </w:p>
    <w:p w:rsidR="0072613D" w:rsidRDefault="00C22F0B" w:rsidP="005017D1">
      <w:pPr>
        <w:spacing w:line="312" w:lineRule="auto"/>
        <w:ind w:firstLine="709"/>
        <w:jc w:val="both"/>
        <w:rPr>
          <w:rFonts w:eastAsia="TimesNewRoman"/>
          <w:color w:val="000000"/>
          <w:sz w:val="26"/>
          <w:szCs w:val="26"/>
        </w:rPr>
      </w:pPr>
      <w:r>
        <w:rPr>
          <w:rFonts w:eastAsia="TimesNewRoman"/>
          <w:color w:val="000000"/>
          <w:sz w:val="26"/>
          <w:szCs w:val="26"/>
        </w:rPr>
        <w:t>К</w:t>
      </w:r>
      <w:r w:rsidR="00046D2D">
        <w:rPr>
          <w:rFonts w:eastAsia="TimesNewRoman"/>
          <w:color w:val="000000"/>
          <w:sz w:val="26"/>
          <w:szCs w:val="26"/>
        </w:rPr>
        <w:t>аскадная модель предполагает п</w:t>
      </w:r>
      <w:r w:rsidR="0072613D" w:rsidRPr="00FC796C">
        <w:rPr>
          <w:rFonts w:eastAsia="TimesNewRoman"/>
          <w:color w:val="000000"/>
          <w:sz w:val="26"/>
          <w:szCs w:val="26"/>
        </w:rPr>
        <w:t>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sidR="005350F5">
        <w:rPr>
          <w:rFonts w:eastAsia="TimesNewRoman"/>
          <w:color w:val="000000"/>
          <w:sz w:val="26"/>
          <w:szCs w:val="26"/>
        </w:rPr>
        <w:t>бражен на рисунке 1.1.</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spacing w:line="312" w:lineRule="auto"/>
        <w:ind w:firstLine="709"/>
        <w:jc w:val="center"/>
        <w:rPr>
          <w:rFonts w:eastAsia="TimesNewRoman"/>
          <w:color w:val="000000"/>
          <w:sz w:val="26"/>
          <w:szCs w:val="26"/>
        </w:rPr>
      </w:pPr>
      <w:r>
        <w:rPr>
          <w:rFonts w:eastAsia="TimesNewRoman"/>
          <w:color w:val="000000"/>
          <w:sz w:val="26"/>
          <w:szCs w:val="26"/>
        </w:rPr>
        <w:t>Рисунок 1.1</w:t>
      </w:r>
      <w:r w:rsidR="0072613D" w:rsidRPr="00FC796C">
        <w:rPr>
          <w:rFonts w:eastAsia="TimesNewRoman"/>
          <w:color w:val="000000"/>
          <w:sz w:val="26"/>
          <w:szCs w:val="26"/>
        </w:rPr>
        <w:t xml:space="preserve"> – Каскадная модель</w:t>
      </w:r>
    </w:p>
    <w:p w:rsidR="0005325C" w:rsidRDefault="0005325C"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lastRenderedPageBreak/>
        <w:t>Пример поэтапной модели с промежуточным кон</w:t>
      </w:r>
      <w:r>
        <w:rPr>
          <w:rFonts w:eastAsia="TimesNewRoman"/>
          <w:color w:val="000000"/>
          <w:sz w:val="26"/>
          <w:szCs w:val="26"/>
        </w:rPr>
        <w:t>тролем изображен на рисунке 1.</w:t>
      </w:r>
      <w:r w:rsidR="003B491D">
        <w:rPr>
          <w:rFonts w:eastAsia="TimesNewRoman"/>
          <w:color w:val="000000"/>
          <w:sz w:val="26"/>
          <w:szCs w:val="26"/>
        </w:rPr>
        <w:t>2</w:t>
      </w:r>
      <w:r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keepNext/>
        <w:spacing w:line="312" w:lineRule="auto"/>
        <w:ind w:firstLine="709"/>
        <w:jc w:val="center"/>
        <w:rPr>
          <w:rFonts w:eastAsia="TimesNewRoman"/>
          <w:color w:val="000000"/>
          <w:sz w:val="26"/>
          <w:szCs w:val="26"/>
        </w:rPr>
      </w:pPr>
      <w:r>
        <w:rPr>
          <w:rFonts w:eastAsia="TimesNewRoman"/>
          <w:color w:val="000000"/>
          <w:sz w:val="26"/>
          <w:szCs w:val="26"/>
        </w:rPr>
        <w:t>Рисунок 1.2</w:t>
      </w:r>
      <w:r w:rsidR="0072613D" w:rsidRPr="00FC796C">
        <w:rPr>
          <w:rFonts w:eastAsia="TimesNewRoman"/>
          <w:color w:val="000000"/>
          <w:sz w:val="26"/>
          <w:szCs w:val="26"/>
        </w:rPr>
        <w:t xml:space="preserve"> – Поэтапная </w:t>
      </w:r>
      <w:r w:rsidR="00E50302" w:rsidRPr="00FC796C">
        <w:rPr>
          <w:rFonts w:eastAsia="TimesNewRoman"/>
          <w:color w:val="000000"/>
          <w:sz w:val="26"/>
          <w:szCs w:val="26"/>
        </w:rPr>
        <w:t>модель с</w:t>
      </w:r>
      <w:r w:rsidR="0072613D" w:rsidRPr="00FC796C">
        <w:rPr>
          <w:rFonts w:eastAsia="TimesNewRoman"/>
          <w:color w:val="000000"/>
          <w:sz w:val="26"/>
          <w:szCs w:val="26"/>
        </w:rPr>
        <w:t xml:space="preserve"> промежуточным контролем</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При использовании поэтапной модели р</w:t>
      </w:r>
      <w:r w:rsidR="005017D1" w:rsidRPr="00FC796C">
        <w:rPr>
          <w:rFonts w:eastAsia="TimesNewRoman"/>
          <w:color w:val="000000"/>
          <w:sz w:val="26"/>
          <w:szCs w:val="26"/>
        </w:rPr>
        <w:t xml:space="preserve">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В спиральной модели разработки ж</w:t>
      </w:r>
      <w:r w:rsidR="0072613D" w:rsidRPr="00FC796C">
        <w:rPr>
          <w:rFonts w:eastAsia="TimesNewRoman"/>
          <w:color w:val="000000"/>
          <w:sz w:val="26"/>
          <w:szCs w:val="26"/>
        </w:rPr>
        <w:t>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w:t>
      </w:r>
      <w:r>
        <w:rPr>
          <w:rFonts w:eastAsia="TimesNewRoman"/>
          <w:color w:val="000000"/>
          <w:sz w:val="26"/>
          <w:szCs w:val="26"/>
        </w:rPr>
        <w:t>й</w:t>
      </w:r>
      <w:r w:rsidR="0072613D" w:rsidRPr="00FC796C">
        <w:rPr>
          <w:rFonts w:eastAsia="TimesNewRoman"/>
          <w:color w:val="000000"/>
          <w:sz w:val="26"/>
          <w:szCs w:val="26"/>
        </w:rPr>
        <w:t xml:space="preserve"> модели изображен на рисунке 1.</w:t>
      </w:r>
      <w:r w:rsidR="003B491D">
        <w:rPr>
          <w:rFonts w:eastAsia="TimesNewRoman"/>
          <w:color w:val="000000"/>
          <w:sz w:val="26"/>
          <w:szCs w:val="26"/>
        </w:rPr>
        <w:t>3</w:t>
      </w:r>
      <w:r w:rsidR="0072613D" w:rsidRPr="00FC796C">
        <w:rPr>
          <w:rFonts w:eastAsia="TimesNewRoman"/>
          <w:color w:val="000000"/>
          <w:sz w:val="26"/>
          <w:szCs w:val="26"/>
        </w:rPr>
        <w:t>.</w:t>
      </w:r>
    </w:p>
    <w:p w:rsidR="005350F5" w:rsidRDefault="005350F5" w:rsidP="005350F5">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5350F5" w:rsidRDefault="005350F5" w:rsidP="005350F5">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350F5" w:rsidRDefault="005350F5"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lastRenderedPageBreak/>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Default="0072613D" w:rsidP="00EA68F8">
      <w:pPr>
        <w:keepNext/>
        <w:spacing w:line="312" w:lineRule="auto"/>
        <w:ind w:firstLine="709"/>
        <w:jc w:val="center"/>
        <w:rPr>
          <w:rFonts w:eastAsia="TimesNewRoman"/>
          <w:color w:val="000000"/>
          <w:sz w:val="26"/>
          <w:szCs w:val="26"/>
        </w:rPr>
      </w:pPr>
      <w:r w:rsidRPr="00FC796C">
        <w:rPr>
          <w:rFonts w:eastAsia="TimesNewRoman"/>
          <w:color w:val="000000"/>
          <w:sz w:val="26"/>
          <w:szCs w:val="26"/>
        </w:rPr>
        <w:t>Рисунок 1.</w:t>
      </w:r>
      <w:r w:rsidR="003B491D">
        <w:rPr>
          <w:rFonts w:eastAsia="TimesNewRoman"/>
          <w:color w:val="000000"/>
          <w:sz w:val="26"/>
          <w:szCs w:val="26"/>
        </w:rPr>
        <w:t>3</w:t>
      </w:r>
      <w:r w:rsidRPr="00FC796C">
        <w:rPr>
          <w:rFonts w:eastAsia="TimesNewRoman"/>
          <w:color w:val="000000"/>
          <w:sz w:val="26"/>
          <w:szCs w:val="26"/>
        </w:rPr>
        <w:t xml:space="preserve">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C6E82"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 Кроме того,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xml:space="preserve">, но и как систему управления проектами. </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3B491D" w:rsidRPr="003B491D" w:rsidRDefault="003B491D" w:rsidP="005017D1">
      <w:pPr>
        <w:spacing w:line="312" w:lineRule="auto"/>
        <w:ind w:firstLine="709"/>
        <w:jc w:val="both"/>
        <w:rPr>
          <w:rFonts w:eastAsia="TimesNewRoman"/>
          <w:color w:val="000000"/>
          <w:sz w:val="26"/>
          <w:szCs w:val="26"/>
        </w:rPr>
      </w:pPr>
      <w:r>
        <w:rPr>
          <w:rFonts w:eastAsia="TimesNewRoman"/>
          <w:color w:val="000000"/>
          <w:sz w:val="26"/>
          <w:szCs w:val="26"/>
        </w:rPr>
        <w:t xml:space="preserve">Самой распространённой «парой» таких продуктов является сочетание платформ </w:t>
      </w:r>
      <w:proofErr w:type="spellStart"/>
      <w:r>
        <w:rPr>
          <w:rFonts w:eastAsia="TimesNewRoman"/>
          <w:color w:val="000000"/>
          <w:sz w:val="26"/>
          <w:szCs w:val="26"/>
          <w:lang w:val="en-GB"/>
        </w:rPr>
        <w:t>Bitbucket</w:t>
      </w:r>
      <w:proofErr w:type="spellEnd"/>
      <w:r w:rsidR="005C6E82">
        <w:rPr>
          <w:rFonts w:eastAsia="TimesNewRoman"/>
          <w:color w:val="000000"/>
          <w:sz w:val="26"/>
          <w:szCs w:val="26"/>
        </w:rPr>
        <w:t xml:space="preserve"> (хостинг для </w:t>
      </w:r>
      <w:r w:rsidR="005C6E82">
        <w:rPr>
          <w:rFonts w:eastAsia="TimesNewRoman"/>
          <w:color w:val="000000"/>
          <w:sz w:val="26"/>
          <w:szCs w:val="26"/>
          <w:lang w:val="en-GB"/>
        </w:rPr>
        <w:t>Git</w:t>
      </w:r>
      <w:r w:rsidR="005C6E82" w:rsidRPr="005C6E82">
        <w:rPr>
          <w:rFonts w:eastAsia="TimesNewRoman"/>
          <w:color w:val="000000"/>
          <w:sz w:val="26"/>
          <w:szCs w:val="26"/>
        </w:rPr>
        <w:t xml:space="preserve"> </w:t>
      </w:r>
      <w:r w:rsidR="005C6E82">
        <w:rPr>
          <w:rFonts w:eastAsia="TimesNewRoman"/>
          <w:color w:val="000000"/>
          <w:sz w:val="26"/>
          <w:szCs w:val="26"/>
        </w:rPr>
        <w:t xml:space="preserve">и </w:t>
      </w:r>
      <w:r w:rsidR="005C6E82">
        <w:rPr>
          <w:rFonts w:eastAsia="TimesNewRoman"/>
          <w:color w:val="000000"/>
          <w:sz w:val="26"/>
          <w:szCs w:val="26"/>
          <w:lang w:val="en-GB"/>
        </w:rPr>
        <w:t>Mercurial</w:t>
      </w:r>
      <w:r w:rsidR="005C6E82" w:rsidRPr="005C6E82">
        <w:rPr>
          <w:rFonts w:eastAsia="TimesNewRoman"/>
          <w:color w:val="000000"/>
          <w:sz w:val="26"/>
          <w:szCs w:val="26"/>
        </w:rPr>
        <w:t xml:space="preserve"> </w:t>
      </w:r>
      <w:r w:rsidR="005C6E82">
        <w:rPr>
          <w:rFonts w:eastAsia="TimesNewRoman"/>
          <w:color w:val="000000"/>
          <w:sz w:val="26"/>
          <w:szCs w:val="26"/>
        </w:rPr>
        <w:t>репозиториев)</w:t>
      </w:r>
      <w:r w:rsidRPr="003B491D">
        <w:rPr>
          <w:rFonts w:eastAsia="TimesNewRoman"/>
          <w:color w:val="000000"/>
          <w:sz w:val="26"/>
          <w:szCs w:val="26"/>
        </w:rPr>
        <w:t xml:space="preserve"> </w:t>
      </w:r>
      <w:r>
        <w:rPr>
          <w:rFonts w:eastAsia="TimesNewRoman"/>
          <w:color w:val="000000"/>
          <w:sz w:val="26"/>
          <w:szCs w:val="26"/>
        </w:rPr>
        <w:t xml:space="preserve">и </w:t>
      </w:r>
      <w:r>
        <w:rPr>
          <w:rFonts w:eastAsia="TimesNewRoman"/>
          <w:color w:val="000000"/>
          <w:sz w:val="26"/>
          <w:szCs w:val="26"/>
          <w:lang w:val="en-GB"/>
        </w:rPr>
        <w:t>JIRA</w:t>
      </w:r>
      <w:r>
        <w:rPr>
          <w:rFonts w:eastAsia="TimesNewRoman"/>
          <w:color w:val="000000"/>
          <w:sz w:val="26"/>
          <w:szCs w:val="26"/>
        </w:rPr>
        <w:t xml:space="preserve">, разрабатываемых компанией </w:t>
      </w:r>
      <w:proofErr w:type="spellStart"/>
      <w:r>
        <w:rPr>
          <w:rFonts w:eastAsia="TimesNewRoman"/>
          <w:color w:val="000000"/>
          <w:sz w:val="26"/>
          <w:szCs w:val="26"/>
          <w:lang w:val="en-GB"/>
        </w:rPr>
        <w:t>Atlassian</w:t>
      </w:r>
      <w:proofErr w:type="spellEnd"/>
      <w:r w:rsidRPr="003B491D">
        <w:rPr>
          <w:rFonts w:eastAsia="TimesNewRoman"/>
          <w:color w:val="000000"/>
          <w:sz w:val="26"/>
          <w:szCs w:val="26"/>
        </w:rPr>
        <w:t>.</w:t>
      </w:r>
      <w:r>
        <w:rPr>
          <w:rFonts w:eastAsia="TimesNewRoman"/>
          <w:color w:val="000000"/>
          <w:sz w:val="26"/>
          <w:szCs w:val="26"/>
        </w:rPr>
        <w:t xml:space="preserve"> </w:t>
      </w:r>
      <w:bookmarkStart w:id="5" w:name="_GoBack"/>
      <w:bookmarkEnd w:id="5"/>
    </w:p>
    <w:p w:rsidR="00A8300B" w:rsidRPr="00FC796C" w:rsidRDefault="00A8300B" w:rsidP="005017D1">
      <w:pPr>
        <w:keepNext/>
        <w:spacing w:line="312" w:lineRule="auto"/>
        <w:ind w:firstLine="709"/>
        <w:jc w:val="both"/>
        <w:rPr>
          <w:rFonts w:eastAsia="TimesNewRoman"/>
          <w:color w:val="000000"/>
          <w:sz w:val="26"/>
          <w:szCs w:val="26"/>
        </w:rPr>
      </w:pPr>
    </w:p>
    <w:p w:rsidR="004A70C7" w:rsidRPr="0072613D" w:rsidRDefault="004A70C7" w:rsidP="005017D1">
      <w:pPr>
        <w:spacing w:line="312" w:lineRule="auto"/>
      </w:pPr>
    </w:p>
    <w:sectPr w:rsidR="004A70C7" w:rsidRPr="0072613D" w:rsidSect="00CF2F08">
      <w:headerReference w:type="default" r:id="rId14"/>
      <w:pgSz w:w="11906" w:h="16838" w:code="9"/>
      <w:pgMar w:top="851" w:right="567" w:bottom="1701" w:left="1418" w:header="0" w:footer="0" w:gutter="0"/>
      <w:pgNumType w:start="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173" w:rsidRDefault="00A10173" w:rsidP="0072613D">
      <w:r>
        <w:separator/>
      </w:r>
    </w:p>
  </w:endnote>
  <w:endnote w:type="continuationSeparator" w:id="0">
    <w:p w:rsidR="00A10173" w:rsidRDefault="00A10173"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173" w:rsidRDefault="00A10173" w:rsidP="0072613D">
      <w:r>
        <w:separator/>
      </w:r>
    </w:p>
  </w:footnote>
  <w:footnote w:type="continuationSeparator" w:id="0">
    <w:p w:rsidR="00A10173" w:rsidRDefault="00A10173"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723443">
                                  <w:rPr>
                                    <w:noProof/>
                                  </w:rPr>
                                  <w:t>12</w:t>
                                </w:r>
                                <w:r>
                                  <w:rPr>
                                    <w:noProof/>
                                  </w:rPr>
                                  <w:fldChar w:fldCharType="end"/>
                                </w:r>
                              </w:p>
                            </w:sdtContent>
                          </w:sdt>
                          <w:p w:rsidR="00A946C4" w:rsidRDefault="00A10173">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723443">
                            <w:rPr>
                              <w:noProof/>
                            </w:rPr>
                            <w:t>12</w:t>
                          </w:r>
                          <w:r>
                            <w:rPr>
                              <w:noProof/>
                            </w:rPr>
                            <w:fldChar w:fldCharType="end"/>
                          </w:r>
                        </w:p>
                      </w:sdtContent>
                    </w:sdt>
                    <w:p w:rsidR="00A946C4" w:rsidRDefault="00A10173">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3AA3"/>
    <w:multiLevelType w:val="hybridMultilevel"/>
    <w:tmpl w:val="4F76EB7C"/>
    <w:lvl w:ilvl="0" w:tplc="D7C09172">
      <w:numFmt w:val="bullet"/>
      <w:lvlText w:val=""/>
      <w:lvlJc w:val="left"/>
      <w:pPr>
        <w:ind w:left="1069" w:hanging="360"/>
      </w:pPr>
      <w:rPr>
        <w:rFonts w:ascii="Symbol" w:eastAsia="TimesNewRoman" w:hAnsi="Symbol"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5144842"/>
    <w:multiLevelType w:val="hybridMultilevel"/>
    <w:tmpl w:val="8548BFF2"/>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7E55039"/>
    <w:multiLevelType w:val="hybridMultilevel"/>
    <w:tmpl w:val="BD8889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9825397"/>
    <w:multiLevelType w:val="hybridMultilevel"/>
    <w:tmpl w:val="288268F6"/>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B71692E"/>
    <w:multiLevelType w:val="hybridMultilevel"/>
    <w:tmpl w:val="C744053A"/>
    <w:lvl w:ilvl="0" w:tplc="3244C21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F7B78B3"/>
    <w:multiLevelType w:val="hybridMultilevel"/>
    <w:tmpl w:val="8B967B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DD61D3"/>
    <w:multiLevelType w:val="hybridMultilevel"/>
    <w:tmpl w:val="721AB494"/>
    <w:lvl w:ilvl="0" w:tplc="21EE2FA6">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3A33478"/>
    <w:multiLevelType w:val="hybridMultilevel"/>
    <w:tmpl w:val="32F2FD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1"/>
  </w:num>
  <w:num w:numId="4">
    <w:abstractNumId w:val="0"/>
  </w:num>
  <w:num w:numId="5">
    <w:abstractNumId w:val="10"/>
  </w:num>
  <w:num w:numId="6">
    <w:abstractNumId w:val="19"/>
  </w:num>
  <w:num w:numId="7">
    <w:abstractNumId w:val="9"/>
  </w:num>
  <w:num w:numId="8">
    <w:abstractNumId w:val="2"/>
  </w:num>
  <w:num w:numId="9">
    <w:abstractNumId w:val="4"/>
  </w:num>
  <w:num w:numId="10">
    <w:abstractNumId w:val="12"/>
  </w:num>
  <w:num w:numId="11">
    <w:abstractNumId w:val="17"/>
  </w:num>
  <w:num w:numId="12">
    <w:abstractNumId w:val="1"/>
  </w:num>
  <w:num w:numId="13">
    <w:abstractNumId w:val="13"/>
  </w:num>
  <w:num w:numId="14">
    <w:abstractNumId w:val="3"/>
  </w:num>
  <w:num w:numId="15">
    <w:abstractNumId w:val="15"/>
  </w:num>
  <w:num w:numId="16">
    <w:abstractNumId w:val="6"/>
  </w:num>
  <w:num w:numId="17">
    <w:abstractNumId w:val="7"/>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23F91"/>
    <w:rsid w:val="0003788F"/>
    <w:rsid w:val="00046D2D"/>
    <w:rsid w:val="0005325C"/>
    <w:rsid w:val="00055623"/>
    <w:rsid w:val="00091218"/>
    <w:rsid w:val="00223F41"/>
    <w:rsid w:val="002244D4"/>
    <w:rsid w:val="002A01D5"/>
    <w:rsid w:val="002B203A"/>
    <w:rsid w:val="003778F1"/>
    <w:rsid w:val="003B491D"/>
    <w:rsid w:val="003C6AAA"/>
    <w:rsid w:val="0042435E"/>
    <w:rsid w:val="004572A6"/>
    <w:rsid w:val="004A70C7"/>
    <w:rsid w:val="004C7450"/>
    <w:rsid w:val="004D0987"/>
    <w:rsid w:val="005017D1"/>
    <w:rsid w:val="005350F5"/>
    <w:rsid w:val="00581A47"/>
    <w:rsid w:val="005C6E82"/>
    <w:rsid w:val="00723443"/>
    <w:rsid w:val="0072613D"/>
    <w:rsid w:val="00772961"/>
    <w:rsid w:val="00781D69"/>
    <w:rsid w:val="007C7E5E"/>
    <w:rsid w:val="008418B3"/>
    <w:rsid w:val="008602E9"/>
    <w:rsid w:val="00910165"/>
    <w:rsid w:val="00951CD7"/>
    <w:rsid w:val="009721D8"/>
    <w:rsid w:val="00A10173"/>
    <w:rsid w:val="00A717D2"/>
    <w:rsid w:val="00A8300B"/>
    <w:rsid w:val="00A87621"/>
    <w:rsid w:val="00AD2D15"/>
    <w:rsid w:val="00B36C74"/>
    <w:rsid w:val="00B47DE1"/>
    <w:rsid w:val="00B605E7"/>
    <w:rsid w:val="00BE54D7"/>
    <w:rsid w:val="00C22F0B"/>
    <w:rsid w:val="00C80CDA"/>
    <w:rsid w:val="00CF2F08"/>
    <w:rsid w:val="00DA3D11"/>
    <w:rsid w:val="00DC2971"/>
    <w:rsid w:val="00E41085"/>
    <w:rsid w:val="00E50302"/>
    <w:rsid w:val="00E57492"/>
    <w:rsid w:val="00EA68F8"/>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24</cp:revision>
  <dcterms:created xsi:type="dcterms:W3CDTF">2015-05-25T20:24:00Z</dcterms:created>
  <dcterms:modified xsi:type="dcterms:W3CDTF">2015-06-16T18:27:00Z</dcterms:modified>
</cp:coreProperties>
</file>