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379" w:rsidRDefault="00AC4379" w:rsidP="00AC4379">
      <w:pPr>
        <w:pStyle w:val="Heading2"/>
        <w:numPr>
          <w:ilvl w:val="0"/>
          <w:numId w:val="3"/>
        </w:numPr>
      </w:pPr>
      <w:r>
        <w:t>РАСЧЕТ ЭКОНОМИЧЕСКИХ ПОКАЗАТЕЛЕЙ</w:t>
      </w:r>
    </w:p>
    <w:p w:rsidR="00AC4379" w:rsidRDefault="00AC4379" w:rsidP="00AC4379">
      <w:pPr>
        <w:pStyle w:val="Subtitle"/>
        <w:numPr>
          <w:ilvl w:val="1"/>
          <w:numId w:val="3"/>
        </w:numPr>
        <w:rPr>
          <w:sz w:val="26"/>
          <w:szCs w:val="26"/>
        </w:rPr>
      </w:pPr>
      <w:r w:rsidRPr="004379FB">
        <w:rPr>
          <w:sz w:val="26"/>
          <w:szCs w:val="26"/>
        </w:rPr>
        <w:t>Расчет полной себестоимости</w:t>
      </w:r>
    </w:p>
    <w:p w:rsidR="00FE334C" w:rsidRPr="00FE334C" w:rsidRDefault="00FE334C" w:rsidP="00FE334C">
      <w:r>
        <w:t xml:space="preserve">Задача дипломного проекта заключается в написании </w:t>
      </w:r>
      <w:r w:rsidR="00BC3CB7" w:rsidRPr="00BC3CB7">
        <w:t>лабораторного практикума по системам контроля версий</w:t>
      </w:r>
      <w:r>
        <w:t>.</w:t>
      </w: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Стоимостная оценка программного средства у разработчика предполагает составление сметы затрат.</w:t>
      </w: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Полная себестоимость (Сп) разработки программного продукта рассчитывается как сумма расходов по всем статьям с учётом рыночной стоимости аналогичных продуктов. Определяется по формуле</w:t>
      </w:r>
      <w:r>
        <w:rPr>
          <w:sz w:val="26"/>
          <w:szCs w:val="26"/>
        </w:rPr>
        <w:t xml:space="preserve"> 3</w:t>
      </w:r>
      <w:r w:rsidRPr="004379FB">
        <w:rPr>
          <w:sz w:val="26"/>
          <w:szCs w:val="26"/>
        </w:rPr>
        <w:t>.1:</w:t>
      </w:r>
    </w:p>
    <w:p w:rsidR="00AC4379" w:rsidRPr="004379FB" w:rsidRDefault="00AC4379" w:rsidP="00AC4379">
      <w:pPr>
        <w:tabs>
          <w:tab w:val="left" w:pos="851"/>
          <w:tab w:val="right" w:pos="9639"/>
        </w:tabs>
        <w:spacing w:after="240" w:line="288" w:lineRule="auto"/>
        <w:rPr>
          <w:rFonts w:eastAsiaTheme="minorEastAsia"/>
          <w:b/>
          <w:sz w:val="26"/>
          <w:szCs w:val="26"/>
        </w:rPr>
      </w:pPr>
      <w:r w:rsidRPr="004379FB">
        <w:rPr>
          <w:rFonts w:eastAsiaTheme="minorEastAsia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Сп=3По+Рсоц+Рм+Рмв+Рнк+Рпр+Рнр+Ро+Рсо</m:t>
        </m:r>
      </m:oMath>
      <w:r>
        <w:rPr>
          <w:rFonts w:eastAsiaTheme="minorEastAsia"/>
          <w:b/>
          <w:sz w:val="26"/>
          <w:szCs w:val="26"/>
        </w:rPr>
        <w:t>,</w:t>
      </w:r>
      <w:r>
        <w:rPr>
          <w:rFonts w:eastAsiaTheme="minorEastAsia"/>
          <w:b/>
          <w:sz w:val="26"/>
          <w:szCs w:val="26"/>
        </w:rPr>
        <w:tab/>
        <w:t>(3</w:t>
      </w:r>
      <w:r w:rsidRPr="004379FB">
        <w:rPr>
          <w:rFonts w:eastAsiaTheme="minorEastAsia"/>
          <w:b/>
          <w:sz w:val="26"/>
          <w:szCs w:val="26"/>
        </w:rPr>
        <w:t>.1)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где</w:t>
      </w:r>
      <w:r w:rsidRPr="004379FB">
        <w:rPr>
          <w:sz w:val="26"/>
          <w:szCs w:val="26"/>
        </w:rPr>
        <w:tab/>
        <w:t>ЗПо</w:t>
      </w:r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заработная плата исполнителей;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  <w:t>Рсоц</w:t>
      </w:r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отчисления на социальные нужды;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  <w:t>Рм</w:t>
      </w:r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материалы и комплектующие изделия;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  <w:t>Рмв</w:t>
      </w:r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машинное время: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  <w:t>Рнк</w:t>
      </w:r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расходы на научные командировки;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  <w:t>Рпр</w:t>
      </w:r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прочие затраты;</w:t>
      </w:r>
    </w:p>
    <w:p w:rsidR="00AC4379" w:rsidRPr="00E03BA2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  <w:t>Рнр</w:t>
      </w:r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накладные расходы;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  <w:t>Ро</w:t>
      </w:r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затраты на освоение ПО;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  <w:t>Рсо</w:t>
      </w:r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затраты на освоение ПО.</w:t>
      </w: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Рассмотрим основные статьи себестоимости программного продукта (ПП):</w:t>
      </w: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1. Основной статьей расходов на создание ПП является заработная плата проекта разработчиков (исполнителей) (ЗПо</w:t>
      </w:r>
      <w:r w:rsidR="00FE334C">
        <w:rPr>
          <w:sz w:val="26"/>
          <w:szCs w:val="26"/>
        </w:rPr>
        <w:t>)</w:t>
      </w:r>
      <w:r w:rsidRPr="004379FB">
        <w:rPr>
          <w:sz w:val="26"/>
          <w:szCs w:val="26"/>
        </w:rPr>
        <w:t>.</w:t>
      </w: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Расчёт заработной платы разработчиков ПП начинается с определения:</w:t>
      </w:r>
    </w:p>
    <w:p w:rsidR="00AC4379" w:rsidRPr="004379FB" w:rsidRDefault="00AC4379" w:rsidP="00AC4379">
      <w:pPr>
        <w:pStyle w:val="1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 xml:space="preserve">продолжительности времени разработки Фрв, которое устанавливается студентом экспертным путём с учётом сложности, новизны ПП и фактически затраченного времени. Ориентировочно </w:t>
      </w:r>
      <w:r w:rsidR="00FE334C">
        <w:rPr>
          <w:sz w:val="26"/>
          <w:szCs w:val="26"/>
        </w:rPr>
        <w:t>продолжительностью разработки проекта прин</w:t>
      </w:r>
      <w:r w:rsidR="00AE0147">
        <w:rPr>
          <w:sz w:val="26"/>
          <w:szCs w:val="26"/>
        </w:rPr>
        <w:t>ято</w:t>
      </w:r>
      <w:r w:rsidR="00FE334C">
        <w:rPr>
          <w:sz w:val="26"/>
          <w:szCs w:val="26"/>
        </w:rPr>
        <w:t xml:space="preserve"> </w:t>
      </w:r>
      <w:r w:rsidR="00DF4AC0">
        <w:rPr>
          <w:sz w:val="26"/>
          <w:szCs w:val="26"/>
        </w:rPr>
        <w:t>100 дней</w:t>
      </w:r>
      <w:r w:rsidRPr="004379FB">
        <w:rPr>
          <w:sz w:val="26"/>
          <w:szCs w:val="26"/>
        </w:rPr>
        <w:t>;</w:t>
      </w:r>
    </w:p>
    <w:p w:rsidR="00AC4379" w:rsidRDefault="00FE334C" w:rsidP="00AC4379">
      <w:pPr>
        <w:pStyle w:val="1"/>
        <w:spacing w:after="240" w:line="288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количества разработчиков ПП.</w:t>
      </w:r>
      <w:r w:rsidR="00AC4379" w:rsidRPr="004379FB">
        <w:rPr>
          <w:sz w:val="26"/>
          <w:szCs w:val="26"/>
        </w:rPr>
        <w:t xml:space="preserve"> </w:t>
      </w:r>
      <w:r>
        <w:rPr>
          <w:sz w:val="26"/>
          <w:szCs w:val="26"/>
        </w:rPr>
        <w:t>Для создания данного проекта необходим один программист.</w:t>
      </w:r>
    </w:p>
    <w:p w:rsidR="00AC4379" w:rsidRPr="00490445" w:rsidRDefault="00FE334C" w:rsidP="00EB2C14">
      <w:pPr>
        <w:pStyle w:val="1"/>
        <w:spacing w:after="240" w:line="288" w:lineRule="auto"/>
        <w:rPr>
          <w:sz w:val="26"/>
          <w:szCs w:val="26"/>
        </w:rPr>
      </w:pPr>
      <w:r w:rsidRPr="00490445">
        <w:rPr>
          <w:sz w:val="26"/>
          <w:szCs w:val="26"/>
        </w:rPr>
        <w:t xml:space="preserve">квалификационные требования к исполнителю: </w:t>
      </w: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Инженер-программист (программист) либо техник-программист: высшее образование соответствующей квалификации по направлениям образов</w:t>
      </w:r>
      <w:r w:rsidR="00490445">
        <w:rPr>
          <w:sz w:val="26"/>
          <w:szCs w:val="26"/>
        </w:rPr>
        <w:t>ания "Вычислительная техника",</w:t>
      </w:r>
      <w:r w:rsidRPr="004379FB">
        <w:rPr>
          <w:sz w:val="26"/>
          <w:szCs w:val="26"/>
        </w:rPr>
        <w:t xml:space="preserve"> и стаж работы в сфере информационных технологий не менее 3 лет. </w:t>
      </w:r>
      <w:r w:rsidR="00490445">
        <w:rPr>
          <w:sz w:val="26"/>
          <w:szCs w:val="26"/>
        </w:rPr>
        <w:t>Принимается тарифный разряд</w:t>
      </w:r>
      <w:r w:rsidRPr="004379FB">
        <w:rPr>
          <w:sz w:val="26"/>
          <w:szCs w:val="26"/>
        </w:rPr>
        <w:t xml:space="preserve"> – 1</w:t>
      </w:r>
      <w:r w:rsidR="00BC3CB7">
        <w:rPr>
          <w:sz w:val="26"/>
          <w:szCs w:val="26"/>
        </w:rPr>
        <w:t>5</w:t>
      </w:r>
      <w:r w:rsidRPr="004379FB">
        <w:rPr>
          <w:sz w:val="26"/>
          <w:szCs w:val="26"/>
        </w:rPr>
        <w:t>.</w:t>
      </w: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Заработная плата разработчиков определяется как сумма основной и дополнительной заработной платы всех исполнителей.</w:t>
      </w: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Основная заработная каждого исполнителя определяется по формуле:</w:t>
      </w:r>
    </w:p>
    <w:p w:rsidR="00AC4379" w:rsidRPr="004379FB" w:rsidRDefault="00AC4379" w:rsidP="00AC4379">
      <w:pPr>
        <w:tabs>
          <w:tab w:val="left" w:pos="2268"/>
          <w:tab w:val="right" w:pos="9639"/>
        </w:tabs>
        <w:spacing w:after="240" w:line="288" w:lineRule="auto"/>
        <w:rPr>
          <w:rFonts w:eastAsiaTheme="minorEastAsia"/>
          <w:b/>
          <w:bCs/>
          <w:sz w:val="26"/>
          <w:szCs w:val="26"/>
        </w:rPr>
      </w:pPr>
      <w:r w:rsidRPr="004379FB">
        <w:rPr>
          <w:rFonts w:eastAsiaTheme="minorEastAsia"/>
          <w:bCs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ЗПо = Тст1 р *Тк/ 22 * Фрв * Кпр</m:t>
        </m:r>
      </m:oMath>
      <w:r w:rsidRPr="004379FB">
        <w:rPr>
          <w:rFonts w:eastAsiaTheme="minorEastAsia"/>
          <w:bCs/>
          <w:sz w:val="26"/>
          <w:szCs w:val="26"/>
        </w:rPr>
        <w:t>,</w:t>
      </w:r>
      <w:r w:rsidRPr="004379FB">
        <w:rPr>
          <w:rFonts w:eastAsiaTheme="minorEastAsia"/>
          <w:bCs/>
          <w:sz w:val="26"/>
          <w:szCs w:val="26"/>
        </w:rPr>
        <w:tab/>
      </w:r>
      <w:r>
        <w:rPr>
          <w:rFonts w:eastAsiaTheme="minorEastAsia"/>
          <w:b/>
          <w:bCs/>
          <w:sz w:val="26"/>
          <w:szCs w:val="26"/>
        </w:rPr>
        <w:t>(3</w:t>
      </w:r>
      <w:r w:rsidRPr="004379FB">
        <w:rPr>
          <w:rFonts w:eastAsiaTheme="minorEastAsia"/>
          <w:b/>
          <w:bCs/>
          <w:sz w:val="26"/>
          <w:szCs w:val="26"/>
        </w:rPr>
        <w:t>.2)</w:t>
      </w:r>
    </w:p>
    <w:p w:rsidR="00AC4379" w:rsidRPr="0045132E" w:rsidRDefault="00AC4379" w:rsidP="00490445">
      <w:pPr>
        <w:pStyle w:val="a"/>
        <w:spacing w:after="240" w:line="288" w:lineRule="auto"/>
        <w:ind w:left="570" w:hanging="570"/>
        <w:rPr>
          <w:color w:val="FF0000"/>
          <w:sz w:val="26"/>
          <w:szCs w:val="26"/>
        </w:rPr>
      </w:pPr>
      <w:r w:rsidRPr="004379FB">
        <w:rPr>
          <w:sz w:val="26"/>
          <w:szCs w:val="26"/>
        </w:rPr>
        <w:t>где</w:t>
      </w:r>
      <w:r w:rsidRPr="004379FB">
        <w:rPr>
          <w:sz w:val="26"/>
          <w:szCs w:val="26"/>
        </w:rPr>
        <w:tab/>
        <w:t>Тст1р</w:t>
      </w:r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месячная тарифная ставка 1 разряда рабочего</w:t>
      </w:r>
      <w:r w:rsidR="002D7532" w:rsidRPr="002D7532">
        <w:rPr>
          <w:sz w:val="26"/>
          <w:szCs w:val="26"/>
        </w:rPr>
        <w:t xml:space="preserve"> (</w:t>
      </w:r>
      <w:r w:rsidR="002D7532">
        <w:rPr>
          <w:sz w:val="26"/>
          <w:szCs w:val="26"/>
        </w:rPr>
        <w:t>292 000 руб.)</w:t>
      </w:r>
      <w:r w:rsidR="00B73ED2">
        <w:rPr>
          <w:sz w:val="26"/>
          <w:szCs w:val="26"/>
        </w:rPr>
        <w:t>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  <w:t>Тк</w:t>
      </w:r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тарифный коэффициент согласно разряду исполнителя</w:t>
      </w:r>
      <w:r w:rsidR="002D7532">
        <w:rPr>
          <w:sz w:val="26"/>
          <w:szCs w:val="26"/>
        </w:rPr>
        <w:t xml:space="preserve"> (3.48)</w:t>
      </w:r>
      <w:r w:rsidRPr="004379FB">
        <w:rPr>
          <w:sz w:val="26"/>
          <w:szCs w:val="26"/>
        </w:rPr>
        <w:t>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  <w:t xml:space="preserve">22 </w:t>
      </w:r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среднее количество рабочих дней в месяце;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  <w:t>Фрв</w:t>
      </w:r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фонд рабочего времени исполнителя (продолжительность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r w:rsidRPr="004379FB">
        <w:rPr>
          <w:sz w:val="26"/>
          <w:szCs w:val="26"/>
        </w:rPr>
        <w:tab/>
      </w:r>
      <w:r w:rsidRPr="004379FB">
        <w:rPr>
          <w:sz w:val="26"/>
          <w:szCs w:val="26"/>
        </w:rPr>
        <w:tab/>
        <w:t xml:space="preserve">разработки ПП, </w:t>
      </w:r>
      <w:r w:rsidR="002D7532">
        <w:rPr>
          <w:sz w:val="26"/>
          <w:szCs w:val="26"/>
        </w:rPr>
        <w:t>100 дней</w:t>
      </w:r>
      <w:r w:rsidRPr="004379FB">
        <w:rPr>
          <w:sz w:val="26"/>
          <w:szCs w:val="26"/>
        </w:rPr>
        <w:t>);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  <w:t xml:space="preserve">Кпр </w:t>
      </w:r>
      <w:r w:rsidRPr="004379FB">
        <w:rPr>
          <w:sz w:val="26"/>
          <w:szCs w:val="26"/>
        </w:rPr>
        <w:tab/>
        <w:t xml:space="preserve">– </w:t>
      </w:r>
      <w:r w:rsidRPr="004379FB">
        <w:rPr>
          <w:sz w:val="26"/>
          <w:szCs w:val="26"/>
        </w:rPr>
        <w:tab/>
        <w:t xml:space="preserve">коэффициент премий (принят </w:t>
      </w:r>
      <w:r w:rsidR="00490445">
        <w:rPr>
          <w:sz w:val="26"/>
          <w:szCs w:val="26"/>
        </w:rPr>
        <w:t>1,2</w:t>
      </w:r>
      <w:r w:rsidRPr="004379FB">
        <w:rPr>
          <w:sz w:val="26"/>
          <w:szCs w:val="26"/>
        </w:rPr>
        <w:t>).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ЗПо=292 000*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3,48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22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*100*1,2= 5 542 691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(руб).</m:t>
          </m:r>
        </m:oMath>
      </m:oMathPara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Отчисления на социальные нужды определяются в соответствии с действующим законодательством по нормативу (34% - отчисления в ФСЗН + 0,6% отчисления по обязательному страхованию):</w:t>
      </w:r>
    </w:p>
    <w:p w:rsidR="00AC4379" w:rsidRPr="004379FB" w:rsidRDefault="00AC4379" w:rsidP="00AC4379">
      <w:pPr>
        <w:tabs>
          <w:tab w:val="left" w:pos="3686"/>
          <w:tab w:val="right" w:pos="9639"/>
        </w:tabs>
        <w:spacing w:after="240" w:line="288" w:lineRule="auto"/>
        <w:rPr>
          <w:sz w:val="26"/>
          <w:szCs w:val="26"/>
        </w:rPr>
      </w:pPr>
      <w:r w:rsidRPr="004379FB">
        <w:rPr>
          <w:rFonts w:eastAsiaTheme="minorEastAsia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Рсоц=ЗПо*</m:t>
        </m:r>
        <m:f>
          <m:f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34,6</m:t>
            </m:r>
            <m:ctrlPr>
              <w:rPr>
                <w:rFonts w:ascii="Cambria Math" w:hAnsi="Cambria Math"/>
                <w:sz w:val="26"/>
                <w:szCs w:val="26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,</m:t>
        </m:r>
      </m:oMath>
      <w:r w:rsidRPr="004379FB">
        <w:rPr>
          <w:rFonts w:eastAsiaTheme="minorEastAsia"/>
          <w:sz w:val="26"/>
          <w:szCs w:val="26"/>
        </w:rPr>
        <w:tab/>
      </w:r>
      <w:r>
        <w:rPr>
          <w:rFonts w:eastAsiaTheme="minorEastAsia"/>
          <w:b/>
          <w:sz w:val="26"/>
          <w:szCs w:val="26"/>
        </w:rPr>
        <w:t>(3</w:t>
      </w:r>
      <w:r w:rsidRPr="004379FB">
        <w:rPr>
          <w:rFonts w:eastAsiaTheme="minorEastAsia"/>
          <w:b/>
          <w:sz w:val="26"/>
          <w:szCs w:val="26"/>
        </w:rPr>
        <w:t>.3)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где</w:t>
      </w:r>
      <w:r w:rsidRPr="004379FB">
        <w:rPr>
          <w:sz w:val="26"/>
          <w:szCs w:val="26"/>
        </w:rPr>
        <w:tab/>
        <w:t>Рсоц</w:t>
      </w:r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отчисления на социальные нужды;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  <w:t>ЗПо</w:t>
      </w:r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основная заработная плата</w:t>
      </w:r>
      <w:r w:rsidR="005F636C">
        <w:rPr>
          <w:sz w:val="26"/>
          <w:szCs w:val="26"/>
        </w:rPr>
        <w:t>.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Рсоц=5 542 691*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34,6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=1 917 771 (руб).</m:t>
          </m:r>
        </m:oMath>
      </m:oMathPara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lastRenderedPageBreak/>
        <w:t>По статье «Материалы и комплектующие изделия» отражаются расходы на магнитные носители, бумагу, красящие ленты и другие материалы, необходимые для разработки ПП.</w:t>
      </w: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 xml:space="preserve">Норма расхода материалов в суммарном выражении определяются либо в расчете на 100 строк исходного </w:t>
      </w:r>
      <w:r w:rsidR="00490445" w:rsidRPr="004379FB">
        <w:rPr>
          <w:sz w:val="26"/>
          <w:szCs w:val="26"/>
        </w:rPr>
        <w:t>кода,</w:t>
      </w:r>
      <w:r w:rsidRPr="004379FB">
        <w:rPr>
          <w:sz w:val="26"/>
          <w:szCs w:val="26"/>
        </w:rPr>
        <w:t xml:space="preserve"> либо в процентах к основной заработной плате разраб</w:t>
      </w:r>
      <w:r w:rsidR="00490445">
        <w:rPr>
          <w:sz w:val="26"/>
          <w:szCs w:val="26"/>
        </w:rPr>
        <w:t xml:space="preserve">отчиков (принимается </w:t>
      </w:r>
      <w:r w:rsidRPr="004379FB">
        <w:rPr>
          <w:sz w:val="26"/>
          <w:szCs w:val="26"/>
        </w:rPr>
        <w:t>3%</w:t>
      </w:r>
      <w:r w:rsidR="00490445">
        <w:rPr>
          <w:sz w:val="26"/>
          <w:szCs w:val="26"/>
        </w:rPr>
        <w:t>)</w:t>
      </w:r>
      <w:r w:rsidR="00133675">
        <w:rPr>
          <w:sz w:val="26"/>
          <w:szCs w:val="26"/>
        </w:rPr>
        <w:t>, как в данном случае.</w:t>
      </w: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Сумма затрат на расходные материалы рассчитывается по формуле:</w:t>
      </w:r>
    </w:p>
    <w:p w:rsidR="00AC4379" w:rsidRPr="004379FB" w:rsidRDefault="00AC4379" w:rsidP="00AC4379">
      <w:pPr>
        <w:tabs>
          <w:tab w:val="left" w:pos="3402"/>
          <w:tab w:val="right" w:pos="9639"/>
        </w:tabs>
        <w:spacing w:after="240" w:line="288" w:lineRule="auto"/>
        <w:rPr>
          <w:sz w:val="26"/>
          <w:szCs w:val="26"/>
        </w:rPr>
      </w:pPr>
      <w:r w:rsidRPr="004379FB">
        <w:rPr>
          <w:rFonts w:eastAsiaTheme="minorEastAsia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Рм=ЗПо*Нмз/100,</m:t>
        </m:r>
      </m:oMath>
      <w:r w:rsidRPr="004379FB">
        <w:rPr>
          <w:rFonts w:eastAsiaTheme="minorEastAsia"/>
          <w:sz w:val="26"/>
          <w:szCs w:val="26"/>
        </w:rPr>
        <w:tab/>
      </w:r>
      <w:r>
        <w:rPr>
          <w:rFonts w:eastAsiaTheme="minorEastAsia"/>
          <w:b/>
          <w:sz w:val="26"/>
          <w:szCs w:val="26"/>
        </w:rPr>
        <w:t>(3</w:t>
      </w:r>
      <w:r w:rsidRPr="004379FB">
        <w:rPr>
          <w:rFonts w:eastAsiaTheme="minorEastAsia"/>
          <w:b/>
          <w:sz w:val="26"/>
          <w:szCs w:val="26"/>
        </w:rPr>
        <w:t>.4)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где</w:t>
      </w:r>
      <w:r w:rsidRPr="004379FB">
        <w:rPr>
          <w:sz w:val="26"/>
          <w:szCs w:val="26"/>
        </w:rPr>
        <w:tab/>
        <w:t>Рм</w:t>
      </w:r>
      <w:r w:rsidRPr="004379FB">
        <w:rPr>
          <w:sz w:val="26"/>
          <w:szCs w:val="26"/>
        </w:rPr>
        <w:tab/>
      </w:r>
      <w:r w:rsidRPr="004379FB">
        <w:rPr>
          <w:rStyle w:val="a0"/>
          <w:sz w:val="26"/>
          <w:szCs w:val="26"/>
        </w:rPr>
        <w:t>–</w:t>
      </w:r>
      <w:r w:rsidRPr="004379FB">
        <w:rPr>
          <w:rStyle w:val="a0"/>
          <w:sz w:val="26"/>
          <w:szCs w:val="26"/>
        </w:rPr>
        <w:tab/>
        <w:t>материалы и комплектующие изделия;</w:t>
      </w:r>
    </w:p>
    <w:p w:rsidR="00AC4379" w:rsidRPr="004379FB" w:rsidRDefault="00AC4379" w:rsidP="00AC4379">
      <w:pPr>
        <w:pStyle w:val="a"/>
        <w:spacing w:after="240" w:line="288" w:lineRule="auto"/>
        <w:rPr>
          <w:rStyle w:val="a0"/>
          <w:sz w:val="26"/>
          <w:szCs w:val="26"/>
        </w:rPr>
      </w:pPr>
      <w:r w:rsidRPr="004379FB">
        <w:rPr>
          <w:sz w:val="26"/>
          <w:szCs w:val="26"/>
        </w:rPr>
        <w:tab/>
      </w:r>
      <w:r w:rsidRPr="004379FB">
        <w:rPr>
          <w:rStyle w:val="a0"/>
          <w:sz w:val="26"/>
          <w:szCs w:val="26"/>
        </w:rPr>
        <w:t>Нмз</w:t>
      </w:r>
      <w:r w:rsidRPr="004379FB">
        <w:rPr>
          <w:rStyle w:val="a0"/>
          <w:sz w:val="26"/>
          <w:szCs w:val="26"/>
        </w:rPr>
        <w:tab/>
        <w:t>–</w:t>
      </w:r>
      <w:r w:rsidRPr="004379FB">
        <w:rPr>
          <w:rStyle w:val="a0"/>
          <w:sz w:val="26"/>
          <w:szCs w:val="26"/>
        </w:rPr>
        <w:tab/>
        <w:t>норма расхода материалов от основной заработной платы, как</w:t>
      </w:r>
      <w:r w:rsidRPr="004379FB">
        <w:rPr>
          <w:rStyle w:val="a0"/>
          <w:sz w:val="26"/>
          <w:szCs w:val="26"/>
        </w:rPr>
        <w:tab/>
      </w:r>
      <w:r w:rsidRPr="004379FB">
        <w:rPr>
          <w:rStyle w:val="a0"/>
          <w:sz w:val="26"/>
          <w:szCs w:val="26"/>
        </w:rPr>
        <w:tab/>
      </w:r>
      <w:r w:rsidRPr="004379FB">
        <w:rPr>
          <w:rStyle w:val="a0"/>
          <w:sz w:val="26"/>
          <w:szCs w:val="26"/>
        </w:rPr>
        <w:tab/>
      </w:r>
      <w:r>
        <w:rPr>
          <w:rStyle w:val="a0"/>
          <w:sz w:val="26"/>
          <w:szCs w:val="26"/>
        </w:rPr>
        <w:tab/>
      </w:r>
      <w:r>
        <w:rPr>
          <w:rStyle w:val="a0"/>
          <w:sz w:val="26"/>
          <w:szCs w:val="26"/>
        </w:rPr>
        <w:tab/>
      </w:r>
      <w:r w:rsidRPr="004379FB">
        <w:rPr>
          <w:rStyle w:val="a0"/>
          <w:sz w:val="26"/>
          <w:szCs w:val="26"/>
        </w:rPr>
        <w:t>правило 3 – 5 %</w:t>
      </w:r>
      <w:r w:rsidR="00E6138B">
        <w:rPr>
          <w:rStyle w:val="a0"/>
          <w:sz w:val="26"/>
          <w:szCs w:val="26"/>
        </w:rPr>
        <w:t xml:space="preserve"> (для данной сметы – 3%)</w:t>
      </w:r>
      <w:r w:rsidRPr="004379FB">
        <w:rPr>
          <w:rStyle w:val="a0"/>
          <w:sz w:val="26"/>
          <w:szCs w:val="26"/>
        </w:rPr>
        <w:t>.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Рм=</m:t>
          </m:r>
          <m:r>
            <w:rPr>
              <w:rFonts w:ascii="Cambria Math" w:hAnsi="Cambria Math"/>
              <w:sz w:val="26"/>
              <w:szCs w:val="26"/>
            </w:rPr>
            <m:t>5 542 691*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=166 281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Расходы по статье «Машинное время» включают оплату машинного времени, необходимого для разработки и отладки ПП. Они определяются в машино-часах по нормативам на 100 строк исходного кода машинного времени в зависимости от характера решаемых задач и типа ПП.</w:t>
      </w:r>
    </w:p>
    <w:p w:rsidR="00AC4379" w:rsidRPr="004379FB" w:rsidRDefault="00AC4379" w:rsidP="00AC4379">
      <w:pPr>
        <w:tabs>
          <w:tab w:val="left" w:pos="3119"/>
          <w:tab w:val="right" w:pos="9639"/>
        </w:tabs>
        <w:spacing w:after="240" w:line="288" w:lineRule="auto"/>
        <w:rPr>
          <w:sz w:val="26"/>
          <w:szCs w:val="26"/>
        </w:rPr>
      </w:pPr>
      <w:r w:rsidRPr="004379FB">
        <w:rPr>
          <w:rFonts w:eastAsiaTheme="minorEastAsia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Рмв=Цмв*</m:t>
        </m:r>
        <m:f>
          <m:f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Vo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*</m:t>
        </m:r>
        <m:r>
          <w:rPr>
            <w:rFonts w:ascii="Cambria Math" w:hAnsi="Cambria Math"/>
            <w:sz w:val="26"/>
            <w:szCs w:val="26"/>
          </w:rPr>
          <m:t>Нмв,</m:t>
        </m:r>
      </m:oMath>
      <w:r w:rsidRPr="004379FB">
        <w:rPr>
          <w:rFonts w:eastAsiaTheme="minorEastAsia"/>
          <w:sz w:val="26"/>
          <w:szCs w:val="26"/>
        </w:rPr>
        <w:tab/>
      </w:r>
      <w:r>
        <w:rPr>
          <w:rFonts w:eastAsiaTheme="minorEastAsia"/>
          <w:b/>
          <w:sz w:val="26"/>
          <w:szCs w:val="26"/>
        </w:rPr>
        <w:t>(3</w:t>
      </w:r>
      <w:r w:rsidRPr="004379FB">
        <w:rPr>
          <w:rFonts w:eastAsiaTheme="minorEastAsia"/>
          <w:b/>
          <w:sz w:val="26"/>
          <w:szCs w:val="26"/>
        </w:rPr>
        <w:t>.5)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где</w:t>
      </w:r>
      <w:r w:rsidRPr="004379FB">
        <w:rPr>
          <w:sz w:val="26"/>
          <w:szCs w:val="26"/>
        </w:rPr>
        <w:tab/>
        <w:t>Рмв</w:t>
      </w:r>
      <w:r w:rsidRPr="004379FB">
        <w:rPr>
          <w:sz w:val="26"/>
          <w:szCs w:val="26"/>
        </w:rPr>
        <w:tab/>
      </w:r>
      <w:r w:rsidRPr="004379FB">
        <w:rPr>
          <w:rStyle w:val="a0"/>
          <w:sz w:val="26"/>
          <w:szCs w:val="26"/>
        </w:rPr>
        <w:t>–</w:t>
      </w:r>
      <w:r w:rsidRPr="004379FB">
        <w:rPr>
          <w:sz w:val="26"/>
          <w:szCs w:val="26"/>
        </w:rPr>
        <w:tab/>
        <w:t>расходы по статье «Машинное время»;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  <w:t>Цмв</w:t>
      </w:r>
      <w:r w:rsidRPr="004379FB">
        <w:rPr>
          <w:sz w:val="26"/>
          <w:szCs w:val="26"/>
        </w:rPr>
        <w:tab/>
      </w:r>
      <w:r w:rsidRPr="004379FB">
        <w:rPr>
          <w:rStyle w:val="a0"/>
          <w:sz w:val="26"/>
          <w:szCs w:val="26"/>
        </w:rPr>
        <w:t>–</w:t>
      </w:r>
      <w:r w:rsidRPr="004379FB">
        <w:rPr>
          <w:sz w:val="26"/>
          <w:szCs w:val="26"/>
        </w:rPr>
        <w:tab/>
        <w:t>цена одного машино-часа, тыс.руб. (</w:t>
      </w:r>
      <w:r w:rsidR="00EC3C95">
        <w:rPr>
          <w:sz w:val="26"/>
          <w:szCs w:val="26"/>
        </w:rPr>
        <w:t xml:space="preserve">принимается </w:t>
      </w:r>
      <w:r w:rsidR="00A42424">
        <w:rPr>
          <w:sz w:val="26"/>
          <w:szCs w:val="26"/>
        </w:rPr>
        <w:t>5 тыс.</w:t>
      </w:r>
      <w:r w:rsidR="00EC3C95">
        <w:rPr>
          <w:sz w:val="26"/>
          <w:szCs w:val="26"/>
        </w:rPr>
        <w:t>руб.</w:t>
      </w:r>
      <w:r w:rsidRPr="004379FB">
        <w:rPr>
          <w:sz w:val="26"/>
          <w:szCs w:val="26"/>
        </w:rPr>
        <w:t>);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r w:rsidRPr="004379FB">
        <w:rPr>
          <w:sz w:val="26"/>
          <w:szCs w:val="26"/>
          <w:lang w:val="en-US"/>
        </w:rPr>
        <w:t>Vo</w:t>
      </w:r>
      <w:r w:rsidRPr="004379FB">
        <w:rPr>
          <w:sz w:val="26"/>
          <w:szCs w:val="26"/>
        </w:rPr>
        <w:tab/>
      </w:r>
      <w:r w:rsidRPr="004379FB">
        <w:rPr>
          <w:rStyle w:val="a0"/>
          <w:sz w:val="26"/>
          <w:szCs w:val="26"/>
        </w:rPr>
        <w:t>–</w:t>
      </w:r>
      <w:r w:rsidRPr="004379FB">
        <w:rPr>
          <w:sz w:val="26"/>
          <w:szCs w:val="26"/>
        </w:rPr>
        <w:tab/>
        <w:t>уточненный общий объем функций строк исходного кода (</w:t>
      </w:r>
      <w:r w:rsidRPr="004379FB">
        <w:rPr>
          <w:sz w:val="26"/>
          <w:szCs w:val="26"/>
          <w:lang w:val="en-US"/>
        </w:rPr>
        <w:t>LOC</w:t>
      </w:r>
      <w:r w:rsidR="00490445">
        <w:rPr>
          <w:sz w:val="26"/>
          <w:szCs w:val="26"/>
        </w:rPr>
        <w:t xml:space="preserve">). В нашем случае полный объём строк кода составил </w:t>
      </w:r>
      <w:r w:rsidR="00A42424" w:rsidRPr="00E03BA2">
        <w:rPr>
          <w:sz w:val="26"/>
          <w:szCs w:val="26"/>
        </w:rPr>
        <w:t>650</w:t>
      </w:r>
      <w:r w:rsidR="00490445">
        <w:rPr>
          <w:sz w:val="26"/>
          <w:szCs w:val="26"/>
        </w:rPr>
        <w:t>.</w:t>
      </w:r>
    </w:p>
    <w:p w:rsidR="00AC4379" w:rsidRPr="004379FB" w:rsidRDefault="00AC4379" w:rsidP="00AC4379">
      <w:pPr>
        <w:pStyle w:val="a"/>
        <w:spacing w:after="240" w:line="288" w:lineRule="auto"/>
        <w:ind w:left="1560" w:hanging="1275"/>
        <w:rPr>
          <w:sz w:val="26"/>
          <w:szCs w:val="26"/>
        </w:rPr>
      </w:pPr>
      <w:r w:rsidRPr="004379FB">
        <w:rPr>
          <w:sz w:val="26"/>
          <w:szCs w:val="26"/>
        </w:rPr>
        <w:tab/>
        <w:t>Нмв</w:t>
      </w:r>
      <w:r w:rsidRPr="004379FB">
        <w:rPr>
          <w:sz w:val="26"/>
          <w:szCs w:val="26"/>
        </w:rPr>
        <w:tab/>
      </w:r>
      <w:r w:rsidRPr="004379FB">
        <w:rPr>
          <w:rStyle w:val="a0"/>
          <w:sz w:val="26"/>
          <w:szCs w:val="26"/>
        </w:rPr>
        <w:t>–</w:t>
      </w:r>
      <w:r w:rsidRPr="004379FB">
        <w:rPr>
          <w:sz w:val="26"/>
          <w:szCs w:val="26"/>
        </w:rPr>
        <w:tab/>
        <w:t>норматив расхода машинного времени на отладку 100 строк</w:t>
      </w:r>
      <w:r>
        <w:rPr>
          <w:sz w:val="26"/>
          <w:szCs w:val="26"/>
        </w:rPr>
        <w:t xml:space="preserve"> </w:t>
      </w:r>
      <w:r w:rsidRPr="004379FB">
        <w:rPr>
          <w:sz w:val="26"/>
          <w:szCs w:val="26"/>
        </w:rPr>
        <w:t>кода, машино-часо</w:t>
      </w:r>
      <w:r w:rsidR="00490445">
        <w:rPr>
          <w:sz w:val="26"/>
          <w:szCs w:val="26"/>
        </w:rPr>
        <w:t>в. Принимается в размере 0,6</w:t>
      </w:r>
      <w:r w:rsidRPr="004379FB">
        <w:rPr>
          <w:sz w:val="26"/>
          <w:szCs w:val="26"/>
        </w:rPr>
        <w:t>.</w:t>
      </w: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Рмв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5 000*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650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*0,6=19 500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Расходы по статье «Прочие затраты» включают затраты на приобретение специальной научно-технической информации и специальной литературы. Определяются в процентах к основной заработной плате</w:t>
      </w:r>
      <w:r w:rsidR="00490445">
        <w:rPr>
          <w:sz w:val="26"/>
          <w:szCs w:val="26"/>
        </w:rPr>
        <w:t xml:space="preserve"> исполнителей и составляет 10</w:t>
      </w:r>
      <w:r w:rsidRPr="004379FB">
        <w:rPr>
          <w:sz w:val="26"/>
          <w:szCs w:val="26"/>
        </w:rPr>
        <w:t>% (</w:t>
      </w:r>
      <w:r>
        <w:rPr>
          <w:sz w:val="26"/>
          <w:szCs w:val="26"/>
        </w:rPr>
        <w:t>3</w:t>
      </w:r>
      <w:r w:rsidRPr="004379FB">
        <w:rPr>
          <w:sz w:val="26"/>
          <w:szCs w:val="26"/>
        </w:rPr>
        <w:t>.6).</w:t>
      </w:r>
    </w:p>
    <w:p w:rsidR="00AC4379" w:rsidRPr="004379FB" w:rsidRDefault="00AC4379" w:rsidP="00AC4379">
      <w:pPr>
        <w:tabs>
          <w:tab w:val="left" w:pos="3402"/>
          <w:tab w:val="right" w:pos="9639"/>
        </w:tabs>
        <w:spacing w:after="240" w:line="288" w:lineRule="auto"/>
        <w:rPr>
          <w:sz w:val="26"/>
          <w:szCs w:val="26"/>
        </w:rPr>
      </w:pPr>
      <w:r w:rsidRPr="004379FB">
        <w:rPr>
          <w:rFonts w:eastAsiaTheme="minorEastAsia"/>
          <w:sz w:val="26"/>
          <w:szCs w:val="26"/>
        </w:rPr>
        <w:lastRenderedPageBreak/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Рпр=ЗПо*10/100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,</m:t>
        </m:r>
      </m:oMath>
      <w:r w:rsidRPr="004379FB">
        <w:rPr>
          <w:rFonts w:eastAsiaTheme="minorEastAsia"/>
          <w:sz w:val="26"/>
          <w:szCs w:val="26"/>
        </w:rPr>
        <w:tab/>
      </w:r>
      <w:r>
        <w:rPr>
          <w:rFonts w:eastAsiaTheme="minorEastAsia"/>
          <w:b/>
          <w:sz w:val="26"/>
          <w:szCs w:val="26"/>
        </w:rPr>
        <w:t>(3</w:t>
      </w:r>
      <w:r w:rsidRPr="004379FB">
        <w:rPr>
          <w:rFonts w:eastAsiaTheme="minorEastAsia"/>
          <w:b/>
          <w:sz w:val="26"/>
          <w:szCs w:val="26"/>
        </w:rPr>
        <w:t>.6)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где</w:t>
      </w:r>
      <w:r w:rsidRPr="004379FB">
        <w:rPr>
          <w:sz w:val="26"/>
          <w:szCs w:val="26"/>
        </w:rPr>
        <w:tab/>
        <w:t>Рпр</w:t>
      </w:r>
      <w:r w:rsidRPr="004379FB">
        <w:rPr>
          <w:sz w:val="26"/>
          <w:szCs w:val="26"/>
        </w:rPr>
        <w:tab/>
      </w:r>
      <w:r w:rsidRPr="004379FB">
        <w:rPr>
          <w:rStyle w:val="a0"/>
          <w:sz w:val="26"/>
          <w:szCs w:val="26"/>
        </w:rPr>
        <w:t>–</w:t>
      </w:r>
      <w:r w:rsidRPr="004379FB">
        <w:rPr>
          <w:sz w:val="26"/>
          <w:szCs w:val="26"/>
        </w:rPr>
        <w:tab/>
        <w:t>расходы по статье прочие затраты;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  <w:t>ЗПо</w:t>
      </w:r>
      <w:r w:rsidRPr="004379FB">
        <w:rPr>
          <w:sz w:val="26"/>
          <w:szCs w:val="26"/>
        </w:rPr>
        <w:tab/>
      </w:r>
      <w:r w:rsidRPr="004379FB">
        <w:rPr>
          <w:rStyle w:val="a0"/>
          <w:sz w:val="26"/>
          <w:szCs w:val="26"/>
        </w:rPr>
        <w:t>–</w:t>
      </w:r>
      <w:r w:rsidRPr="004379FB">
        <w:rPr>
          <w:sz w:val="26"/>
          <w:szCs w:val="26"/>
        </w:rPr>
        <w:tab/>
        <w:t>основная заработная плата.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Рпр= </m:t>
          </m:r>
          <m:r>
            <w:rPr>
              <w:rFonts w:ascii="Cambria Math" w:hAnsi="Cambria Math"/>
              <w:sz w:val="26"/>
              <w:szCs w:val="26"/>
            </w:rPr>
            <m:t>5 542 691*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100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554 269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Сумма выше перечисленных расходов по статьям на ПП служит исходной базой для расчёта затрат на освоение и сопровождение ПП:</w:t>
      </w:r>
    </w:p>
    <w:p w:rsidR="00AC4379" w:rsidRPr="004379FB" w:rsidRDefault="00AC4379" w:rsidP="00AC4379">
      <w:pPr>
        <w:tabs>
          <w:tab w:val="left" w:pos="2268"/>
          <w:tab w:val="right" w:pos="9639"/>
        </w:tabs>
        <w:spacing w:after="240" w:line="288" w:lineRule="auto"/>
        <w:rPr>
          <w:sz w:val="26"/>
          <w:szCs w:val="26"/>
        </w:rPr>
      </w:pPr>
      <w:r w:rsidRPr="004379FB">
        <w:rPr>
          <w:rFonts w:eastAsiaTheme="minorEastAsia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Сумм.затрат=ЗПо+Рсоц+Рм+Рмв+Рпр</m:t>
        </m:r>
      </m:oMath>
      <w:r w:rsidRPr="004379FB">
        <w:rPr>
          <w:rFonts w:eastAsiaTheme="minorEastAsia"/>
          <w:sz w:val="26"/>
          <w:szCs w:val="26"/>
        </w:rPr>
        <w:t>,</w:t>
      </w:r>
      <w:r w:rsidRPr="004379FB">
        <w:rPr>
          <w:rFonts w:eastAsiaTheme="minorEastAsia"/>
          <w:sz w:val="26"/>
          <w:szCs w:val="26"/>
        </w:rPr>
        <w:tab/>
      </w:r>
      <w:r w:rsidRPr="004379FB">
        <w:rPr>
          <w:rFonts w:eastAsiaTheme="minorEastAsia"/>
          <w:b/>
          <w:sz w:val="26"/>
          <w:szCs w:val="26"/>
        </w:rPr>
        <w:t>(</w:t>
      </w:r>
      <w:r>
        <w:rPr>
          <w:rFonts w:eastAsiaTheme="minorEastAsia"/>
          <w:b/>
          <w:sz w:val="26"/>
          <w:szCs w:val="26"/>
        </w:rPr>
        <w:t>3</w:t>
      </w:r>
      <w:r w:rsidRPr="004379FB">
        <w:rPr>
          <w:rFonts w:eastAsiaTheme="minorEastAsia"/>
          <w:b/>
          <w:sz w:val="26"/>
          <w:szCs w:val="26"/>
        </w:rPr>
        <w:t>.6)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где</w:t>
      </w:r>
      <w:r w:rsidRPr="004379FB">
        <w:rPr>
          <w:sz w:val="26"/>
          <w:szCs w:val="26"/>
        </w:rPr>
        <w:tab/>
        <w:t>ЗПо</w:t>
      </w:r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заработная плата исполнителей;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  <w:t>Рсоц</w:t>
      </w:r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отчисления на социальные нужды;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  <w:t>Рм</w:t>
      </w:r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материалы и комплектующие изделия;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  <w:t>Рмв</w:t>
      </w:r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машинное время: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  <w:t>Рпр</w:t>
      </w:r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прочие затраты.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Сумм.затрат=</m:t>
          </m:r>
          <m:r>
            <w:rPr>
              <w:rFonts w:ascii="Cambria Math" w:hAnsi="Cambria Math"/>
              <w:sz w:val="26"/>
              <w:szCs w:val="26"/>
            </w:rPr>
            <m:t>5 542 691+1 917 771+166 281+19 500+554 269==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8 200 512 (руб).</m:t>
          </m:r>
        </m:oMath>
      </m:oMathPara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b/>
          <w:sz w:val="26"/>
          <w:szCs w:val="26"/>
        </w:rPr>
        <w:t>Затраты на освоение ПП.</w:t>
      </w:r>
      <w:r w:rsidRPr="004379FB">
        <w:rPr>
          <w:sz w:val="26"/>
          <w:szCs w:val="26"/>
        </w:rPr>
        <w:t xml:space="preserve"> Организация-разработчик участвует в освоении ПП и несёт соответствующие затраты, на которые составляется смета, оплачиваемая заказчиком по договору. Для упрощения расчётов затраты на освоение определяются по установленному нормативу (Но = 5-10 %) от суммы затрат: </w:t>
      </w:r>
    </w:p>
    <w:p w:rsidR="00AC4379" w:rsidRPr="004379FB" w:rsidRDefault="00AC4379" w:rsidP="00AC4379">
      <w:pPr>
        <w:tabs>
          <w:tab w:val="left" w:pos="3402"/>
          <w:tab w:val="right" w:pos="9639"/>
        </w:tabs>
        <w:spacing w:after="240" w:line="288" w:lineRule="auto"/>
        <w:rPr>
          <w:sz w:val="26"/>
          <w:szCs w:val="26"/>
        </w:rPr>
      </w:pPr>
      <w:r w:rsidRPr="004379FB">
        <w:rPr>
          <w:rFonts w:eastAsiaTheme="minorEastAsia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Ро=Сумм.затрат*Но/100,</m:t>
        </m:r>
      </m:oMath>
      <w:r>
        <w:rPr>
          <w:rFonts w:eastAsiaTheme="minorEastAsia"/>
          <w:b/>
          <w:sz w:val="26"/>
          <w:szCs w:val="26"/>
        </w:rPr>
        <w:tab/>
        <w:t>(3</w:t>
      </w:r>
      <w:r w:rsidRPr="004379FB">
        <w:rPr>
          <w:rFonts w:eastAsiaTheme="minorEastAsia"/>
          <w:b/>
          <w:sz w:val="26"/>
          <w:szCs w:val="26"/>
        </w:rPr>
        <w:t>.7)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где</w:t>
      </w:r>
      <w:r w:rsidRPr="004379FB">
        <w:rPr>
          <w:sz w:val="26"/>
          <w:szCs w:val="26"/>
        </w:rPr>
        <w:tab/>
        <w:t>Ро</w:t>
      </w:r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затраты на освоение ПП;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  <w:t>Но</w:t>
      </w:r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установлен</w:t>
      </w:r>
      <w:r w:rsidR="00D8548F">
        <w:rPr>
          <w:sz w:val="26"/>
          <w:szCs w:val="26"/>
        </w:rPr>
        <w:t>ный норматив (Но = 5</w:t>
      </w:r>
      <w:r w:rsidRPr="004379FB">
        <w:rPr>
          <w:sz w:val="26"/>
          <w:szCs w:val="26"/>
        </w:rPr>
        <w:t>%).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Ро= 8 200 512*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=410 026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DF4AC0" w:rsidRDefault="00DF4AC0" w:rsidP="00AC4379">
      <w:pPr>
        <w:spacing w:after="240" w:line="288" w:lineRule="auto"/>
        <w:rPr>
          <w:b/>
          <w:sz w:val="26"/>
          <w:szCs w:val="26"/>
        </w:rPr>
      </w:pPr>
    </w:p>
    <w:p w:rsidR="00B82623" w:rsidRDefault="00B82623" w:rsidP="00AC4379">
      <w:pPr>
        <w:spacing w:after="240" w:line="288" w:lineRule="auto"/>
        <w:rPr>
          <w:b/>
          <w:sz w:val="26"/>
          <w:szCs w:val="26"/>
        </w:rPr>
      </w:pP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b/>
          <w:sz w:val="26"/>
          <w:szCs w:val="26"/>
        </w:rPr>
        <w:lastRenderedPageBreak/>
        <w:t>Затраты на сопровождение (Рсо)</w:t>
      </w:r>
      <w:r w:rsidRPr="004379FB">
        <w:rPr>
          <w:sz w:val="26"/>
          <w:szCs w:val="26"/>
        </w:rPr>
        <w:t xml:space="preserve">. Организация-разработчик осуществляет сопровождение ПП и несёт расходы, которые оплачиваются заказчиком в соответствии с договором и сметой на сопровождение. Для упрощения расчётов определяются по установленному нормативу (Нсо = 5-10 %) от суммы затрат </w:t>
      </w:r>
      <w:r>
        <w:rPr>
          <w:sz w:val="26"/>
          <w:szCs w:val="26"/>
        </w:rPr>
        <w:t>(3</w:t>
      </w:r>
      <w:r w:rsidRPr="004379FB">
        <w:rPr>
          <w:sz w:val="26"/>
          <w:szCs w:val="26"/>
        </w:rPr>
        <w:t>.8).</w:t>
      </w:r>
    </w:p>
    <w:p w:rsidR="00AC4379" w:rsidRPr="004379FB" w:rsidRDefault="00AC4379" w:rsidP="00AC4379">
      <w:pPr>
        <w:tabs>
          <w:tab w:val="left" w:pos="2835"/>
          <w:tab w:val="right" w:pos="9639"/>
        </w:tabs>
        <w:spacing w:after="240" w:line="288" w:lineRule="auto"/>
        <w:rPr>
          <w:sz w:val="26"/>
          <w:szCs w:val="26"/>
        </w:rPr>
      </w:pPr>
      <w:r w:rsidRPr="004379FB">
        <w:rPr>
          <w:rFonts w:eastAsiaTheme="minorEastAsia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Рсо=Сумм.затрат*Нсо/100,</m:t>
        </m:r>
      </m:oMath>
      <w:r w:rsidRPr="004379FB">
        <w:rPr>
          <w:rFonts w:eastAsiaTheme="minorEastAsia"/>
          <w:sz w:val="26"/>
          <w:szCs w:val="26"/>
        </w:rPr>
        <w:tab/>
      </w:r>
      <w:r>
        <w:rPr>
          <w:rFonts w:eastAsiaTheme="minorEastAsia"/>
          <w:b/>
          <w:sz w:val="26"/>
          <w:szCs w:val="26"/>
        </w:rPr>
        <w:t>(3</w:t>
      </w:r>
      <w:r w:rsidRPr="004379FB">
        <w:rPr>
          <w:rFonts w:eastAsiaTheme="minorEastAsia"/>
          <w:b/>
          <w:sz w:val="26"/>
          <w:szCs w:val="26"/>
        </w:rPr>
        <w:t>.8)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где</w:t>
      </w:r>
      <w:r w:rsidRPr="004379FB">
        <w:rPr>
          <w:sz w:val="26"/>
          <w:szCs w:val="26"/>
        </w:rPr>
        <w:tab/>
        <w:t>Нсо</w:t>
      </w:r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установленный норма</w:t>
      </w:r>
      <w:r w:rsidR="00D8548F">
        <w:rPr>
          <w:sz w:val="26"/>
          <w:szCs w:val="26"/>
        </w:rPr>
        <w:t>тив на сопровождение (Нсо = 5</w:t>
      </w:r>
      <w:r w:rsidRPr="004379FB">
        <w:rPr>
          <w:sz w:val="26"/>
          <w:szCs w:val="26"/>
        </w:rPr>
        <w:t>%).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Рсо=8 200 512*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=410 026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. </m:t>
          </m:r>
        </m:oMath>
      </m:oMathPara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Рассчитаем полную себестоимость программного продукта:</w:t>
      </w:r>
    </w:p>
    <w:p w:rsidR="00AC4379" w:rsidRDefault="00AC4379" w:rsidP="00AC4379">
      <w:pPr>
        <w:pStyle w:val="a"/>
        <w:spacing w:after="240" w:line="288" w:lineRule="auto"/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Сп=9 020 563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AC4379" w:rsidRPr="009E4BC3" w:rsidRDefault="00AC4379" w:rsidP="00AC4379">
      <w:pPr>
        <w:pStyle w:val="a"/>
        <w:rPr>
          <w:sz w:val="26"/>
          <w:szCs w:val="26"/>
        </w:rPr>
      </w:pPr>
      <w:r w:rsidRPr="009E4BC3">
        <w:rPr>
          <w:sz w:val="26"/>
          <w:szCs w:val="26"/>
        </w:rPr>
        <w:t xml:space="preserve">Таблица </w:t>
      </w:r>
      <w:r>
        <w:rPr>
          <w:sz w:val="26"/>
          <w:szCs w:val="26"/>
        </w:rPr>
        <w:t>3</w:t>
      </w:r>
      <w:r w:rsidRPr="009E4BC3">
        <w:rPr>
          <w:sz w:val="26"/>
          <w:szCs w:val="26"/>
        </w:rPr>
        <w:t>.1 – Расчет полной себестоимости ПП.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10"/>
        <w:gridCol w:w="3160"/>
        <w:gridCol w:w="30"/>
        <w:gridCol w:w="1846"/>
        <w:gridCol w:w="1876"/>
        <w:gridCol w:w="20"/>
        <w:gridCol w:w="1819"/>
      </w:tblGrid>
      <w:tr w:rsidR="00AC4379" w:rsidTr="00BD1095">
        <w:tc>
          <w:tcPr>
            <w:tcW w:w="594" w:type="dxa"/>
            <w:gridSpan w:val="2"/>
            <w:vMerge w:val="restart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№</w:t>
            </w:r>
          </w:p>
          <w:p w:rsidR="00AC4379" w:rsidRPr="008975FE" w:rsidRDefault="00AC4379" w:rsidP="00690ED4">
            <w:pPr>
              <w:pStyle w:val="a"/>
              <w:jc w:val="center"/>
            </w:pPr>
            <w:r>
              <w:t>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3160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Наименование статей затрат</w:t>
            </w:r>
          </w:p>
        </w:tc>
        <w:tc>
          <w:tcPr>
            <w:tcW w:w="1876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Норматив</w:t>
            </w:r>
          </w:p>
        </w:tc>
        <w:tc>
          <w:tcPr>
            <w:tcW w:w="1876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Расчетная формула</w:t>
            </w:r>
          </w:p>
        </w:tc>
        <w:tc>
          <w:tcPr>
            <w:tcW w:w="1839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Сумма затрат, руб.</w:t>
            </w:r>
          </w:p>
        </w:tc>
      </w:tr>
      <w:tr w:rsidR="00AC4379" w:rsidTr="00BD1095">
        <w:tc>
          <w:tcPr>
            <w:tcW w:w="594" w:type="dxa"/>
            <w:gridSpan w:val="2"/>
            <w:vMerge/>
            <w:vAlign w:val="center"/>
          </w:tcPr>
          <w:p w:rsidR="00AC4379" w:rsidRDefault="00AC4379" w:rsidP="00690ED4">
            <w:pPr>
              <w:pStyle w:val="a"/>
              <w:jc w:val="center"/>
            </w:pPr>
          </w:p>
        </w:tc>
        <w:tc>
          <w:tcPr>
            <w:tcW w:w="3160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А</w:t>
            </w:r>
          </w:p>
        </w:tc>
        <w:tc>
          <w:tcPr>
            <w:tcW w:w="1876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В</w:t>
            </w:r>
          </w:p>
        </w:tc>
        <w:tc>
          <w:tcPr>
            <w:tcW w:w="1876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С</w:t>
            </w:r>
          </w:p>
        </w:tc>
        <w:tc>
          <w:tcPr>
            <w:tcW w:w="1839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Д</w:t>
            </w:r>
          </w:p>
        </w:tc>
      </w:tr>
      <w:tr w:rsidR="00AC4379" w:rsidTr="00BD1095">
        <w:trPr>
          <w:trHeight w:val="146"/>
        </w:trPr>
        <w:tc>
          <w:tcPr>
            <w:tcW w:w="594" w:type="dxa"/>
            <w:gridSpan w:val="2"/>
            <w:vAlign w:val="center"/>
          </w:tcPr>
          <w:p w:rsidR="00AC4379" w:rsidRPr="00E50DEA" w:rsidRDefault="00AC4379" w:rsidP="00690ED4">
            <w:pPr>
              <w:pStyle w:val="a"/>
              <w:spacing w:line="240" w:lineRule="auto"/>
              <w:jc w:val="center"/>
              <w:rPr>
                <w:b/>
              </w:rPr>
            </w:pPr>
            <w:r w:rsidRPr="00E50DEA">
              <w:rPr>
                <w:b/>
              </w:rPr>
              <w:t>1</w:t>
            </w:r>
          </w:p>
        </w:tc>
        <w:tc>
          <w:tcPr>
            <w:tcW w:w="3160" w:type="dxa"/>
            <w:vAlign w:val="center"/>
          </w:tcPr>
          <w:p w:rsidR="00AC4379" w:rsidRPr="00E50DEA" w:rsidRDefault="00AC4379" w:rsidP="00690ED4">
            <w:pPr>
              <w:pStyle w:val="a"/>
              <w:spacing w:line="240" w:lineRule="auto"/>
              <w:jc w:val="center"/>
              <w:rPr>
                <w:b/>
              </w:rPr>
            </w:pPr>
            <w:r w:rsidRPr="00E50DEA">
              <w:rPr>
                <w:b/>
              </w:rPr>
              <w:t>2</w:t>
            </w:r>
          </w:p>
        </w:tc>
        <w:tc>
          <w:tcPr>
            <w:tcW w:w="1876" w:type="dxa"/>
            <w:gridSpan w:val="2"/>
            <w:vAlign w:val="center"/>
          </w:tcPr>
          <w:p w:rsidR="00AC4379" w:rsidRPr="00E50DEA" w:rsidRDefault="00AC4379" w:rsidP="00690ED4">
            <w:pPr>
              <w:pStyle w:val="a"/>
              <w:spacing w:line="240" w:lineRule="auto"/>
              <w:jc w:val="center"/>
              <w:rPr>
                <w:b/>
              </w:rPr>
            </w:pPr>
            <w:r w:rsidRPr="00E50DEA">
              <w:rPr>
                <w:b/>
              </w:rPr>
              <w:t>3</w:t>
            </w:r>
          </w:p>
        </w:tc>
        <w:tc>
          <w:tcPr>
            <w:tcW w:w="1876" w:type="dxa"/>
            <w:vAlign w:val="center"/>
          </w:tcPr>
          <w:p w:rsidR="00AC4379" w:rsidRPr="00E50DEA" w:rsidRDefault="00AC4379" w:rsidP="00690ED4">
            <w:pPr>
              <w:pStyle w:val="a"/>
              <w:spacing w:line="240" w:lineRule="auto"/>
              <w:jc w:val="center"/>
              <w:rPr>
                <w:b/>
              </w:rPr>
            </w:pPr>
            <w:r w:rsidRPr="00E50DEA">
              <w:rPr>
                <w:b/>
              </w:rPr>
              <w:t>4</w:t>
            </w:r>
          </w:p>
        </w:tc>
        <w:tc>
          <w:tcPr>
            <w:tcW w:w="1839" w:type="dxa"/>
            <w:gridSpan w:val="2"/>
            <w:vAlign w:val="center"/>
          </w:tcPr>
          <w:p w:rsidR="00AC4379" w:rsidRPr="00E50DEA" w:rsidRDefault="00AC4379" w:rsidP="00690ED4">
            <w:pPr>
              <w:pStyle w:val="a"/>
              <w:spacing w:line="240" w:lineRule="auto"/>
              <w:jc w:val="center"/>
              <w:rPr>
                <w:b/>
              </w:rPr>
            </w:pPr>
            <w:r w:rsidRPr="00E50DEA">
              <w:rPr>
                <w:b/>
              </w:rPr>
              <w:t>5</w:t>
            </w:r>
          </w:p>
        </w:tc>
      </w:tr>
      <w:tr w:rsidR="00AC4379" w:rsidTr="00BD1095">
        <w:tc>
          <w:tcPr>
            <w:tcW w:w="594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1.</w:t>
            </w:r>
          </w:p>
        </w:tc>
        <w:tc>
          <w:tcPr>
            <w:tcW w:w="3160" w:type="dxa"/>
            <w:vAlign w:val="center"/>
          </w:tcPr>
          <w:p w:rsidR="00AC4379" w:rsidRDefault="00AC4379" w:rsidP="00690ED4">
            <w:pPr>
              <w:pStyle w:val="a"/>
            </w:pPr>
            <w:r>
              <w:t>Заработная плата</w:t>
            </w:r>
          </w:p>
        </w:tc>
        <w:tc>
          <w:tcPr>
            <w:tcW w:w="1876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-</w:t>
            </w:r>
          </w:p>
        </w:tc>
        <w:tc>
          <w:tcPr>
            <w:tcW w:w="1876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-</w:t>
            </w:r>
          </w:p>
        </w:tc>
        <w:tc>
          <w:tcPr>
            <w:tcW w:w="1839" w:type="dxa"/>
            <w:gridSpan w:val="2"/>
            <w:vAlign w:val="center"/>
          </w:tcPr>
          <w:p w:rsidR="00AC4379" w:rsidRDefault="00B82623" w:rsidP="00690ED4">
            <w:pPr>
              <w:pStyle w:val="a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5 542 691</m:t>
                </m:r>
              </m:oMath>
            </m:oMathPara>
          </w:p>
        </w:tc>
      </w:tr>
      <w:tr w:rsidR="00AC4379" w:rsidTr="00BD1095">
        <w:tc>
          <w:tcPr>
            <w:tcW w:w="594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2.</w:t>
            </w:r>
          </w:p>
        </w:tc>
        <w:tc>
          <w:tcPr>
            <w:tcW w:w="3160" w:type="dxa"/>
            <w:vAlign w:val="center"/>
          </w:tcPr>
          <w:p w:rsidR="00AC4379" w:rsidRDefault="00AC4379" w:rsidP="00690ED4">
            <w:pPr>
              <w:pStyle w:val="a"/>
            </w:pPr>
            <w:r>
              <w:t>Отчисления на социальные нужды</w:t>
            </w:r>
          </w:p>
        </w:tc>
        <w:tc>
          <w:tcPr>
            <w:tcW w:w="1876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34,6%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vAlign w:val="center"/>
          </w:tcPr>
          <w:p w:rsidR="00AC4379" w:rsidRDefault="005D0DF7" w:rsidP="00690ED4">
            <w:pPr>
              <w:pStyle w:val="a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1Дх2В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839" w:type="dxa"/>
            <w:gridSpan w:val="2"/>
            <w:vAlign w:val="center"/>
          </w:tcPr>
          <w:p w:rsidR="00AC4379" w:rsidRDefault="00B82623" w:rsidP="00690ED4">
            <w:pPr>
              <w:pStyle w:val="a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1 917 771</m:t>
                </m:r>
              </m:oMath>
            </m:oMathPara>
          </w:p>
        </w:tc>
      </w:tr>
      <w:tr w:rsidR="00AC4379" w:rsidTr="00BD1095">
        <w:tc>
          <w:tcPr>
            <w:tcW w:w="594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3.</w:t>
            </w:r>
          </w:p>
        </w:tc>
        <w:tc>
          <w:tcPr>
            <w:tcW w:w="3160" w:type="dxa"/>
            <w:vAlign w:val="center"/>
          </w:tcPr>
          <w:p w:rsidR="00AC4379" w:rsidRDefault="00AC4379" w:rsidP="00690ED4">
            <w:pPr>
              <w:pStyle w:val="a"/>
            </w:pPr>
            <w:r>
              <w:t>Материалы</w:t>
            </w:r>
          </w:p>
        </w:tc>
        <w:tc>
          <w:tcPr>
            <w:tcW w:w="1876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3%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vAlign w:val="center"/>
          </w:tcPr>
          <w:p w:rsidR="00AC4379" w:rsidRDefault="005D0DF7" w:rsidP="00690ED4">
            <w:pPr>
              <w:pStyle w:val="a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1Дх3В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839" w:type="dxa"/>
            <w:gridSpan w:val="2"/>
            <w:vAlign w:val="center"/>
          </w:tcPr>
          <w:p w:rsidR="00AC4379" w:rsidRDefault="00B82623" w:rsidP="00690ED4">
            <w:pPr>
              <w:pStyle w:val="a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166 281</m:t>
                </m:r>
              </m:oMath>
            </m:oMathPara>
          </w:p>
        </w:tc>
      </w:tr>
      <w:tr w:rsidR="00AC4379" w:rsidTr="00BD1095">
        <w:tc>
          <w:tcPr>
            <w:tcW w:w="594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4.</w:t>
            </w:r>
          </w:p>
        </w:tc>
        <w:tc>
          <w:tcPr>
            <w:tcW w:w="3160" w:type="dxa"/>
            <w:vAlign w:val="center"/>
          </w:tcPr>
          <w:p w:rsidR="00AC4379" w:rsidRDefault="00AC4379" w:rsidP="00690ED4">
            <w:pPr>
              <w:pStyle w:val="a"/>
            </w:pPr>
            <w:r>
              <w:t>Машинное время</w:t>
            </w:r>
          </w:p>
        </w:tc>
        <w:tc>
          <w:tcPr>
            <w:tcW w:w="1876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-</w:t>
            </w:r>
          </w:p>
        </w:tc>
        <w:tc>
          <w:tcPr>
            <w:tcW w:w="18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-</w:t>
            </w:r>
          </w:p>
        </w:tc>
        <w:tc>
          <w:tcPr>
            <w:tcW w:w="1839" w:type="dxa"/>
            <w:gridSpan w:val="2"/>
            <w:vAlign w:val="center"/>
          </w:tcPr>
          <w:p w:rsidR="00AC4379" w:rsidRDefault="00B457D3" w:rsidP="00690ED4">
            <w:pPr>
              <w:pStyle w:val="a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19 500</m:t>
                </m:r>
              </m:oMath>
            </m:oMathPara>
          </w:p>
        </w:tc>
      </w:tr>
      <w:tr w:rsidR="00AC4379" w:rsidTr="00BD1095">
        <w:tc>
          <w:tcPr>
            <w:tcW w:w="594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5.</w:t>
            </w:r>
          </w:p>
        </w:tc>
        <w:tc>
          <w:tcPr>
            <w:tcW w:w="3160" w:type="dxa"/>
            <w:vAlign w:val="center"/>
          </w:tcPr>
          <w:p w:rsidR="00AC4379" w:rsidRDefault="00AC4379" w:rsidP="00690ED4">
            <w:pPr>
              <w:pStyle w:val="a"/>
            </w:pPr>
            <w:r>
              <w:t>Прочие затраты</w:t>
            </w:r>
          </w:p>
        </w:tc>
        <w:tc>
          <w:tcPr>
            <w:tcW w:w="1876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15%</w:t>
            </w:r>
          </w:p>
        </w:tc>
        <w:tc>
          <w:tcPr>
            <w:tcW w:w="1876" w:type="dxa"/>
            <w:tcBorders>
              <w:top w:val="single" w:sz="4" w:space="0" w:color="auto"/>
            </w:tcBorders>
            <w:vAlign w:val="center"/>
          </w:tcPr>
          <w:p w:rsidR="00AC4379" w:rsidRDefault="005D0DF7" w:rsidP="00690ED4">
            <w:pPr>
              <w:pStyle w:val="a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1Дх5В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839" w:type="dxa"/>
            <w:gridSpan w:val="2"/>
            <w:vAlign w:val="center"/>
          </w:tcPr>
          <w:p w:rsidR="00AC4379" w:rsidRDefault="00B457D3" w:rsidP="00690ED4">
            <w:pPr>
              <w:pStyle w:val="a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554 269</m:t>
                </m:r>
              </m:oMath>
            </m:oMathPara>
          </w:p>
        </w:tc>
      </w:tr>
      <w:tr w:rsidR="00AC4379" w:rsidTr="00BD1095">
        <w:tc>
          <w:tcPr>
            <w:tcW w:w="584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6.</w:t>
            </w:r>
          </w:p>
        </w:tc>
        <w:tc>
          <w:tcPr>
            <w:tcW w:w="3200" w:type="dxa"/>
            <w:gridSpan w:val="3"/>
            <w:vAlign w:val="center"/>
          </w:tcPr>
          <w:p w:rsidR="00AC4379" w:rsidRDefault="00AC4379" w:rsidP="00690ED4">
            <w:pPr>
              <w:pStyle w:val="a"/>
              <w:jc w:val="left"/>
            </w:pPr>
            <w:r>
              <w:t>Сумма расходов</w:t>
            </w:r>
          </w:p>
        </w:tc>
        <w:tc>
          <w:tcPr>
            <w:tcW w:w="1846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-</w:t>
            </w:r>
          </w:p>
        </w:tc>
        <w:tc>
          <w:tcPr>
            <w:tcW w:w="1896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1Д+2Д+3Д</w:t>
            </w:r>
          </w:p>
          <w:p w:rsidR="00AC4379" w:rsidRDefault="00AC4379" w:rsidP="00690ED4">
            <w:pPr>
              <w:pStyle w:val="a"/>
              <w:jc w:val="center"/>
            </w:pPr>
            <w:r>
              <w:t>+4Д+5Д</w:t>
            </w:r>
          </w:p>
        </w:tc>
        <w:tc>
          <w:tcPr>
            <w:tcW w:w="1819" w:type="dxa"/>
            <w:vAlign w:val="center"/>
          </w:tcPr>
          <w:p w:rsidR="00AC4379" w:rsidRDefault="00B457D3" w:rsidP="00690ED4">
            <w:pPr>
              <w:pStyle w:val="a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8 200 512</m:t>
                </m:r>
              </m:oMath>
            </m:oMathPara>
          </w:p>
        </w:tc>
      </w:tr>
      <w:tr w:rsidR="00AC4379" w:rsidTr="00BD1095">
        <w:tc>
          <w:tcPr>
            <w:tcW w:w="584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7.</w:t>
            </w:r>
          </w:p>
        </w:tc>
        <w:tc>
          <w:tcPr>
            <w:tcW w:w="3200" w:type="dxa"/>
            <w:gridSpan w:val="3"/>
            <w:vAlign w:val="center"/>
          </w:tcPr>
          <w:p w:rsidR="00AC4379" w:rsidRDefault="00AC4379" w:rsidP="00690ED4">
            <w:pPr>
              <w:pStyle w:val="a"/>
              <w:jc w:val="left"/>
            </w:pPr>
            <w:r>
              <w:t>Затраты на освоение</w:t>
            </w:r>
          </w:p>
        </w:tc>
        <w:tc>
          <w:tcPr>
            <w:tcW w:w="1846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10%</w:t>
            </w:r>
          </w:p>
        </w:tc>
        <w:tc>
          <w:tcPr>
            <w:tcW w:w="1896" w:type="dxa"/>
            <w:gridSpan w:val="2"/>
            <w:vAlign w:val="center"/>
          </w:tcPr>
          <w:p w:rsidR="00AC4379" w:rsidRDefault="005D0DF7" w:rsidP="00690ED4">
            <w:pPr>
              <w:pStyle w:val="a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6Дх7В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819" w:type="dxa"/>
            <w:vAlign w:val="center"/>
          </w:tcPr>
          <w:p w:rsidR="00AC4379" w:rsidRDefault="00B457D3" w:rsidP="00690ED4">
            <w:pPr>
              <w:pStyle w:val="a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410 026</m:t>
                </m:r>
              </m:oMath>
            </m:oMathPara>
          </w:p>
        </w:tc>
      </w:tr>
      <w:tr w:rsidR="00AC4379" w:rsidTr="00BD1095">
        <w:tc>
          <w:tcPr>
            <w:tcW w:w="584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8.</w:t>
            </w:r>
          </w:p>
        </w:tc>
        <w:tc>
          <w:tcPr>
            <w:tcW w:w="3200" w:type="dxa"/>
            <w:gridSpan w:val="3"/>
            <w:vAlign w:val="center"/>
          </w:tcPr>
          <w:p w:rsidR="00AC4379" w:rsidRDefault="00AC4379" w:rsidP="00690ED4">
            <w:pPr>
              <w:pStyle w:val="a"/>
              <w:jc w:val="left"/>
            </w:pPr>
            <w:r>
              <w:t>Затраты на сопровождение</w:t>
            </w:r>
          </w:p>
        </w:tc>
        <w:tc>
          <w:tcPr>
            <w:tcW w:w="1846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10%</w:t>
            </w:r>
          </w:p>
        </w:tc>
        <w:tc>
          <w:tcPr>
            <w:tcW w:w="1896" w:type="dxa"/>
            <w:gridSpan w:val="2"/>
            <w:vAlign w:val="center"/>
          </w:tcPr>
          <w:p w:rsidR="00AC4379" w:rsidRPr="00102F68" w:rsidRDefault="005D0DF7" w:rsidP="00690ED4">
            <w:pPr>
              <w:pStyle w:val="a"/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6Дх8В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819" w:type="dxa"/>
            <w:vAlign w:val="center"/>
          </w:tcPr>
          <w:p w:rsidR="00AC4379" w:rsidRDefault="00B457D3" w:rsidP="00690ED4">
            <w:pPr>
              <w:pStyle w:val="a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410 026</m:t>
                </m:r>
              </m:oMath>
            </m:oMathPara>
          </w:p>
        </w:tc>
      </w:tr>
      <w:tr w:rsidR="00AC4379" w:rsidTr="00BD1095">
        <w:tc>
          <w:tcPr>
            <w:tcW w:w="584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9.</w:t>
            </w:r>
          </w:p>
        </w:tc>
        <w:tc>
          <w:tcPr>
            <w:tcW w:w="3200" w:type="dxa"/>
            <w:gridSpan w:val="3"/>
            <w:vAlign w:val="center"/>
          </w:tcPr>
          <w:p w:rsidR="00AC4379" w:rsidRDefault="00AC4379" w:rsidP="00690ED4">
            <w:pPr>
              <w:pStyle w:val="a"/>
              <w:jc w:val="left"/>
            </w:pPr>
            <w:r>
              <w:t>Полная себестоимость</w:t>
            </w:r>
          </w:p>
        </w:tc>
        <w:tc>
          <w:tcPr>
            <w:tcW w:w="1846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-</w:t>
            </w:r>
          </w:p>
        </w:tc>
        <w:tc>
          <w:tcPr>
            <w:tcW w:w="1896" w:type="dxa"/>
            <w:gridSpan w:val="2"/>
            <w:vAlign w:val="center"/>
          </w:tcPr>
          <w:p w:rsidR="00AC4379" w:rsidRPr="00102F68" w:rsidRDefault="00AC4379" w:rsidP="00690ED4">
            <w:pPr>
              <w:pStyle w:val="a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6Д+7Д+8Д</w:t>
            </w:r>
          </w:p>
        </w:tc>
        <w:tc>
          <w:tcPr>
            <w:tcW w:w="1819" w:type="dxa"/>
            <w:vAlign w:val="center"/>
          </w:tcPr>
          <w:p w:rsidR="00AC4379" w:rsidRDefault="00B457D3" w:rsidP="00690ED4">
            <w:pPr>
              <w:pStyle w:val="a"/>
              <w:tabs>
                <w:tab w:val="clear" w:pos="567"/>
                <w:tab w:val="clear" w:pos="1276"/>
                <w:tab w:val="clear" w:pos="1560"/>
              </w:tabs>
              <w:ind w:left="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9 020 563</m:t>
                </m:r>
              </m:oMath>
            </m:oMathPara>
          </w:p>
        </w:tc>
      </w:tr>
    </w:tbl>
    <w:p w:rsidR="00AC4379" w:rsidRDefault="00AC4379" w:rsidP="00AC4379">
      <w:pPr>
        <w:pStyle w:val="a"/>
      </w:pPr>
    </w:p>
    <w:p w:rsidR="00AC4379" w:rsidRDefault="00AC4379" w:rsidP="00AC4379">
      <w:pPr>
        <w:pStyle w:val="Subtitle"/>
        <w:numPr>
          <w:ilvl w:val="0"/>
          <w:numId w:val="0"/>
        </w:numPr>
        <w:ind w:left="1287"/>
      </w:pPr>
      <w:r>
        <w:lastRenderedPageBreak/>
        <w:t>3.2 Расчёт цены и прибыли по ПП:</w:t>
      </w:r>
    </w:p>
    <w:p w:rsidR="00AC4379" w:rsidRPr="009E4BC3" w:rsidRDefault="00AC4379" w:rsidP="00AC4379">
      <w:pPr>
        <w:spacing w:after="240" w:line="288" w:lineRule="auto"/>
        <w:rPr>
          <w:sz w:val="26"/>
          <w:szCs w:val="26"/>
        </w:rPr>
      </w:pPr>
      <w:r w:rsidRPr="009E4BC3">
        <w:rPr>
          <w:sz w:val="26"/>
          <w:szCs w:val="26"/>
        </w:rPr>
        <w:t>Для определения цены ПП необходимо рассчитать плановую прибыль. Прибыль рассчитывается по формуле</w:t>
      </w:r>
      <w:r>
        <w:rPr>
          <w:sz w:val="26"/>
          <w:szCs w:val="26"/>
        </w:rPr>
        <w:t xml:space="preserve"> (3</w:t>
      </w:r>
      <w:r w:rsidRPr="009E4BC3">
        <w:rPr>
          <w:sz w:val="26"/>
          <w:szCs w:val="26"/>
        </w:rPr>
        <w:t>.9):</w:t>
      </w:r>
    </w:p>
    <w:p w:rsidR="00AC4379" w:rsidRPr="009E4BC3" w:rsidRDefault="00AC4379" w:rsidP="00AC4379">
      <w:pPr>
        <w:tabs>
          <w:tab w:val="left" w:pos="3969"/>
          <w:tab w:val="right" w:pos="9639"/>
        </w:tabs>
        <w:spacing w:after="240" w:line="288" w:lineRule="auto"/>
        <w:rPr>
          <w:sz w:val="26"/>
          <w:szCs w:val="26"/>
        </w:rPr>
      </w:pPr>
      <w:r w:rsidRPr="009E4BC3">
        <w:rPr>
          <w:rFonts w:eastAsiaTheme="minorEastAsia"/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П=Сп*</m:t>
        </m:r>
        <m:r>
          <m:rPr>
            <m:sty m:val="p"/>
          </m:rPr>
          <w:rPr>
            <w:rFonts w:ascii="Cambria Math" w:hAnsi="Cambria Math"/>
            <w:sz w:val="26"/>
            <w:szCs w:val="26"/>
            <w:lang w:val="en-US"/>
          </w:rPr>
          <m:t>R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/100,</m:t>
        </m:r>
      </m:oMath>
      <w:r w:rsidRPr="009E4BC3">
        <w:rPr>
          <w:rFonts w:eastAsiaTheme="minorEastAsia"/>
          <w:i/>
          <w:sz w:val="26"/>
          <w:szCs w:val="26"/>
        </w:rPr>
        <w:tab/>
      </w:r>
      <w:r>
        <w:rPr>
          <w:rFonts w:eastAsiaTheme="minorEastAsia"/>
          <w:b/>
          <w:sz w:val="26"/>
          <w:szCs w:val="26"/>
        </w:rPr>
        <w:t>(3</w:t>
      </w:r>
      <w:r w:rsidRPr="009E4BC3">
        <w:rPr>
          <w:rFonts w:eastAsiaTheme="minorEastAsia"/>
          <w:b/>
          <w:sz w:val="26"/>
          <w:szCs w:val="26"/>
        </w:rPr>
        <w:t>.9)</w:t>
      </w:r>
    </w:p>
    <w:p w:rsidR="00AC4379" w:rsidRPr="009E4BC3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9E4BC3">
        <w:rPr>
          <w:sz w:val="26"/>
          <w:szCs w:val="26"/>
        </w:rPr>
        <w:t>где</w:t>
      </w:r>
      <w:r w:rsidRPr="009E4BC3">
        <w:rPr>
          <w:sz w:val="26"/>
          <w:szCs w:val="26"/>
        </w:rPr>
        <w:tab/>
        <w:t>П</w:t>
      </w:r>
      <w:r w:rsidRPr="009E4BC3">
        <w:rPr>
          <w:sz w:val="26"/>
          <w:szCs w:val="26"/>
        </w:rPr>
        <w:tab/>
        <w:t>–</w:t>
      </w:r>
      <w:r w:rsidRPr="009E4BC3">
        <w:rPr>
          <w:sz w:val="26"/>
          <w:szCs w:val="26"/>
        </w:rPr>
        <w:tab/>
        <w:t>плановая прибыль от реализации ПО, руб;</w:t>
      </w:r>
    </w:p>
    <w:p w:rsidR="00AC4379" w:rsidRPr="009E4BC3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9E4BC3">
        <w:rPr>
          <w:sz w:val="26"/>
          <w:szCs w:val="26"/>
        </w:rPr>
        <w:tab/>
        <w:t>Сп</w:t>
      </w:r>
      <w:r w:rsidRPr="009E4BC3">
        <w:rPr>
          <w:sz w:val="26"/>
          <w:szCs w:val="26"/>
        </w:rPr>
        <w:tab/>
        <w:t>–</w:t>
      </w:r>
      <w:r w:rsidRPr="009E4BC3">
        <w:rPr>
          <w:sz w:val="26"/>
          <w:szCs w:val="26"/>
        </w:rPr>
        <w:tab/>
        <w:t>полная себестоимость программного продукта;</w:t>
      </w:r>
    </w:p>
    <w:p w:rsidR="00AC4379" w:rsidRPr="009E4BC3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9E4BC3">
        <w:rPr>
          <w:sz w:val="26"/>
          <w:szCs w:val="26"/>
        </w:rPr>
        <w:tab/>
      </w:r>
      <w:r w:rsidRPr="009E4BC3">
        <w:rPr>
          <w:sz w:val="26"/>
          <w:szCs w:val="26"/>
          <w:lang w:val="en-US"/>
        </w:rPr>
        <w:t>R</w:t>
      </w:r>
      <w:r w:rsidRPr="009E4BC3">
        <w:rPr>
          <w:sz w:val="26"/>
          <w:szCs w:val="26"/>
        </w:rPr>
        <w:tab/>
        <w:t>–</w:t>
      </w:r>
      <w:r w:rsidRPr="009E4BC3">
        <w:rPr>
          <w:sz w:val="26"/>
          <w:szCs w:val="26"/>
        </w:rPr>
        <w:tab/>
        <w:t xml:space="preserve">уровень рентабельности ПП, % </w:t>
      </w:r>
      <w:r w:rsidR="00D8548F">
        <w:rPr>
          <w:sz w:val="26"/>
          <w:szCs w:val="26"/>
        </w:rPr>
        <w:t>(принимается в размере 10</w:t>
      </w:r>
      <w:r w:rsidRPr="009E4BC3">
        <w:rPr>
          <w:sz w:val="26"/>
          <w:szCs w:val="26"/>
        </w:rPr>
        <w:t>%).</w:t>
      </w:r>
    </w:p>
    <w:p w:rsidR="00AC4379" w:rsidRPr="009E4BC3" w:rsidRDefault="00AC4379" w:rsidP="00AC4379">
      <w:pPr>
        <w:pStyle w:val="a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П=9 020 563*10=902 056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AC4379" w:rsidRPr="004C553A" w:rsidRDefault="00AC4379" w:rsidP="00AC4379">
      <w:pPr>
        <w:tabs>
          <w:tab w:val="left" w:pos="3969"/>
          <w:tab w:val="left" w:pos="8931"/>
        </w:tabs>
        <w:spacing w:after="240" w:line="288" w:lineRule="auto"/>
        <w:rPr>
          <w:rFonts w:eastAsiaTheme="minorEastAsia"/>
          <w:sz w:val="26"/>
          <w:szCs w:val="26"/>
        </w:rPr>
      </w:pPr>
      <w:r w:rsidRPr="009E4BC3">
        <w:rPr>
          <w:sz w:val="26"/>
          <w:szCs w:val="26"/>
        </w:rPr>
        <w:t>После расчета прибыли от реализации определяется прогнозируемая цена</w:t>
      </w:r>
      <w:r>
        <w:rPr>
          <w:sz w:val="26"/>
          <w:szCs w:val="26"/>
        </w:rPr>
        <w:t xml:space="preserve"> ПП без налогов (3</w:t>
      </w:r>
      <w:r w:rsidRPr="009E4BC3">
        <w:rPr>
          <w:sz w:val="26"/>
          <w:szCs w:val="26"/>
        </w:rPr>
        <w:t>.10):</w:t>
      </w:r>
      <w:r>
        <w:rPr>
          <w:sz w:val="26"/>
          <w:szCs w:val="26"/>
        </w:rPr>
        <w:tab/>
      </w:r>
    </w:p>
    <w:p w:rsidR="00AC4379" w:rsidRPr="009E4BC3" w:rsidRDefault="00AC4379" w:rsidP="00AC4379">
      <w:pPr>
        <w:tabs>
          <w:tab w:val="left" w:pos="3969"/>
          <w:tab w:val="left" w:pos="8647"/>
        </w:tabs>
        <w:spacing w:after="240" w:line="288" w:lineRule="auto"/>
        <w:rPr>
          <w:sz w:val="26"/>
          <w:szCs w:val="26"/>
        </w:rPr>
      </w:pPr>
      <w:r>
        <w:rPr>
          <w:rFonts w:eastAsiaTheme="minorEastAsia"/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Цп=Сп+П</m:t>
        </m:r>
      </m:oMath>
      <w:r>
        <w:rPr>
          <w:sz w:val="26"/>
          <w:szCs w:val="26"/>
        </w:rPr>
        <w:t>,</w:t>
      </w:r>
      <w:r w:rsidRPr="009E4BC3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ab/>
        <w:t>(3</w:t>
      </w:r>
      <w:r w:rsidRPr="009E4BC3">
        <w:rPr>
          <w:b/>
          <w:sz w:val="26"/>
          <w:szCs w:val="26"/>
        </w:rPr>
        <w:t>.10)</w:t>
      </w:r>
    </w:p>
    <w:p w:rsidR="00AC4379" w:rsidRPr="009E4BC3" w:rsidRDefault="00AC4379" w:rsidP="00AC4379">
      <w:pPr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Цп=9 020 563+902 056=9 922 619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AC4379" w:rsidRPr="009E4BC3" w:rsidRDefault="00AC4379" w:rsidP="00AC4379">
      <w:pPr>
        <w:spacing w:after="240" w:line="288" w:lineRule="auto"/>
        <w:rPr>
          <w:sz w:val="26"/>
          <w:szCs w:val="26"/>
        </w:rPr>
      </w:pPr>
      <w:r w:rsidRPr="009E4BC3">
        <w:rPr>
          <w:sz w:val="26"/>
          <w:szCs w:val="26"/>
        </w:rPr>
        <w:t>Отпускная цена (цена реализации) ПП включает налог на добавленную с</w:t>
      </w:r>
      <w:r w:rsidR="00357E97">
        <w:rPr>
          <w:sz w:val="26"/>
          <w:szCs w:val="26"/>
        </w:rPr>
        <w:t xml:space="preserve">тоимость (в настоящее время НДС </w:t>
      </w:r>
      <w:r w:rsidR="00357E97">
        <w:rPr>
          <w:sz w:val="26"/>
          <w:szCs w:val="26"/>
        </w:rPr>
        <w:softHyphen/>
        <w:t>–</w:t>
      </w:r>
      <w:r w:rsidRPr="009E4BC3">
        <w:rPr>
          <w:sz w:val="26"/>
          <w:szCs w:val="26"/>
        </w:rPr>
        <w:t xml:space="preserve"> 20 %): </w:t>
      </w:r>
    </w:p>
    <w:p w:rsidR="00AC4379" w:rsidRPr="009E4BC3" w:rsidRDefault="00AC4379" w:rsidP="00AC4379">
      <w:pPr>
        <w:tabs>
          <w:tab w:val="left" w:pos="3402"/>
          <w:tab w:val="right" w:pos="9639"/>
        </w:tabs>
        <w:spacing w:after="240" w:line="288" w:lineRule="auto"/>
        <w:rPr>
          <w:sz w:val="26"/>
          <w:szCs w:val="26"/>
        </w:rPr>
      </w:pPr>
      <w:r w:rsidRPr="009E4BC3">
        <w:rPr>
          <w:rFonts w:eastAsiaTheme="minorEastAsia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Цо=Сп+П+НДС</m:t>
        </m:r>
      </m:oMath>
      <w:r w:rsidRPr="009E4BC3">
        <w:rPr>
          <w:rFonts w:eastAsiaTheme="minorEastAsia"/>
          <w:sz w:val="26"/>
          <w:szCs w:val="26"/>
        </w:rPr>
        <w:tab/>
      </w:r>
      <w:r w:rsidRPr="009E4BC3">
        <w:rPr>
          <w:rFonts w:eastAsiaTheme="minorEastAsia"/>
          <w:b/>
          <w:sz w:val="26"/>
          <w:szCs w:val="26"/>
        </w:rPr>
        <w:t>(</w:t>
      </w:r>
      <w:r>
        <w:rPr>
          <w:rFonts w:eastAsiaTheme="minorEastAsia"/>
          <w:b/>
          <w:sz w:val="26"/>
          <w:szCs w:val="26"/>
        </w:rPr>
        <w:t>3</w:t>
      </w:r>
      <w:r w:rsidRPr="009E4BC3">
        <w:rPr>
          <w:rFonts w:eastAsiaTheme="minorEastAsia"/>
          <w:b/>
          <w:sz w:val="26"/>
          <w:szCs w:val="26"/>
        </w:rPr>
        <w:t>.11)</w:t>
      </w:r>
    </w:p>
    <w:p w:rsidR="00AC4379" w:rsidRPr="009E4BC3" w:rsidRDefault="00AC4379" w:rsidP="00AC4379">
      <w:pPr>
        <w:spacing w:after="240" w:line="288" w:lineRule="auto"/>
        <w:rPr>
          <w:sz w:val="26"/>
          <w:szCs w:val="26"/>
        </w:rPr>
      </w:pPr>
      <w:r w:rsidRPr="009E4BC3">
        <w:rPr>
          <w:sz w:val="26"/>
          <w:szCs w:val="26"/>
        </w:rPr>
        <w:t>Надбавку НДС рассчитаем по следующей формуле:</w:t>
      </w:r>
    </w:p>
    <w:p w:rsidR="00AC4379" w:rsidRPr="009E4BC3" w:rsidRDefault="00AC4379" w:rsidP="00AC4379">
      <w:pPr>
        <w:tabs>
          <w:tab w:val="left" w:pos="3402"/>
          <w:tab w:val="right" w:pos="9639"/>
        </w:tabs>
        <w:spacing w:after="240" w:line="288" w:lineRule="auto"/>
        <w:rPr>
          <w:sz w:val="26"/>
          <w:szCs w:val="26"/>
        </w:rPr>
      </w:pPr>
      <w:r w:rsidRPr="009E4BC3">
        <w:rPr>
          <w:rFonts w:eastAsiaTheme="minorEastAsia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НДС=Цп*20/100</m:t>
        </m:r>
      </m:oMath>
      <w:r w:rsidRPr="009E4BC3">
        <w:rPr>
          <w:rFonts w:eastAsiaTheme="minorEastAsia"/>
          <w:sz w:val="26"/>
          <w:szCs w:val="26"/>
        </w:rPr>
        <w:tab/>
      </w:r>
      <w:r>
        <w:rPr>
          <w:rFonts w:eastAsiaTheme="minorEastAsia"/>
          <w:b/>
          <w:sz w:val="26"/>
          <w:szCs w:val="26"/>
        </w:rPr>
        <w:t>(3</w:t>
      </w:r>
      <w:r w:rsidRPr="009E4BC3">
        <w:rPr>
          <w:rFonts w:eastAsiaTheme="minorEastAsia"/>
          <w:b/>
          <w:sz w:val="26"/>
          <w:szCs w:val="26"/>
        </w:rPr>
        <w:t>.12)</w:t>
      </w:r>
    </w:p>
    <w:p w:rsidR="00AC4379" w:rsidRPr="009E4BC3" w:rsidRDefault="00AC4379" w:rsidP="00AC4379">
      <w:pPr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НДС=9 922 619*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=1 984 524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AC4379" w:rsidRPr="009E4BC3" w:rsidRDefault="00AC4379" w:rsidP="00AC4379">
      <w:pPr>
        <w:pStyle w:val="a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Цо=11 907 143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AC4379" w:rsidRPr="009E4BC3" w:rsidRDefault="00AC4379" w:rsidP="00AC4379">
      <w:pPr>
        <w:spacing w:after="240" w:line="288" w:lineRule="auto"/>
        <w:rPr>
          <w:sz w:val="26"/>
          <w:szCs w:val="26"/>
        </w:rPr>
      </w:pPr>
      <w:r w:rsidRPr="009E4BC3">
        <w:rPr>
          <w:sz w:val="26"/>
          <w:szCs w:val="26"/>
        </w:rPr>
        <w:t>Прибыль от реализации ПП за вычетом налога на прибыль (Пч) является чистой прибылью, остается организации разработчику и представляет собой ЭКОНОМИЧЕСКИЙ ЭФФЕКТ от создания нового программного продукта.</w:t>
      </w:r>
    </w:p>
    <w:p w:rsidR="00AC4379" w:rsidRPr="009E4BC3" w:rsidRDefault="00AC4379" w:rsidP="00AC4379">
      <w:pPr>
        <w:tabs>
          <w:tab w:val="left" w:pos="3402"/>
          <w:tab w:val="right" w:pos="9639"/>
        </w:tabs>
        <w:spacing w:after="240" w:line="288" w:lineRule="auto"/>
        <w:rPr>
          <w:sz w:val="26"/>
          <w:szCs w:val="26"/>
        </w:rPr>
      </w:pPr>
      <w:r w:rsidRPr="009E4BC3">
        <w:rPr>
          <w:rFonts w:eastAsiaTheme="minorEastAsia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Пч=П*(1-Нп/100),</m:t>
        </m:r>
      </m:oMath>
      <w:r w:rsidRPr="009E4BC3">
        <w:rPr>
          <w:sz w:val="26"/>
          <w:szCs w:val="26"/>
        </w:rPr>
        <w:t xml:space="preserve"> </w:t>
      </w:r>
      <w:r w:rsidRPr="009E4BC3">
        <w:rPr>
          <w:sz w:val="26"/>
          <w:szCs w:val="26"/>
        </w:rPr>
        <w:tab/>
      </w:r>
      <w:r>
        <w:rPr>
          <w:b/>
          <w:sz w:val="26"/>
          <w:szCs w:val="26"/>
        </w:rPr>
        <w:t>(3</w:t>
      </w:r>
      <w:r w:rsidRPr="009E4BC3">
        <w:rPr>
          <w:b/>
          <w:sz w:val="26"/>
          <w:szCs w:val="26"/>
        </w:rPr>
        <w:t>.13)</w:t>
      </w:r>
    </w:p>
    <w:p w:rsidR="00AC4379" w:rsidRPr="009E4BC3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9E4BC3">
        <w:rPr>
          <w:sz w:val="26"/>
          <w:szCs w:val="26"/>
        </w:rPr>
        <w:t>где</w:t>
      </w:r>
      <w:r w:rsidRPr="009E4BC3">
        <w:rPr>
          <w:sz w:val="26"/>
          <w:szCs w:val="26"/>
        </w:rPr>
        <w:tab/>
        <w:t>Нп</w:t>
      </w:r>
      <w:r w:rsidRPr="009E4BC3">
        <w:rPr>
          <w:sz w:val="26"/>
          <w:szCs w:val="26"/>
        </w:rPr>
        <w:tab/>
        <w:t>–</w:t>
      </w:r>
      <w:r w:rsidRPr="009E4BC3">
        <w:rPr>
          <w:sz w:val="26"/>
          <w:szCs w:val="26"/>
        </w:rPr>
        <w:tab/>
        <w:t>ставка налога на прибыль (в настоящее время Нп = 18%).</w:t>
      </w:r>
    </w:p>
    <w:p w:rsidR="00AC4379" w:rsidRPr="009E4BC3" w:rsidRDefault="00AC4379" w:rsidP="00AC4379">
      <w:pPr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Пч= 902 056*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18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=739 682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AC4379" w:rsidRPr="00CB35B7" w:rsidRDefault="00E03BA2" w:rsidP="00AC4379">
      <w:pPr>
        <w:spacing w:after="240" w:line="288" w:lineRule="auto"/>
        <w:ind w:firstLine="0"/>
        <w:rPr>
          <w:sz w:val="26"/>
          <w:szCs w:val="26"/>
        </w:rPr>
      </w:pPr>
      <w:r>
        <w:rPr>
          <w:sz w:val="26"/>
          <w:szCs w:val="26"/>
        </w:rPr>
        <w:lastRenderedPageBreak/>
        <w:t>Таблица</w:t>
      </w:r>
      <w:r w:rsidR="00AC4379">
        <w:rPr>
          <w:sz w:val="26"/>
          <w:szCs w:val="26"/>
        </w:rPr>
        <w:t xml:space="preserve"> 3</w:t>
      </w:r>
      <w:r w:rsidR="00AC4379" w:rsidRPr="009E4BC3">
        <w:rPr>
          <w:sz w:val="26"/>
          <w:szCs w:val="26"/>
        </w:rPr>
        <w:t>.2 – Расчет отпускной цены ПП и чистой прибыли.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"/>
        <w:gridCol w:w="3141"/>
        <w:gridCol w:w="1868"/>
        <w:gridCol w:w="1869"/>
        <w:gridCol w:w="1873"/>
      </w:tblGrid>
      <w:tr w:rsidR="00AC4379" w:rsidTr="00690ED4">
        <w:tc>
          <w:tcPr>
            <w:tcW w:w="594" w:type="dxa"/>
            <w:vMerge w:val="restart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№</w:t>
            </w:r>
          </w:p>
          <w:p w:rsidR="00AC4379" w:rsidRPr="008975FE" w:rsidRDefault="00AC4379" w:rsidP="00690ED4">
            <w:pPr>
              <w:pStyle w:val="a"/>
              <w:jc w:val="center"/>
            </w:pPr>
            <w:r>
              <w:t>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3275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Наименование статей затрат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Норматив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Расчетная формула</w:t>
            </w:r>
          </w:p>
        </w:tc>
        <w:tc>
          <w:tcPr>
            <w:tcW w:w="1917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Сумма затрат, руб.</w:t>
            </w:r>
          </w:p>
        </w:tc>
      </w:tr>
      <w:tr w:rsidR="00AC4379" w:rsidTr="00690ED4">
        <w:tc>
          <w:tcPr>
            <w:tcW w:w="594" w:type="dxa"/>
            <w:vMerge/>
            <w:vAlign w:val="center"/>
          </w:tcPr>
          <w:p w:rsidR="00AC4379" w:rsidRDefault="00AC4379" w:rsidP="00690ED4">
            <w:pPr>
              <w:pStyle w:val="a"/>
              <w:jc w:val="center"/>
            </w:pPr>
          </w:p>
        </w:tc>
        <w:tc>
          <w:tcPr>
            <w:tcW w:w="3275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А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В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С</w:t>
            </w:r>
          </w:p>
        </w:tc>
        <w:tc>
          <w:tcPr>
            <w:tcW w:w="1917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Д</w:t>
            </w:r>
          </w:p>
        </w:tc>
      </w:tr>
      <w:tr w:rsidR="00AC4379" w:rsidTr="00690ED4">
        <w:trPr>
          <w:trHeight w:val="146"/>
        </w:trPr>
        <w:tc>
          <w:tcPr>
            <w:tcW w:w="594" w:type="dxa"/>
            <w:vAlign w:val="center"/>
          </w:tcPr>
          <w:p w:rsidR="00AC4379" w:rsidRPr="00E50DEA" w:rsidRDefault="00AC4379" w:rsidP="00690ED4">
            <w:pPr>
              <w:pStyle w:val="a"/>
              <w:spacing w:line="240" w:lineRule="auto"/>
              <w:jc w:val="center"/>
              <w:rPr>
                <w:b/>
              </w:rPr>
            </w:pPr>
            <w:r w:rsidRPr="00E50DEA">
              <w:rPr>
                <w:b/>
              </w:rPr>
              <w:t>1</w:t>
            </w:r>
          </w:p>
        </w:tc>
        <w:tc>
          <w:tcPr>
            <w:tcW w:w="3275" w:type="dxa"/>
            <w:vAlign w:val="center"/>
          </w:tcPr>
          <w:p w:rsidR="00AC4379" w:rsidRPr="00E50DEA" w:rsidRDefault="00AC4379" w:rsidP="00690ED4">
            <w:pPr>
              <w:pStyle w:val="a"/>
              <w:spacing w:line="240" w:lineRule="auto"/>
              <w:jc w:val="center"/>
              <w:rPr>
                <w:b/>
              </w:rPr>
            </w:pPr>
            <w:r w:rsidRPr="00E50DEA">
              <w:rPr>
                <w:b/>
              </w:rPr>
              <w:t>2</w:t>
            </w:r>
          </w:p>
        </w:tc>
        <w:tc>
          <w:tcPr>
            <w:tcW w:w="1921" w:type="dxa"/>
            <w:vAlign w:val="center"/>
          </w:tcPr>
          <w:p w:rsidR="00AC4379" w:rsidRPr="00E50DEA" w:rsidRDefault="00AC4379" w:rsidP="00690ED4">
            <w:pPr>
              <w:pStyle w:val="a"/>
              <w:spacing w:line="240" w:lineRule="auto"/>
              <w:jc w:val="center"/>
              <w:rPr>
                <w:b/>
              </w:rPr>
            </w:pPr>
            <w:r w:rsidRPr="00E50DEA">
              <w:rPr>
                <w:b/>
              </w:rPr>
              <w:t>3</w:t>
            </w:r>
          </w:p>
        </w:tc>
        <w:tc>
          <w:tcPr>
            <w:tcW w:w="1921" w:type="dxa"/>
            <w:vAlign w:val="center"/>
          </w:tcPr>
          <w:p w:rsidR="00AC4379" w:rsidRPr="00E50DEA" w:rsidRDefault="00AC4379" w:rsidP="00690ED4">
            <w:pPr>
              <w:pStyle w:val="a"/>
              <w:spacing w:line="240" w:lineRule="auto"/>
              <w:jc w:val="center"/>
              <w:rPr>
                <w:b/>
              </w:rPr>
            </w:pPr>
            <w:r w:rsidRPr="00E50DEA">
              <w:rPr>
                <w:b/>
              </w:rPr>
              <w:t>4</w:t>
            </w:r>
          </w:p>
        </w:tc>
        <w:tc>
          <w:tcPr>
            <w:tcW w:w="1917" w:type="dxa"/>
            <w:vAlign w:val="center"/>
          </w:tcPr>
          <w:p w:rsidR="00AC4379" w:rsidRPr="00E50DEA" w:rsidRDefault="00AC4379" w:rsidP="00690ED4">
            <w:pPr>
              <w:pStyle w:val="a"/>
              <w:spacing w:line="240" w:lineRule="auto"/>
              <w:jc w:val="center"/>
              <w:rPr>
                <w:b/>
              </w:rPr>
            </w:pPr>
            <w:r w:rsidRPr="00E50DEA">
              <w:rPr>
                <w:b/>
              </w:rPr>
              <w:t>5</w:t>
            </w:r>
          </w:p>
        </w:tc>
      </w:tr>
      <w:tr w:rsidR="00AC4379" w:rsidTr="00690ED4">
        <w:tc>
          <w:tcPr>
            <w:tcW w:w="594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1.</w:t>
            </w:r>
          </w:p>
        </w:tc>
        <w:tc>
          <w:tcPr>
            <w:tcW w:w="3275" w:type="dxa"/>
          </w:tcPr>
          <w:p w:rsidR="00AC4379" w:rsidRDefault="00AC4379" w:rsidP="00690ED4">
            <w:pPr>
              <w:pStyle w:val="a"/>
            </w:pPr>
            <w:r>
              <w:t>Полная себестоимость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-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-</w:t>
            </w:r>
          </w:p>
        </w:tc>
        <w:tc>
          <w:tcPr>
            <w:tcW w:w="1917" w:type="dxa"/>
            <w:vAlign w:val="center"/>
          </w:tcPr>
          <w:p w:rsidR="00AC4379" w:rsidRDefault="00357E97" w:rsidP="00690ED4">
            <w:pPr>
              <w:pStyle w:val="a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9 020 563</m:t>
                </m:r>
              </m:oMath>
            </m:oMathPara>
          </w:p>
        </w:tc>
      </w:tr>
      <w:tr w:rsidR="00AC4379" w:rsidTr="00690ED4">
        <w:tc>
          <w:tcPr>
            <w:tcW w:w="594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2.</w:t>
            </w:r>
          </w:p>
        </w:tc>
        <w:tc>
          <w:tcPr>
            <w:tcW w:w="3275" w:type="dxa"/>
            <w:vAlign w:val="center"/>
          </w:tcPr>
          <w:p w:rsidR="00AC4379" w:rsidRDefault="00AC4379" w:rsidP="00690ED4">
            <w:pPr>
              <w:pStyle w:val="a"/>
            </w:pPr>
            <w:r>
              <w:t>Прибыль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10%</w:t>
            </w:r>
          </w:p>
        </w:tc>
        <w:tc>
          <w:tcPr>
            <w:tcW w:w="1921" w:type="dxa"/>
            <w:tcBorders>
              <w:bottom w:val="single" w:sz="4" w:space="0" w:color="auto"/>
            </w:tcBorders>
            <w:vAlign w:val="center"/>
          </w:tcPr>
          <w:p w:rsidR="00AC4379" w:rsidRDefault="005D0DF7" w:rsidP="00690ED4">
            <w:pPr>
              <w:pStyle w:val="a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1Дх2В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917" w:type="dxa"/>
            <w:vAlign w:val="center"/>
          </w:tcPr>
          <w:p w:rsidR="00AC4379" w:rsidRDefault="00357E97" w:rsidP="00690ED4">
            <w:pPr>
              <w:pStyle w:val="a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902 056</m:t>
                </m:r>
              </m:oMath>
            </m:oMathPara>
          </w:p>
        </w:tc>
      </w:tr>
      <w:tr w:rsidR="00AC4379" w:rsidTr="00690ED4">
        <w:tc>
          <w:tcPr>
            <w:tcW w:w="594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3.</w:t>
            </w:r>
          </w:p>
        </w:tc>
        <w:tc>
          <w:tcPr>
            <w:tcW w:w="3275" w:type="dxa"/>
            <w:vAlign w:val="center"/>
          </w:tcPr>
          <w:p w:rsidR="00AC4379" w:rsidRDefault="00AC4379" w:rsidP="00690ED4">
            <w:pPr>
              <w:pStyle w:val="a"/>
            </w:pPr>
            <w:r>
              <w:t>Цена без НДС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-</w:t>
            </w:r>
          </w:p>
        </w:tc>
        <w:tc>
          <w:tcPr>
            <w:tcW w:w="1921" w:type="dxa"/>
            <w:tcBorders>
              <w:bottom w:val="single" w:sz="4" w:space="0" w:color="auto"/>
            </w:tcBorders>
            <w:vAlign w:val="center"/>
          </w:tcPr>
          <w:p w:rsidR="00AC4379" w:rsidRDefault="00AC4379" w:rsidP="00690ED4">
            <w:pPr>
              <w:pStyle w:val="a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1Д+2Д</m:t>
                </m:r>
              </m:oMath>
            </m:oMathPara>
          </w:p>
        </w:tc>
        <w:tc>
          <w:tcPr>
            <w:tcW w:w="1917" w:type="dxa"/>
            <w:vAlign w:val="center"/>
          </w:tcPr>
          <w:p w:rsidR="00AC4379" w:rsidRDefault="00B16AE7" w:rsidP="00690ED4">
            <w:pPr>
              <w:pStyle w:val="a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 xml:space="preserve">9 922 619 </m:t>
                </m:r>
              </m:oMath>
            </m:oMathPara>
          </w:p>
        </w:tc>
      </w:tr>
      <w:tr w:rsidR="00AC4379" w:rsidTr="00690ED4">
        <w:tc>
          <w:tcPr>
            <w:tcW w:w="594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4.</w:t>
            </w:r>
          </w:p>
        </w:tc>
        <w:tc>
          <w:tcPr>
            <w:tcW w:w="3275" w:type="dxa"/>
            <w:vAlign w:val="center"/>
          </w:tcPr>
          <w:p w:rsidR="00AC4379" w:rsidRDefault="00AC4379" w:rsidP="00690ED4">
            <w:pPr>
              <w:pStyle w:val="a"/>
            </w:pPr>
            <w:r>
              <w:t>НДС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20%</w:t>
            </w:r>
          </w:p>
        </w:tc>
        <w:tc>
          <w:tcPr>
            <w:tcW w:w="1921" w:type="dxa"/>
            <w:tcBorders>
              <w:top w:val="single" w:sz="4" w:space="0" w:color="auto"/>
            </w:tcBorders>
            <w:vAlign w:val="center"/>
          </w:tcPr>
          <w:p w:rsidR="00AC4379" w:rsidRDefault="005D0DF7" w:rsidP="00690ED4">
            <w:pPr>
              <w:pStyle w:val="a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3Дх4В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917" w:type="dxa"/>
            <w:vAlign w:val="center"/>
          </w:tcPr>
          <w:p w:rsidR="00AC4379" w:rsidRDefault="00B16AE7" w:rsidP="00690ED4">
            <w:pPr>
              <w:pStyle w:val="a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1 984 524</m:t>
                </m:r>
              </m:oMath>
            </m:oMathPara>
          </w:p>
        </w:tc>
      </w:tr>
      <w:tr w:rsidR="00AC4379" w:rsidTr="00690ED4">
        <w:tc>
          <w:tcPr>
            <w:tcW w:w="594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5.</w:t>
            </w:r>
          </w:p>
        </w:tc>
        <w:tc>
          <w:tcPr>
            <w:tcW w:w="3275" w:type="dxa"/>
            <w:vAlign w:val="center"/>
          </w:tcPr>
          <w:p w:rsidR="00AC4379" w:rsidRDefault="00AC4379" w:rsidP="00690ED4">
            <w:pPr>
              <w:pStyle w:val="a"/>
            </w:pPr>
            <w:r>
              <w:t>Отпускная цена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-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3Д+4Д</m:t>
                </m:r>
              </m:oMath>
            </m:oMathPara>
          </w:p>
        </w:tc>
        <w:tc>
          <w:tcPr>
            <w:tcW w:w="1917" w:type="dxa"/>
            <w:vAlign w:val="center"/>
          </w:tcPr>
          <w:p w:rsidR="00AC4379" w:rsidRDefault="00B16AE7" w:rsidP="00690ED4">
            <w:pPr>
              <w:pStyle w:val="a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11 907 143</m:t>
                </m:r>
              </m:oMath>
            </m:oMathPara>
          </w:p>
        </w:tc>
      </w:tr>
      <w:tr w:rsidR="00AC4379" w:rsidTr="00690ED4">
        <w:tc>
          <w:tcPr>
            <w:tcW w:w="594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6.</w:t>
            </w:r>
          </w:p>
        </w:tc>
        <w:tc>
          <w:tcPr>
            <w:tcW w:w="3275" w:type="dxa"/>
            <w:vAlign w:val="center"/>
          </w:tcPr>
          <w:p w:rsidR="00AC4379" w:rsidRDefault="00AC4379" w:rsidP="00690ED4">
            <w:pPr>
              <w:pStyle w:val="a"/>
            </w:pPr>
            <w:r>
              <w:t>Чистая прибыл</w:t>
            </w:r>
            <w:r w:rsidR="007E1E5B">
              <w:t>ь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18%</w:t>
            </w:r>
          </w:p>
        </w:tc>
        <w:tc>
          <w:tcPr>
            <w:tcW w:w="1921" w:type="dxa"/>
            <w:vAlign w:val="center"/>
          </w:tcPr>
          <w:p w:rsidR="00AC4379" w:rsidRDefault="00284792" w:rsidP="00690ED4">
            <w:pPr>
              <w:pStyle w:val="a"/>
              <w:jc w:val="center"/>
            </w:pPr>
            <w:r>
              <w:t xml:space="preserve">2Д -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2Дх6В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</m:t>
                  </m:r>
                </m:den>
              </m:f>
            </m:oMath>
          </w:p>
        </w:tc>
        <w:tc>
          <w:tcPr>
            <w:tcW w:w="1917" w:type="dxa"/>
            <w:vAlign w:val="center"/>
          </w:tcPr>
          <w:p w:rsidR="00284792" w:rsidRDefault="00B16AE7" w:rsidP="00690ED4">
            <w:pPr>
              <w:pStyle w:val="a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739 682</m:t>
                </m:r>
              </m:oMath>
            </m:oMathPara>
          </w:p>
        </w:tc>
      </w:tr>
    </w:tbl>
    <w:p w:rsidR="00AC4379" w:rsidRDefault="00AC4379" w:rsidP="00AC4379">
      <w:pPr>
        <w:pStyle w:val="a"/>
      </w:pPr>
    </w:p>
    <w:p w:rsidR="00E03BA2" w:rsidRPr="00E03BA2" w:rsidRDefault="00E03BA2" w:rsidP="00E03BA2">
      <w:pPr>
        <w:spacing w:after="160" w:line="259" w:lineRule="auto"/>
        <w:ind w:firstLine="360"/>
        <w:jc w:val="left"/>
        <w:rPr>
          <w:rFonts w:eastAsiaTheme="minorEastAsia"/>
        </w:rPr>
      </w:pPr>
      <w:r w:rsidRPr="00E03BA2">
        <w:rPr>
          <w:rFonts w:eastAsiaTheme="minorEastAsia"/>
        </w:rPr>
        <w:t>После проведения всех расчетов, представленных в таблице 6</w:t>
      </w:r>
      <w:r>
        <w:rPr>
          <w:rFonts w:eastAsiaTheme="minorEastAsia"/>
        </w:rPr>
        <w:t xml:space="preserve">.1 </w:t>
      </w:r>
      <w:r w:rsidRPr="00E03BA2">
        <w:rPr>
          <w:rFonts w:eastAsiaTheme="minorEastAsia"/>
        </w:rPr>
        <w:t>и таблице 6</w:t>
      </w:r>
      <w:r>
        <w:rPr>
          <w:rFonts w:eastAsiaTheme="minorEastAsia"/>
        </w:rPr>
        <w:t>.2</w:t>
      </w:r>
      <w:bookmarkStart w:id="0" w:name="_GoBack"/>
      <w:bookmarkEnd w:id="0"/>
      <w:r w:rsidRPr="00E03BA2">
        <w:rPr>
          <w:rFonts w:eastAsiaTheme="minorEastAsia"/>
        </w:rPr>
        <w:t>, можно определить основные экономические показатели:</w:t>
      </w:r>
    </w:p>
    <w:p w:rsidR="00E03BA2" w:rsidRPr="00E03BA2" w:rsidRDefault="00E03BA2" w:rsidP="00E03BA2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eastAsiaTheme="minorEastAsia"/>
        </w:rPr>
      </w:pPr>
      <w:r w:rsidRPr="00E03BA2">
        <w:rPr>
          <w:rFonts w:eastAsiaTheme="minorEastAsia"/>
        </w:rPr>
        <w:t xml:space="preserve">полная себестоимость программного продукта –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9 020 563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</m:oMath>
      <w:r w:rsidRPr="00E03BA2">
        <w:rPr>
          <w:rFonts w:eastAsiaTheme="minorEastAsia"/>
        </w:rPr>
        <w:t>руб.;</w:t>
      </w:r>
    </w:p>
    <w:p w:rsidR="00E03BA2" w:rsidRPr="00E03BA2" w:rsidRDefault="00E03BA2" w:rsidP="00E03BA2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eastAsiaTheme="minorEastAsia"/>
        </w:rPr>
      </w:pPr>
      <w:r w:rsidRPr="00E03BA2">
        <w:rPr>
          <w:rFonts w:eastAsiaTheme="minorEastAsia"/>
        </w:rPr>
        <w:t xml:space="preserve">отпускная цена –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11 907 143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</m:oMath>
      <w:r w:rsidRPr="00E03BA2">
        <w:rPr>
          <w:rFonts w:eastAsiaTheme="minorEastAsia"/>
        </w:rPr>
        <w:t>руб.;</w:t>
      </w:r>
    </w:p>
    <w:p w:rsidR="00E03BA2" w:rsidRPr="00E03BA2" w:rsidRDefault="00E03BA2" w:rsidP="00E03BA2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eastAsiaTheme="minorEastAsia"/>
        </w:rPr>
      </w:pPr>
      <w:r w:rsidRPr="00E03BA2">
        <w:rPr>
          <w:rFonts w:eastAsiaTheme="minorEastAsia"/>
        </w:rPr>
        <w:t xml:space="preserve">чистая прибыль –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739 682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</m:oMath>
      <w:r w:rsidRPr="00E03BA2">
        <w:rPr>
          <w:rFonts w:eastAsiaTheme="minorEastAsia"/>
        </w:rPr>
        <w:t>руб.</w:t>
      </w:r>
    </w:p>
    <w:p w:rsidR="00E03BA2" w:rsidRPr="00AC4379" w:rsidRDefault="00E03BA2" w:rsidP="00AC4379">
      <w:pPr>
        <w:spacing w:after="160" w:line="259" w:lineRule="auto"/>
        <w:ind w:firstLine="0"/>
        <w:jc w:val="left"/>
        <w:rPr>
          <w:rFonts w:eastAsiaTheme="minorEastAsia"/>
        </w:rPr>
      </w:pPr>
    </w:p>
    <w:sectPr w:rsidR="00E03BA2" w:rsidRPr="00AC4379">
      <w:headerReference w:type="even" r:id="rId7"/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DF7" w:rsidRDefault="005D0DF7" w:rsidP="00FE334C">
      <w:pPr>
        <w:spacing w:line="240" w:lineRule="auto"/>
      </w:pPr>
      <w:r>
        <w:separator/>
      </w:r>
    </w:p>
  </w:endnote>
  <w:endnote w:type="continuationSeparator" w:id="0">
    <w:p w:rsidR="005D0DF7" w:rsidRDefault="005D0DF7" w:rsidP="00FE33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DF7" w:rsidRDefault="005D0DF7" w:rsidP="00FE334C">
      <w:pPr>
        <w:spacing w:line="240" w:lineRule="auto"/>
      </w:pPr>
      <w:r>
        <w:separator/>
      </w:r>
    </w:p>
  </w:footnote>
  <w:footnote w:type="continuationSeparator" w:id="0">
    <w:p w:rsidR="005D0DF7" w:rsidRDefault="005D0DF7" w:rsidP="00FE33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34C" w:rsidRDefault="005D0DF7">
    <w:pPr>
      <w:pStyle w:val="Header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8090658" o:spid="_x0000_s2053" type="#_x0000_t75" style="position:absolute;left:0;text-align:left;margin-left:0;margin-top:0;width:529.45pt;height:822.7pt;z-index:-251657216;mso-position-horizontal:center;mso-position-horizontal-relative:margin;mso-position-vertical:center;mso-position-vertical-relative:margin" o:allowincell="f">
          <v:imagedata r:id="rId1" o:title="Рамка общая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34C" w:rsidRDefault="005D0DF7">
    <w:pPr>
      <w:pStyle w:val="Header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8090659" o:spid="_x0000_s2054" type="#_x0000_t75" style="position:absolute;left:0;text-align:left;margin-left:0;margin-top:0;width:529.45pt;height:822.7pt;z-index:-251656192;mso-position-horizontal:center;mso-position-horizontal-relative:margin;mso-position-vertical:center;mso-position-vertical-relative:margin" o:allowincell="f">
          <v:imagedata r:id="rId1" o:title="Рамка общая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34C" w:rsidRDefault="005D0DF7">
    <w:pPr>
      <w:pStyle w:val="Header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8090657" o:spid="_x0000_s2052" type="#_x0000_t75" style="position:absolute;left:0;text-align:left;margin-left:0;margin-top:0;width:529.45pt;height:822.7pt;z-index:-251658240;mso-position-horizontal:center;mso-position-horizontal-relative:margin;mso-position-vertical:center;mso-position-vertical-relative:margin" o:allowincell="f">
          <v:imagedata r:id="rId1" o:title="Рамка общая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75532"/>
    <w:multiLevelType w:val="hybridMultilevel"/>
    <w:tmpl w:val="4E125B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56988"/>
    <w:multiLevelType w:val="hybridMultilevel"/>
    <w:tmpl w:val="6D14FA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8E0377"/>
    <w:multiLevelType w:val="multilevel"/>
    <w:tmpl w:val="C5B40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Subtitle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">
    <w:nsid w:val="68AC6387"/>
    <w:multiLevelType w:val="multilevel"/>
    <w:tmpl w:val="3C10BCCA"/>
    <w:lvl w:ilvl="0">
      <w:start w:val="3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4">
    <w:nsid w:val="7C6E52A6"/>
    <w:multiLevelType w:val="hybridMultilevel"/>
    <w:tmpl w:val="EC668B08"/>
    <w:lvl w:ilvl="0" w:tplc="3FA0350A">
      <w:start w:val="1"/>
      <w:numFmt w:val="bullet"/>
      <w:pStyle w:val="1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379"/>
    <w:rsid w:val="00133675"/>
    <w:rsid w:val="00214A02"/>
    <w:rsid w:val="00284792"/>
    <w:rsid w:val="002D7532"/>
    <w:rsid w:val="00357E97"/>
    <w:rsid w:val="003655C8"/>
    <w:rsid w:val="0039361D"/>
    <w:rsid w:val="003B01E4"/>
    <w:rsid w:val="003E2B89"/>
    <w:rsid w:val="0045132E"/>
    <w:rsid w:val="00490445"/>
    <w:rsid w:val="005D0DF7"/>
    <w:rsid w:val="005D681C"/>
    <w:rsid w:val="005F636C"/>
    <w:rsid w:val="006B367D"/>
    <w:rsid w:val="007E1E5B"/>
    <w:rsid w:val="008C28D5"/>
    <w:rsid w:val="00A42424"/>
    <w:rsid w:val="00AC4379"/>
    <w:rsid w:val="00AE0147"/>
    <w:rsid w:val="00B16AE7"/>
    <w:rsid w:val="00B457D3"/>
    <w:rsid w:val="00B73ED2"/>
    <w:rsid w:val="00B82623"/>
    <w:rsid w:val="00BB20C4"/>
    <w:rsid w:val="00BC3CB7"/>
    <w:rsid w:val="00BD1095"/>
    <w:rsid w:val="00C94901"/>
    <w:rsid w:val="00D7210D"/>
    <w:rsid w:val="00D8548F"/>
    <w:rsid w:val="00DF4AC0"/>
    <w:rsid w:val="00E03BA2"/>
    <w:rsid w:val="00E44425"/>
    <w:rsid w:val="00E6138B"/>
    <w:rsid w:val="00E939D0"/>
    <w:rsid w:val="00EC3C95"/>
    <w:rsid w:val="00F87375"/>
    <w:rsid w:val="00FC3318"/>
    <w:rsid w:val="00FE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32F308B6-C893-4C3E-BC17-78A5DDFF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9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C4379"/>
    <w:pPr>
      <w:spacing w:before="120" w:after="120"/>
      <w:ind w:left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4379"/>
    <w:rPr>
      <w:rFonts w:ascii="Times New Roman" w:hAnsi="Times New Roman"/>
      <w:b/>
      <w:sz w:val="28"/>
    </w:rPr>
  </w:style>
  <w:style w:type="paragraph" w:styleId="Subtitle">
    <w:name w:val="Subtitle"/>
    <w:basedOn w:val="ListParagraph"/>
    <w:next w:val="Normal"/>
    <w:link w:val="SubtitleChar"/>
    <w:uiPriority w:val="11"/>
    <w:qFormat/>
    <w:rsid w:val="00AC4379"/>
    <w:pPr>
      <w:numPr>
        <w:ilvl w:val="1"/>
        <w:numId w:val="1"/>
      </w:numPr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AC4379"/>
    <w:rPr>
      <w:rFonts w:ascii="Times New Roman" w:hAnsi="Times New Roman"/>
      <w:b/>
      <w:sz w:val="28"/>
    </w:rPr>
  </w:style>
  <w:style w:type="paragraph" w:customStyle="1" w:styleId="1">
    <w:name w:val="Список 1"/>
    <w:basedOn w:val="ListParagraph"/>
    <w:link w:val="10"/>
    <w:qFormat/>
    <w:rsid w:val="00AC4379"/>
    <w:pPr>
      <w:numPr>
        <w:numId w:val="2"/>
      </w:numPr>
      <w:tabs>
        <w:tab w:val="left" w:pos="851"/>
      </w:tabs>
      <w:ind w:left="0" w:firstLine="567"/>
    </w:pPr>
  </w:style>
  <w:style w:type="character" w:customStyle="1" w:styleId="10">
    <w:name w:val="Список 1 Знак"/>
    <w:basedOn w:val="DefaultParagraphFont"/>
    <w:link w:val="1"/>
    <w:rsid w:val="00AC4379"/>
    <w:rPr>
      <w:rFonts w:ascii="Times New Roman" w:hAnsi="Times New Roman"/>
      <w:sz w:val="28"/>
    </w:rPr>
  </w:style>
  <w:style w:type="paragraph" w:customStyle="1" w:styleId="a">
    <w:name w:val="Формулы"/>
    <w:basedOn w:val="Normal"/>
    <w:link w:val="a0"/>
    <w:qFormat/>
    <w:rsid w:val="00AC4379"/>
    <w:pPr>
      <w:tabs>
        <w:tab w:val="left" w:pos="567"/>
        <w:tab w:val="left" w:pos="1276"/>
        <w:tab w:val="left" w:pos="1560"/>
      </w:tabs>
      <w:ind w:firstLine="0"/>
    </w:pPr>
    <w:rPr>
      <w:rFonts w:eastAsiaTheme="minorEastAsia"/>
    </w:rPr>
  </w:style>
  <w:style w:type="character" w:customStyle="1" w:styleId="a0">
    <w:name w:val="Формулы Знак"/>
    <w:basedOn w:val="DefaultParagraphFont"/>
    <w:link w:val="a"/>
    <w:rsid w:val="00AC4379"/>
    <w:rPr>
      <w:rFonts w:ascii="Times New Roman" w:eastAsiaTheme="minorEastAsia" w:hAnsi="Times New Roman"/>
      <w:sz w:val="28"/>
    </w:rPr>
  </w:style>
  <w:style w:type="table" w:styleId="TableGrid">
    <w:name w:val="Table Grid"/>
    <w:basedOn w:val="TableNormal"/>
    <w:uiPriority w:val="39"/>
    <w:rsid w:val="00AC4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43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334C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34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FE334C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34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1173</Words>
  <Characters>6688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Paha</dc:creator>
  <cp:keywords/>
  <dc:description/>
  <cp:lastModifiedBy>Dzmitry Samsonau</cp:lastModifiedBy>
  <cp:revision>20</cp:revision>
  <dcterms:created xsi:type="dcterms:W3CDTF">2014-05-27T12:02:00Z</dcterms:created>
  <dcterms:modified xsi:type="dcterms:W3CDTF">2015-05-10T23:04:00Z</dcterms:modified>
</cp:coreProperties>
</file>